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0" w:type="auto"/>
        <w:tblBorders>
          <w:top w:val="single" w:sz="4" w:space="0" w:color="A5A5A5" w:themeColor="background2"/>
          <w:left w:val="single" w:sz="4" w:space="0" w:color="A5A5A5" w:themeColor="background2"/>
          <w:bottom w:val="single" w:sz="4" w:space="0" w:color="A5A5A5" w:themeColor="background2"/>
          <w:right w:val="single" w:sz="4" w:space="0" w:color="A5A5A5" w:themeColor="background2"/>
          <w:insideH w:val="single" w:sz="4" w:space="0" w:color="A5A5A5" w:themeColor="background2"/>
          <w:insideV w:val="single" w:sz="4" w:space="0" w:color="A5A5A5" w:themeColor="background2"/>
        </w:tblBorders>
        <w:tblLook w:val="04A0" w:firstRow="1" w:lastRow="0" w:firstColumn="1" w:lastColumn="0" w:noHBand="0" w:noVBand="1"/>
      </w:tblPr>
      <w:tblGrid>
        <w:gridCol w:w="9060"/>
      </w:tblGrid>
      <w:tr w:rsidR="00957D55" w:rsidRPr="003F5BCD" w14:paraId="30954D82" w14:textId="77777777" w:rsidTr="003F5BCD">
        <w:tc>
          <w:tcPr>
            <w:tcW w:w="9060" w:type="dxa"/>
            <w:shd w:val="clear" w:color="auto" w:fill="auto"/>
          </w:tcPr>
          <w:p w14:paraId="15081DA3" w14:textId="77777777" w:rsidR="005A6ABC" w:rsidRPr="003F5BCD" w:rsidRDefault="005A6ABC" w:rsidP="003F5BCD">
            <w:pPr>
              <w:pStyle w:val="MH1nonumb"/>
              <w:pageBreakBefore w:val="0"/>
              <w:outlineLvl w:val="0"/>
              <w:rPr>
                <w:rFonts w:ascii="Times New Roman" w:hAnsi="Times New Roman" w:cs="Times New Roman"/>
                <w:color w:val="004E98"/>
                <w:sz w:val="30"/>
                <w:szCs w:val="30"/>
                <w:lang w:val="et-EE"/>
              </w:rPr>
            </w:pPr>
            <w:r w:rsidRPr="003F5BCD">
              <w:rPr>
                <w:rFonts w:ascii="Times New Roman" w:hAnsi="Times New Roman" w:cs="Times New Roman"/>
                <w:color w:val="004E98"/>
                <w:sz w:val="30"/>
                <w:szCs w:val="30"/>
                <w:lang w:val="et-EE"/>
              </w:rPr>
              <w:t>Liikmesriikide aruandlus REACH-määruse artikli 117 / CLP-määruse artikli 46 alusel 2020–2024</w:t>
            </w:r>
          </w:p>
          <w:p w14:paraId="7B0CAEA8" w14:textId="2B3D58F3" w:rsidR="00957D55" w:rsidRPr="003F5BCD" w:rsidRDefault="005A6ABC" w:rsidP="00213755">
            <w:pPr>
              <w:pStyle w:val="MBT"/>
              <w:rPr>
                <w:rFonts w:ascii="Times New Roman" w:hAnsi="Times New Roman" w:cs="Times New Roman"/>
                <w:sz w:val="19"/>
                <w:szCs w:val="19"/>
                <w:lang w:val="et-EE"/>
              </w:rPr>
            </w:pPr>
            <w:r w:rsidRPr="003F5BCD">
              <w:rPr>
                <w:rFonts w:ascii="Times New Roman" w:hAnsi="Times New Roman" w:cs="Times New Roman"/>
                <w:sz w:val="19"/>
                <w:szCs w:val="19"/>
                <w:lang w:val="et-EE"/>
              </w:rPr>
              <w:t>Tärniga *</w:t>
            </w:r>
            <w:r w:rsidRPr="003F5BCD">
              <w:rPr>
                <w:rFonts w:ascii="Times New Roman" w:hAnsi="Times New Roman" w:cs="Times New Roman"/>
                <w:color w:val="FF0000"/>
                <w:sz w:val="19"/>
                <w:szCs w:val="19"/>
                <w:lang w:val="et-EE"/>
              </w:rPr>
              <w:t xml:space="preserve"> tähistatud väljad on kohustuslikud.</w:t>
            </w:r>
            <w:r w:rsidRPr="003F5BCD">
              <w:rPr>
                <w:rFonts w:ascii="Times New Roman" w:hAnsi="Times New Roman" w:cs="Times New Roman"/>
                <w:sz w:val="19"/>
                <w:szCs w:val="19"/>
                <w:lang w:val="et-EE"/>
              </w:rPr>
              <w:t xml:space="preserve">  </w:t>
            </w:r>
          </w:p>
        </w:tc>
      </w:tr>
    </w:tbl>
    <w:p w14:paraId="3D2E1DE5" w14:textId="52F2996A" w:rsidR="00957D55" w:rsidRPr="003F5BCD" w:rsidRDefault="00957D55" w:rsidP="00213755">
      <w:pPr>
        <w:pStyle w:val="MBT"/>
        <w:rPr>
          <w:rFonts w:ascii="Times New Roman" w:hAnsi="Times New Roman" w:cs="Times New Roman"/>
          <w:lang w:val="et-EE"/>
        </w:rPr>
      </w:pPr>
    </w:p>
    <w:p w14:paraId="351ED256" w14:textId="21D19018" w:rsidR="00957D55" w:rsidRPr="003F5BCD" w:rsidRDefault="00957D55" w:rsidP="00213755">
      <w:pPr>
        <w:pStyle w:val="MBT"/>
        <w:rPr>
          <w:rFonts w:ascii="Times New Roman" w:hAnsi="Times New Roman" w:cs="Times New Roman"/>
          <w:lang w:val="et-EE"/>
        </w:rPr>
      </w:pPr>
    </w:p>
    <w:p w14:paraId="7A1A72C9" w14:textId="77777777" w:rsidR="005A6ABC" w:rsidRPr="003F5BCD" w:rsidRDefault="005A6ABC" w:rsidP="00641D2B">
      <w:pPr>
        <w:pStyle w:val="MH1nonumb"/>
        <w:pageBreakBefore w:val="0"/>
        <w:rPr>
          <w:rFonts w:ascii="Times New Roman" w:hAnsi="Times New Roman" w:cs="Times New Roman"/>
          <w:color w:val="004E98"/>
          <w:sz w:val="30"/>
          <w:szCs w:val="30"/>
          <w:lang w:val="et-EE"/>
        </w:rPr>
      </w:pPr>
      <w:r w:rsidRPr="003F5BCD">
        <w:rPr>
          <w:rFonts w:ascii="Times New Roman" w:hAnsi="Times New Roman" w:cs="Times New Roman"/>
          <w:noProof/>
          <w:color w:val="004E98"/>
          <w:sz w:val="30"/>
          <w:szCs w:val="30"/>
          <w:lang w:val="et-EE"/>
        </w:rPr>
        <mc:AlternateContent>
          <mc:Choice Requires="wps">
            <w:drawing>
              <wp:anchor distT="0" distB="0" distL="0" distR="0" simplePos="0" relativeHeight="251682816" behindDoc="1" locked="0" layoutInCell="1" allowOverlap="1" wp14:anchorId="63B2950F" wp14:editId="550D4D05">
                <wp:simplePos x="0" y="0"/>
                <wp:positionH relativeFrom="page">
                  <wp:posOffset>695325</wp:posOffset>
                </wp:positionH>
                <wp:positionV relativeFrom="paragraph">
                  <wp:posOffset>351155</wp:posOffset>
                </wp:positionV>
                <wp:extent cx="6381750" cy="0"/>
                <wp:effectExtent l="9525" t="17780" r="9525" b="10795"/>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6C8F8" id="Straight Connector 8"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75pt,27.65pt" to="557.2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" strokecolor="#004e98" strokeweight="1.5pt">
                <w10:wrap type="topAndBottom" anchorx="page"/>
              </v:line>
            </w:pict>
          </mc:Fallback>
        </mc:AlternateContent>
      </w:r>
      <w:r w:rsidRPr="003F5BCD">
        <w:rPr>
          <w:rFonts w:ascii="Times New Roman" w:hAnsi="Times New Roman" w:cs="Times New Roman"/>
          <w:color w:val="004E98"/>
          <w:sz w:val="30"/>
          <w:szCs w:val="30"/>
          <w:lang w:val="et-EE"/>
        </w:rPr>
        <w:t>Teave aruandluse kohta</w:t>
      </w:r>
    </w:p>
    <w:p w14:paraId="6469EB6A" w14:textId="77777777" w:rsidR="005A6ABC" w:rsidRPr="003F5BCD" w:rsidRDefault="005A6ABC" w:rsidP="004F0139">
      <w:pPr>
        <w:pStyle w:val="MBT"/>
        <w:rPr>
          <w:rFonts w:ascii="Times New Roman" w:hAnsi="Times New Roman" w:cs="Times New Roman"/>
          <w:spacing w:val="6"/>
          <w:lang w:val="et-EE"/>
        </w:rPr>
      </w:pPr>
      <w:r w:rsidRPr="003F5BCD">
        <w:rPr>
          <w:rFonts w:ascii="Times New Roman" w:hAnsi="Times New Roman" w:cs="Times New Roman"/>
          <w:lang w:val="et-EE"/>
        </w:rPr>
        <w:t xml:space="preserve">See on neljas liikmesriikide aruandlus, mida nõutakse REACH-määruse artikli 117 ja CLP-määruse artikli 46 alusel. See järgneb 2010., 2015. ja 2020. aastal toimunud aruandlusele, mille tulemused on avalikult kättesaadavad aadressil: </w:t>
      </w:r>
    </w:p>
    <w:p w14:paraId="4E793379" w14:textId="77777777" w:rsidR="005A6ABC" w:rsidRPr="003F5BCD" w:rsidRDefault="005A6ABC" w:rsidP="004F0139">
      <w:pPr>
        <w:pStyle w:val="MBT"/>
        <w:rPr>
          <w:rFonts w:ascii="Times New Roman" w:hAnsi="Times New Roman" w:cs="Times New Roman"/>
          <w:lang w:val="et-EE"/>
        </w:rPr>
      </w:pPr>
      <w:r w:rsidRPr="003F5BCD">
        <w:rPr>
          <w:rFonts w:ascii="Times New Roman" w:hAnsi="Times New Roman" w:cs="Times New Roman"/>
          <w:spacing w:val="6"/>
          <w:lang w:val="et-EE"/>
        </w:rPr>
        <w:t>https://environment.ec.europa.eu/topics/chemicals/reach-regulation_en</w:t>
      </w:r>
    </w:p>
    <w:p w14:paraId="1AB88D5D" w14:textId="77777777" w:rsidR="005A6ABC" w:rsidRPr="003F5BCD" w:rsidRDefault="005A6ABC" w:rsidP="004F0139">
      <w:pPr>
        <w:pStyle w:val="MBT"/>
        <w:rPr>
          <w:rFonts w:ascii="Times New Roman" w:hAnsi="Times New Roman" w:cs="Times New Roman"/>
          <w:lang w:val="et-EE"/>
        </w:rPr>
      </w:pPr>
    </w:p>
    <w:p w14:paraId="0B2844D6" w14:textId="77777777" w:rsidR="005A6ABC" w:rsidRPr="003F5BCD" w:rsidRDefault="005A6ABC" w:rsidP="00957D55">
      <w:pPr>
        <w:pStyle w:val="MBT"/>
        <w:rPr>
          <w:rFonts w:ascii="Times New Roman" w:hAnsi="Times New Roman" w:cs="Times New Roman"/>
          <w:lang w:val="et-EE"/>
        </w:rPr>
      </w:pPr>
      <w:r w:rsidRPr="003F5BCD">
        <w:rPr>
          <w:rFonts w:ascii="Times New Roman" w:hAnsi="Times New Roman" w:cs="Times New Roman"/>
          <w:lang w:val="et-EE"/>
        </w:rPr>
        <w:t xml:space="preserve">Käesolev aruandlusküsimustik on liikmesriikide ühine vorm. Terviseamet esitab Euroopa Komisjonile ühe konsolideeritud vastuse, mis hõlmab kõiki REACH-määruse rakendamise ja jõustamise aspekte ning CLP-määruse jõustamist. </w:t>
      </w:r>
    </w:p>
    <w:p w14:paraId="56B61E8B" w14:textId="77777777" w:rsidR="005A6ABC" w:rsidRPr="003F5BCD" w:rsidRDefault="005A6ABC" w:rsidP="00957D55">
      <w:pPr>
        <w:pStyle w:val="MBT"/>
        <w:rPr>
          <w:rFonts w:ascii="Times New Roman" w:hAnsi="Times New Roman" w:cs="Times New Roman"/>
          <w:lang w:val="et-EE"/>
        </w:rPr>
      </w:pPr>
    </w:p>
    <w:p w14:paraId="2D3F30A1" w14:textId="513878CE" w:rsidR="00957D55" w:rsidRPr="003F5BCD" w:rsidRDefault="005A6ABC" w:rsidP="00957D55">
      <w:pPr>
        <w:pStyle w:val="MBT"/>
        <w:rPr>
          <w:rFonts w:ascii="Times New Roman" w:hAnsi="Times New Roman" w:cs="Times New Roman"/>
          <w:lang w:val="et-EE"/>
        </w:rPr>
      </w:pPr>
      <w:r w:rsidRPr="003F5BCD">
        <w:rPr>
          <w:rFonts w:ascii="Times New Roman" w:hAnsi="Times New Roman" w:cs="Times New Roman"/>
          <w:lang w:val="et-EE"/>
        </w:rPr>
        <w:t xml:space="preserve">Käesoleva aruandlusküsimustiku täitmise tähtaeg on </w:t>
      </w:r>
      <w:r w:rsidRPr="003F5BCD">
        <w:rPr>
          <w:rFonts w:ascii="Times New Roman" w:hAnsi="Times New Roman" w:cs="Times New Roman"/>
          <w:b/>
          <w:u w:val="single"/>
          <w:lang w:val="et-EE"/>
        </w:rPr>
        <w:t>7. november 2025</w:t>
      </w:r>
      <w:r w:rsidR="00957D55" w:rsidRPr="003F5BCD">
        <w:rPr>
          <w:rFonts w:ascii="Times New Roman" w:hAnsi="Times New Roman" w:cs="Times New Roman"/>
          <w:lang w:val="et-EE"/>
        </w:rPr>
        <w:t>.</w:t>
      </w:r>
    </w:p>
    <w:p w14:paraId="5DED3967" w14:textId="153711F6" w:rsidR="005A6ABC" w:rsidRPr="003F5BCD" w:rsidRDefault="005A6ABC" w:rsidP="009D5D65">
      <w:pPr>
        <w:pStyle w:val="MBT"/>
        <w:rPr>
          <w:rFonts w:ascii="Times New Roman" w:hAnsi="Times New Roman" w:cs="Times New Roman"/>
          <w:lang w:val="et-EE"/>
        </w:rPr>
      </w:pPr>
      <w:r w:rsidRPr="003F5BCD">
        <w:rPr>
          <w:rFonts w:ascii="Times New Roman" w:hAnsi="Times New Roman" w:cs="Times New Roman"/>
          <w:lang w:val="et-EE"/>
        </w:rPr>
        <w:t xml:space="preserve">Kui teil on küsimusi aruandluse kohta, võtke palun ühendust: </w:t>
      </w:r>
      <w:hyperlink r:id="rId11" w:history="1">
        <w:r w:rsidRPr="003F5BCD">
          <w:rPr>
            <w:rStyle w:val="Hperlink"/>
            <w:rFonts w:ascii="Times New Roman" w:hAnsi="Times New Roman" w:cs="Times New Roman"/>
            <w:lang w:val="et-EE"/>
          </w:rPr>
          <w:t>aljona.honga@terviseamet.ee</w:t>
        </w:r>
      </w:hyperlink>
    </w:p>
    <w:p w14:paraId="38104676" w14:textId="77777777" w:rsidR="005A6ABC" w:rsidRPr="003F5BCD" w:rsidRDefault="005A6ABC" w:rsidP="009D5D65">
      <w:pPr>
        <w:pStyle w:val="MBT"/>
        <w:rPr>
          <w:rFonts w:ascii="Times New Roman" w:hAnsi="Times New Roman" w:cs="Times New Roman"/>
          <w:lang w:val="et-EE"/>
        </w:rPr>
      </w:pPr>
    </w:p>
    <w:p w14:paraId="73287D53" w14:textId="77777777" w:rsidR="00DF096C" w:rsidRPr="003F5BCD" w:rsidRDefault="00DF096C" w:rsidP="00957D55">
      <w:pPr>
        <w:pStyle w:val="MBT"/>
        <w:rPr>
          <w:rFonts w:ascii="Times New Roman" w:hAnsi="Times New Roman" w:cs="Times New Roman"/>
          <w:lang w:val="et-EE"/>
        </w:rPr>
      </w:pPr>
    </w:p>
    <w:p w14:paraId="171A2FE3" w14:textId="6C8C44D3" w:rsidR="005A6ABC" w:rsidRPr="003F5BCD" w:rsidRDefault="005A6ABC" w:rsidP="00374EA0">
      <w:pPr>
        <w:keepNext/>
        <w:widowControl/>
        <w:autoSpaceDE/>
        <w:autoSpaceDN/>
        <w:spacing w:after="240"/>
        <w:jc w:val="both"/>
        <w:outlineLvl w:val="1"/>
        <w:rPr>
          <w:rFonts w:ascii="Times New Roman" w:eastAsia="Times New Roman" w:hAnsi="Times New Roman" w:cs="Times New Roman"/>
          <w:b/>
          <w:bCs/>
          <w:iCs/>
          <w:caps/>
          <w:szCs w:val="28"/>
          <w:lang w:val="et-EE" w:eastAsia="fr-FR" w:bidi="ar-SA"/>
        </w:rPr>
      </w:pPr>
      <w:bookmarkStart w:id="0" w:name="_Toc394500114"/>
      <w:r w:rsidRPr="003F5BCD">
        <w:rPr>
          <w:rFonts w:ascii="Times New Roman" w:eastAsia="Times New Roman" w:hAnsi="Times New Roman" w:cs="Times New Roman"/>
          <w:b/>
          <w:bCs/>
          <w:iCs/>
          <w:caps/>
          <w:szCs w:val="28"/>
          <w:lang w:val="et-EE" w:eastAsia="fr-FR" w:bidi="ar-SA"/>
        </w:rPr>
        <w:t xml:space="preserve">Lühendid </w:t>
      </w:r>
    </w:p>
    <w:p w14:paraId="3374D915" w14:textId="77777777" w:rsidR="005A6ABC" w:rsidRPr="003F5BCD" w:rsidRDefault="005A6ABC" w:rsidP="00381DA7">
      <w:pPr>
        <w:autoSpaceDE/>
        <w:autoSpaceDN/>
        <w:ind w:left="425" w:hanging="425"/>
        <w:jc w:val="both"/>
        <w:rPr>
          <w:rFonts w:ascii="Times New Roman" w:eastAsia="Times New Roman" w:hAnsi="Times New Roman" w:cs="Times New Roman"/>
          <w:b/>
          <w:bCs/>
          <w:lang w:val="et-EE" w:eastAsia="en-GB" w:bidi="ar-SA"/>
        </w:rPr>
      </w:pPr>
      <w:r w:rsidRPr="003F5BCD">
        <w:rPr>
          <w:rFonts w:ascii="Times New Roman" w:eastAsia="Times New Roman" w:hAnsi="Times New Roman" w:cs="Times New Roman"/>
          <w:b/>
          <w:bCs/>
          <w:lang w:val="et-EE" w:eastAsia="en-GB" w:bidi="ar-SA"/>
        </w:rPr>
        <w:t xml:space="preserve">CARACAL: </w:t>
      </w:r>
      <w:r w:rsidRPr="003F5BCD">
        <w:rPr>
          <w:rFonts w:ascii="Times New Roman" w:eastAsia="Times New Roman" w:hAnsi="Times New Roman" w:cs="Times New Roman"/>
          <w:bCs/>
          <w:lang w:val="et-EE" w:eastAsia="en-GB" w:bidi="ar-SA"/>
        </w:rPr>
        <w:t>REACH- ja CLP-määruse pädevad asutused</w:t>
      </w:r>
    </w:p>
    <w:p w14:paraId="605DDB9A" w14:textId="77777777" w:rsidR="007F1048" w:rsidRPr="003F5BCD" w:rsidRDefault="007F1048" w:rsidP="004E7467">
      <w:pPr>
        <w:autoSpaceDE/>
        <w:autoSpaceDN/>
        <w:ind w:left="425" w:hanging="425"/>
        <w:jc w:val="both"/>
        <w:rPr>
          <w:rFonts w:ascii="Times New Roman" w:eastAsia="Times New Roman" w:hAnsi="Times New Roman" w:cs="Times New Roman"/>
          <w:b/>
          <w:bCs/>
          <w:lang w:val="et-EE" w:eastAsia="en-GB" w:bidi="ar-SA"/>
        </w:rPr>
      </w:pPr>
      <w:r w:rsidRPr="003F5BCD">
        <w:rPr>
          <w:rFonts w:ascii="Times New Roman" w:eastAsia="Times New Roman" w:hAnsi="Times New Roman" w:cs="Times New Roman"/>
          <w:b/>
          <w:bCs/>
          <w:lang w:val="et-EE" w:eastAsia="en-GB" w:bidi="ar-SA"/>
        </w:rPr>
        <w:t xml:space="preserve">HelpNet: </w:t>
      </w:r>
      <w:r w:rsidRPr="003F5BCD">
        <w:rPr>
          <w:rFonts w:ascii="Times New Roman" w:eastAsia="Times New Roman" w:hAnsi="Times New Roman" w:cs="Times New Roman"/>
          <w:bCs/>
          <w:lang w:val="et-EE" w:eastAsia="en-GB" w:bidi="ar-SA"/>
        </w:rPr>
        <w:t>BPR-, CLP- ja REACH-määruse kasutajatoe võrgustik</w:t>
      </w:r>
    </w:p>
    <w:p w14:paraId="0BBE8362" w14:textId="77777777" w:rsidR="007F1048" w:rsidRPr="003F5BCD" w:rsidRDefault="007F1048" w:rsidP="004E7467">
      <w:pPr>
        <w:autoSpaceDE/>
        <w:autoSpaceDN/>
        <w:ind w:left="425" w:hanging="425"/>
        <w:jc w:val="both"/>
        <w:rPr>
          <w:rFonts w:ascii="Times New Roman" w:eastAsia="Times New Roman" w:hAnsi="Times New Roman" w:cs="Times New Roman"/>
          <w:b/>
          <w:bCs/>
          <w:lang w:val="et-EE" w:eastAsia="en-GB" w:bidi="ar-SA"/>
        </w:rPr>
      </w:pPr>
      <w:proofErr w:type="spellStart"/>
      <w:r w:rsidRPr="003F5BCD">
        <w:rPr>
          <w:rFonts w:ascii="Times New Roman" w:eastAsia="Times New Roman" w:hAnsi="Times New Roman" w:cs="Times New Roman"/>
          <w:b/>
          <w:bCs/>
          <w:lang w:val="et-EE" w:eastAsia="en-GB" w:bidi="ar-SA"/>
        </w:rPr>
        <w:t>HelpEx</w:t>
      </w:r>
      <w:proofErr w:type="spellEnd"/>
      <w:r w:rsidRPr="003F5BCD">
        <w:rPr>
          <w:rFonts w:ascii="Times New Roman" w:eastAsia="Times New Roman" w:hAnsi="Times New Roman" w:cs="Times New Roman"/>
          <w:b/>
          <w:bCs/>
          <w:lang w:val="et-EE" w:eastAsia="en-GB" w:bidi="ar-SA"/>
        </w:rPr>
        <w:t xml:space="preserve">: </w:t>
      </w:r>
      <w:r w:rsidRPr="003F5BCD">
        <w:rPr>
          <w:rFonts w:ascii="Times New Roman" w:eastAsia="Times New Roman" w:hAnsi="Times New Roman" w:cs="Times New Roman"/>
          <w:bCs/>
          <w:lang w:val="et-EE" w:eastAsia="en-GB" w:bidi="ar-SA"/>
        </w:rPr>
        <w:t>HelpNet Exchange, veebitööriist HelpNeti liikmetele ja assotsieerunud liikmetele küsimuste arutamiseks</w:t>
      </w:r>
    </w:p>
    <w:p w14:paraId="26C2F150" w14:textId="77777777" w:rsidR="007F1048" w:rsidRPr="003F5BCD" w:rsidRDefault="007F1048" w:rsidP="004E7467">
      <w:pPr>
        <w:autoSpaceDE/>
        <w:autoSpaceDN/>
        <w:ind w:left="425" w:hanging="425"/>
        <w:jc w:val="both"/>
        <w:rPr>
          <w:rFonts w:ascii="Times New Roman" w:eastAsia="Times New Roman" w:hAnsi="Times New Roman" w:cs="Times New Roman"/>
          <w:b/>
          <w:bCs/>
          <w:lang w:val="et-EE" w:eastAsia="en-GB" w:bidi="ar-SA"/>
        </w:rPr>
      </w:pPr>
      <w:r w:rsidRPr="003F5BCD">
        <w:rPr>
          <w:rFonts w:ascii="Times New Roman" w:eastAsia="Times New Roman" w:hAnsi="Times New Roman" w:cs="Times New Roman"/>
          <w:b/>
          <w:bCs/>
          <w:lang w:val="et-EE" w:eastAsia="en-GB" w:bidi="ar-SA"/>
        </w:rPr>
        <w:t xml:space="preserve">MSC: </w:t>
      </w:r>
      <w:r w:rsidRPr="003F5BCD">
        <w:rPr>
          <w:rFonts w:ascii="Times New Roman" w:eastAsia="Times New Roman" w:hAnsi="Times New Roman" w:cs="Times New Roman"/>
          <w:bCs/>
          <w:lang w:val="et-EE" w:eastAsia="en-GB" w:bidi="ar-SA"/>
        </w:rPr>
        <w:t>liikmesriikide komitee</w:t>
      </w:r>
    </w:p>
    <w:p w14:paraId="1FB05212" w14:textId="77777777" w:rsidR="007F1048" w:rsidRPr="003F5BCD" w:rsidRDefault="007F1048" w:rsidP="004E7467">
      <w:pPr>
        <w:autoSpaceDE/>
        <w:autoSpaceDN/>
        <w:ind w:left="425" w:hanging="425"/>
        <w:jc w:val="both"/>
        <w:rPr>
          <w:rFonts w:ascii="Times New Roman" w:eastAsia="Times New Roman" w:hAnsi="Times New Roman" w:cs="Times New Roman"/>
          <w:b/>
          <w:bCs/>
          <w:lang w:val="et-EE" w:eastAsia="en-GB" w:bidi="ar-SA"/>
        </w:rPr>
      </w:pPr>
      <w:r w:rsidRPr="003F5BCD">
        <w:rPr>
          <w:rFonts w:ascii="Times New Roman" w:eastAsia="Times New Roman" w:hAnsi="Times New Roman" w:cs="Times New Roman"/>
          <w:b/>
          <w:bCs/>
          <w:lang w:val="et-EE" w:eastAsia="en-GB" w:bidi="ar-SA"/>
        </w:rPr>
        <w:t xml:space="preserve">RAC: </w:t>
      </w:r>
      <w:r w:rsidRPr="003F5BCD">
        <w:rPr>
          <w:rFonts w:ascii="Times New Roman" w:eastAsia="Times New Roman" w:hAnsi="Times New Roman" w:cs="Times New Roman"/>
          <w:lang w:val="et-EE" w:eastAsia="en-GB" w:bidi="ar-SA"/>
        </w:rPr>
        <w:t xml:space="preserve">Riskihindamise </w:t>
      </w:r>
      <w:r w:rsidRPr="003F5BCD">
        <w:rPr>
          <w:rFonts w:ascii="Times New Roman" w:eastAsia="Times New Roman" w:hAnsi="Times New Roman" w:cs="Times New Roman"/>
          <w:bCs/>
          <w:lang w:val="et-EE" w:eastAsia="en-GB" w:bidi="ar-SA"/>
        </w:rPr>
        <w:t xml:space="preserve">komitee </w:t>
      </w:r>
    </w:p>
    <w:p w14:paraId="4A49455E" w14:textId="7F7DA8D2" w:rsidR="007F1048" w:rsidRPr="003F5BCD" w:rsidRDefault="007F1048" w:rsidP="004E7467">
      <w:pPr>
        <w:autoSpaceDE/>
        <w:autoSpaceDN/>
        <w:ind w:left="425" w:hanging="425"/>
        <w:jc w:val="both"/>
        <w:rPr>
          <w:rFonts w:ascii="Times New Roman" w:eastAsia="Times New Roman" w:hAnsi="Times New Roman" w:cs="Times New Roman"/>
          <w:bCs/>
          <w:lang w:val="et-EE" w:eastAsia="en-GB" w:bidi="ar-SA"/>
        </w:rPr>
      </w:pPr>
      <w:r w:rsidRPr="003F5BCD">
        <w:rPr>
          <w:rFonts w:ascii="Times New Roman" w:eastAsia="Times New Roman" w:hAnsi="Times New Roman" w:cs="Times New Roman"/>
          <w:b/>
          <w:bCs/>
          <w:lang w:val="et-EE" w:eastAsia="en-GB" w:bidi="ar-SA"/>
        </w:rPr>
        <w:t>SEAC</w:t>
      </w:r>
      <w:r w:rsidRPr="003F5BCD">
        <w:rPr>
          <w:rFonts w:ascii="Times New Roman" w:eastAsia="Times New Roman" w:hAnsi="Times New Roman" w:cs="Times New Roman"/>
          <w:bCs/>
          <w:lang w:val="et-EE" w:eastAsia="en-GB" w:bidi="ar-SA"/>
        </w:rPr>
        <w:t xml:space="preserve">: </w:t>
      </w:r>
      <w:proofErr w:type="spellStart"/>
      <w:r w:rsidRPr="003F5BCD">
        <w:rPr>
          <w:rFonts w:ascii="Times New Roman" w:eastAsia="Times New Roman" w:hAnsi="Times New Roman" w:cs="Times New Roman"/>
          <w:bCs/>
          <w:lang w:val="et-EE" w:eastAsia="en-GB" w:bidi="ar-SA"/>
        </w:rPr>
        <w:t>sotsiaal-majandusliku</w:t>
      </w:r>
      <w:proofErr w:type="spellEnd"/>
      <w:r w:rsidRPr="003F5BCD">
        <w:rPr>
          <w:rFonts w:ascii="Times New Roman" w:eastAsia="Times New Roman" w:hAnsi="Times New Roman" w:cs="Times New Roman"/>
          <w:bCs/>
          <w:lang w:val="et-EE" w:eastAsia="en-GB" w:bidi="ar-SA"/>
        </w:rPr>
        <w:t xml:space="preserve"> analüüsi komitee</w:t>
      </w:r>
    </w:p>
    <w:p w14:paraId="13F0148E" w14:textId="77777777" w:rsidR="005A6ABC" w:rsidRPr="003F5BCD" w:rsidRDefault="005A6ABC" w:rsidP="005A6ABC">
      <w:pPr>
        <w:autoSpaceDE/>
        <w:autoSpaceDN/>
        <w:jc w:val="both"/>
        <w:rPr>
          <w:rFonts w:ascii="Times New Roman" w:eastAsia="Times New Roman" w:hAnsi="Times New Roman" w:cs="Times New Roman"/>
          <w:bCs/>
          <w:lang w:val="et-EE" w:eastAsia="fr-FR" w:bidi="ar-SA"/>
        </w:rPr>
      </w:pPr>
    </w:p>
    <w:bookmarkEnd w:id="0"/>
    <w:p w14:paraId="74950802" w14:textId="77777777" w:rsidR="007F1048" w:rsidRPr="003F5BCD" w:rsidRDefault="007F1048" w:rsidP="00374EA0">
      <w:pPr>
        <w:pStyle w:val="MH1nonumb"/>
        <w:pageBreakBefore w:val="0"/>
        <w:rPr>
          <w:rFonts w:ascii="Times New Roman" w:hAnsi="Times New Roman" w:cs="Times New Roman"/>
          <w:color w:val="004E98"/>
          <w:sz w:val="30"/>
          <w:szCs w:val="30"/>
          <w:lang w:val="et-EE"/>
        </w:rPr>
      </w:pPr>
      <w:r w:rsidRPr="003F5BCD">
        <w:rPr>
          <w:rFonts w:ascii="Times New Roman" w:hAnsi="Times New Roman" w:cs="Times New Roman"/>
          <w:color w:val="004E98"/>
          <w:sz w:val="30"/>
          <w:szCs w:val="30"/>
          <w:lang w:val="et-EE"/>
        </w:rPr>
        <w:t xml:space="preserve">Sõnastik </w:t>
      </w:r>
    </w:p>
    <w:p w14:paraId="146123D9" w14:textId="77777777" w:rsidR="007F1048" w:rsidRPr="003F5BCD" w:rsidRDefault="007F1048" w:rsidP="00E82544">
      <w:pPr>
        <w:autoSpaceDE/>
        <w:autoSpaceDN/>
        <w:jc w:val="both"/>
        <w:rPr>
          <w:rFonts w:ascii="Times New Roman" w:eastAsia="Times New Roman" w:hAnsi="Times New Roman" w:cs="Times New Roman"/>
          <w:bCs/>
          <w:lang w:val="et-EE" w:eastAsia="fr-FR" w:bidi="ar-SA"/>
        </w:rPr>
      </w:pPr>
      <w:r w:rsidRPr="003F5BCD">
        <w:rPr>
          <w:rFonts w:ascii="Times New Roman" w:eastAsia="Times New Roman" w:hAnsi="Times New Roman" w:cs="Times New Roman"/>
          <w:b/>
          <w:lang w:val="et-EE" w:eastAsia="fr-FR" w:bidi="ar-SA"/>
        </w:rPr>
        <w:t xml:space="preserve">Edasikaebamine </w:t>
      </w:r>
      <w:r w:rsidRPr="003F5BCD">
        <w:rPr>
          <w:rFonts w:ascii="Times New Roman" w:eastAsia="Times New Roman" w:hAnsi="Times New Roman" w:cs="Times New Roman"/>
          <w:bCs/>
          <w:lang w:val="et-EE" w:eastAsia="fr-FR" w:bidi="ar-SA"/>
        </w:rPr>
        <w:t xml:space="preserve">on mis tahes siseriiklik menetlus, mille eesmärk on täiteotsus läbi vaadata. </w:t>
      </w:r>
    </w:p>
    <w:p w14:paraId="055CA648" w14:textId="77777777" w:rsidR="005A6ABC" w:rsidRPr="003F5BCD" w:rsidRDefault="005A6ABC" w:rsidP="005A6ABC">
      <w:pPr>
        <w:autoSpaceDE/>
        <w:autoSpaceDN/>
        <w:jc w:val="both"/>
        <w:rPr>
          <w:rFonts w:ascii="Times New Roman" w:eastAsia="Times New Roman" w:hAnsi="Times New Roman" w:cs="Times New Roman"/>
          <w:bCs/>
          <w:lang w:val="et-EE" w:eastAsia="bg-BG" w:bidi="ar-SA"/>
        </w:rPr>
      </w:pPr>
    </w:p>
    <w:p w14:paraId="4E63C4AA" w14:textId="55AF0E6E" w:rsidR="005A6ABC" w:rsidRPr="003F5BCD" w:rsidRDefault="007F1048" w:rsidP="005A6ABC">
      <w:pPr>
        <w:autoSpaceDE/>
        <w:autoSpaceDN/>
        <w:jc w:val="both"/>
        <w:rPr>
          <w:rFonts w:ascii="Times New Roman" w:eastAsia="Times New Roman" w:hAnsi="Times New Roman" w:cs="Times New Roman"/>
          <w:bCs/>
          <w:lang w:val="et-EE" w:bidi="ar-SA"/>
        </w:rPr>
      </w:pPr>
      <w:r w:rsidRPr="003F5BCD">
        <w:rPr>
          <w:rFonts w:ascii="Times New Roman" w:eastAsia="Times New Roman" w:hAnsi="Times New Roman" w:cs="Times New Roman"/>
          <w:b/>
          <w:bCs/>
          <w:lang w:val="et-EE" w:bidi="ar-SA"/>
        </w:rPr>
        <w:t xml:space="preserve">Kontrollid: </w:t>
      </w:r>
      <w:r w:rsidRPr="003F5BCD">
        <w:rPr>
          <w:rFonts w:ascii="Times New Roman" w:eastAsia="Times New Roman" w:hAnsi="Times New Roman" w:cs="Times New Roman"/>
          <w:bCs/>
          <w:lang w:val="et-EE" w:bidi="ar-SA"/>
        </w:rPr>
        <w:t>REACH- ja CLP-määruse kontrollide all mõistetakse kontrolle, uurimisi või järelevalvet või muid jõustamismeetmeid, mida rakendavad täitevasutused. Seepärast tuleb kontrollide arvu puhul arvesse võtta liikmesriigi tehtud jõustamisega seotud toimingute koguarvu. Kontrollid võivad olla seotud toodetega (ained, esemed, segud) teatavate nõuete (näiteks piirangute) kontrollimise korral ja kohustusandjatega muude nõuete (näiteks lubade) kontrollimise korral. Kõikidest kontrollidest tuleks teatada</w:t>
      </w:r>
      <w:r w:rsidR="005A6ABC" w:rsidRPr="003F5BCD">
        <w:rPr>
          <w:rFonts w:ascii="Times New Roman" w:eastAsia="Times New Roman" w:hAnsi="Times New Roman" w:cs="Times New Roman"/>
          <w:bCs/>
          <w:lang w:val="et-EE" w:bidi="ar-SA"/>
        </w:rPr>
        <w:t xml:space="preserve">. </w:t>
      </w:r>
    </w:p>
    <w:p w14:paraId="647C838C" w14:textId="77777777" w:rsidR="005A6ABC" w:rsidRPr="003F5BCD" w:rsidRDefault="005A6ABC" w:rsidP="005A6ABC">
      <w:pPr>
        <w:autoSpaceDE/>
        <w:autoSpaceDN/>
        <w:jc w:val="both"/>
        <w:rPr>
          <w:rFonts w:ascii="Times New Roman" w:eastAsia="Times New Roman" w:hAnsi="Times New Roman" w:cs="Times New Roman"/>
          <w:bCs/>
          <w:lang w:val="et-EE" w:bidi="ar-SA"/>
        </w:rPr>
      </w:pPr>
    </w:p>
    <w:p w14:paraId="03E3698D" w14:textId="07E5929D" w:rsidR="007F1048" w:rsidRPr="003F5BCD" w:rsidRDefault="007F1048" w:rsidP="00C947F3">
      <w:pPr>
        <w:autoSpaceDE/>
        <w:autoSpaceDN/>
        <w:jc w:val="both"/>
        <w:rPr>
          <w:rFonts w:ascii="Times New Roman" w:eastAsia="Times New Roman" w:hAnsi="Times New Roman" w:cs="Times New Roman"/>
          <w:bCs/>
          <w:lang w:val="et-EE" w:bidi="ar-SA"/>
        </w:rPr>
      </w:pPr>
      <w:r w:rsidRPr="003F5BCD">
        <w:rPr>
          <w:rFonts w:ascii="Times New Roman" w:eastAsia="Times New Roman" w:hAnsi="Times New Roman" w:cs="Times New Roman"/>
          <w:bCs/>
          <w:lang w:val="et-EE" w:bidi="ar-SA"/>
        </w:rPr>
        <w:t>Aruandlusse kuuluva</w:t>
      </w:r>
      <w:r w:rsidR="00B53654" w:rsidRPr="003F5BCD">
        <w:rPr>
          <w:rFonts w:ascii="Times New Roman" w:eastAsia="Times New Roman" w:hAnsi="Times New Roman" w:cs="Times New Roman"/>
          <w:bCs/>
          <w:lang w:val="et-EE" w:bidi="ar-SA"/>
        </w:rPr>
        <w:t xml:space="preserve">d järgmised </w:t>
      </w:r>
      <w:r w:rsidRPr="003F5BCD">
        <w:rPr>
          <w:rFonts w:ascii="Times New Roman" w:eastAsia="Times New Roman" w:hAnsi="Times New Roman" w:cs="Times New Roman"/>
          <w:bCs/>
          <w:lang w:val="et-EE" w:bidi="ar-SA"/>
        </w:rPr>
        <w:t>kontrolli</w:t>
      </w:r>
      <w:r w:rsidR="00B53654" w:rsidRPr="003F5BCD">
        <w:rPr>
          <w:rFonts w:ascii="Times New Roman" w:eastAsia="Times New Roman" w:hAnsi="Times New Roman" w:cs="Times New Roman"/>
          <w:bCs/>
          <w:lang w:val="et-EE" w:bidi="ar-SA"/>
        </w:rPr>
        <w:t>d</w:t>
      </w:r>
      <w:r w:rsidRPr="003F5BCD">
        <w:rPr>
          <w:rFonts w:ascii="Times New Roman" w:eastAsia="Times New Roman" w:hAnsi="Times New Roman" w:cs="Times New Roman"/>
          <w:bCs/>
          <w:lang w:val="et-EE" w:bidi="ar-SA"/>
        </w:rPr>
        <w:t xml:space="preserve">: </w:t>
      </w:r>
    </w:p>
    <w:p w14:paraId="1103A2E9" w14:textId="46550B4E" w:rsidR="005A6ABC" w:rsidRPr="003F5BCD" w:rsidRDefault="007F1048" w:rsidP="00DB4F3A">
      <w:pPr>
        <w:widowControl/>
        <w:numPr>
          <w:ilvl w:val="0"/>
          <w:numId w:val="16"/>
        </w:numPr>
        <w:autoSpaceDE/>
        <w:autoSpaceDN/>
        <w:jc w:val="both"/>
        <w:rPr>
          <w:rFonts w:ascii="Times New Roman" w:eastAsia="Times New Roman" w:hAnsi="Times New Roman" w:cs="Times New Roman"/>
          <w:bCs/>
          <w:lang w:val="et-EE" w:bidi="ar-SA"/>
        </w:rPr>
      </w:pPr>
      <w:r w:rsidRPr="003F5BCD">
        <w:rPr>
          <w:rFonts w:ascii="Times New Roman" w:eastAsia="Times New Roman" w:hAnsi="Times New Roman" w:cs="Times New Roman"/>
          <w:bCs/>
          <w:lang w:val="et-EE" w:bidi="ar-SA"/>
        </w:rPr>
        <w:t>Ennetav kohapealne ja paber-/töölauakontroll (sh rutiinsed kontrollid</w:t>
      </w:r>
      <w:r w:rsidR="005A6ABC" w:rsidRPr="003F5BCD">
        <w:rPr>
          <w:rFonts w:ascii="Times New Roman" w:eastAsia="Times New Roman" w:hAnsi="Times New Roman" w:cs="Times New Roman"/>
          <w:bCs/>
          <w:lang w:val="et-EE" w:bidi="ar-SA"/>
        </w:rPr>
        <w:t xml:space="preserve">) </w:t>
      </w:r>
    </w:p>
    <w:p w14:paraId="3F51F40F" w14:textId="77777777" w:rsidR="00B53654" w:rsidRPr="003F5BCD" w:rsidRDefault="00B53654" w:rsidP="00DB4F3A">
      <w:pPr>
        <w:widowControl/>
        <w:numPr>
          <w:ilvl w:val="0"/>
          <w:numId w:val="16"/>
        </w:numPr>
        <w:autoSpaceDE/>
        <w:autoSpaceDN/>
        <w:jc w:val="both"/>
        <w:rPr>
          <w:rFonts w:ascii="Times New Roman" w:eastAsia="Times New Roman" w:hAnsi="Times New Roman" w:cs="Times New Roman"/>
          <w:bCs/>
          <w:lang w:val="et-EE" w:bidi="ar-SA"/>
        </w:rPr>
      </w:pPr>
      <w:r w:rsidRPr="003F5BCD">
        <w:rPr>
          <w:rFonts w:ascii="Times New Roman" w:eastAsia="Times New Roman" w:hAnsi="Times New Roman" w:cs="Times New Roman"/>
          <w:bCs/>
          <w:lang w:val="et-EE" w:bidi="ar-SA"/>
        </w:rPr>
        <w:t>Uurimised (reageerivad, mitterutiinsed kontrollid, mis põhinevad üldsuse, kohustatud isikute, tarbijaorganisatsioonide kaebustel ja teiste riikide ametiasutuste esildistel)</w:t>
      </w:r>
    </w:p>
    <w:p w14:paraId="20A1B867" w14:textId="77777777" w:rsidR="00B53654" w:rsidRPr="003F5BCD" w:rsidRDefault="00B53654" w:rsidP="00DB4F3A">
      <w:pPr>
        <w:widowControl/>
        <w:numPr>
          <w:ilvl w:val="0"/>
          <w:numId w:val="16"/>
        </w:numPr>
        <w:autoSpaceDE/>
        <w:autoSpaceDN/>
        <w:jc w:val="both"/>
        <w:rPr>
          <w:rFonts w:ascii="Times New Roman" w:eastAsia="Times New Roman" w:hAnsi="Times New Roman" w:cs="Times New Roman"/>
          <w:bCs/>
          <w:lang w:val="et-EE" w:bidi="ar-SA"/>
        </w:rPr>
      </w:pPr>
      <w:r w:rsidRPr="003F5BCD">
        <w:rPr>
          <w:rFonts w:ascii="Times New Roman" w:eastAsia="Times New Roman" w:hAnsi="Times New Roman" w:cs="Times New Roman"/>
          <w:bCs/>
          <w:lang w:val="et-EE" w:bidi="ar-SA"/>
        </w:rPr>
        <w:t>Tootekontroll (nt turujärelevalve kontrollid)</w:t>
      </w:r>
    </w:p>
    <w:p w14:paraId="1DEE1E10" w14:textId="613B3427" w:rsidR="00B53654" w:rsidRPr="003F5BCD" w:rsidRDefault="00B53654" w:rsidP="00DB4F3A">
      <w:pPr>
        <w:widowControl/>
        <w:numPr>
          <w:ilvl w:val="0"/>
          <w:numId w:val="16"/>
        </w:numPr>
        <w:autoSpaceDE/>
        <w:autoSpaceDN/>
        <w:jc w:val="both"/>
        <w:rPr>
          <w:rFonts w:ascii="Times New Roman" w:eastAsia="Times New Roman" w:hAnsi="Times New Roman" w:cs="Times New Roman"/>
          <w:bCs/>
          <w:lang w:val="et-EE" w:bidi="ar-SA"/>
        </w:rPr>
      </w:pPr>
      <w:r w:rsidRPr="003F5BCD">
        <w:rPr>
          <w:rFonts w:ascii="Times New Roman" w:eastAsia="Times New Roman" w:hAnsi="Times New Roman" w:cs="Times New Roman"/>
          <w:bCs/>
          <w:lang w:val="et-EE" w:bidi="ar-SA"/>
        </w:rPr>
        <w:t xml:space="preserve">Foorumi raames tehtavad kontrollid (REACH-EN-FORCE ja pilootprojektid) </w:t>
      </w:r>
    </w:p>
    <w:p w14:paraId="38E058AD" w14:textId="77777777" w:rsidR="00B53654" w:rsidRPr="003F5BCD" w:rsidRDefault="00B53654" w:rsidP="00DB4F3A">
      <w:pPr>
        <w:widowControl/>
        <w:numPr>
          <w:ilvl w:val="0"/>
          <w:numId w:val="16"/>
        </w:numPr>
        <w:autoSpaceDE/>
        <w:autoSpaceDN/>
        <w:jc w:val="both"/>
        <w:rPr>
          <w:rFonts w:ascii="Times New Roman" w:eastAsia="Times New Roman" w:hAnsi="Times New Roman" w:cs="Times New Roman"/>
          <w:bCs/>
          <w:lang w:val="et-EE" w:bidi="ar-SA"/>
        </w:rPr>
      </w:pPr>
      <w:r w:rsidRPr="003F5BCD">
        <w:rPr>
          <w:rFonts w:ascii="Times New Roman" w:eastAsia="Times New Roman" w:hAnsi="Times New Roman" w:cs="Times New Roman"/>
          <w:bCs/>
          <w:lang w:val="et-EE" w:bidi="ar-SA"/>
        </w:rPr>
        <w:t xml:space="preserve">Riiklikud kampaaniad ja sihipärased riiklikud jõustamisprojektid (nt tarbekaubad, professionaalsete toodete kampaaniad, mänguasjad) </w:t>
      </w:r>
    </w:p>
    <w:p w14:paraId="3353E622" w14:textId="77777777" w:rsidR="00B53654" w:rsidRPr="003F5BCD" w:rsidRDefault="00B53654" w:rsidP="00DB4F3A">
      <w:pPr>
        <w:widowControl/>
        <w:numPr>
          <w:ilvl w:val="0"/>
          <w:numId w:val="16"/>
        </w:numPr>
        <w:autoSpaceDE/>
        <w:autoSpaceDN/>
        <w:jc w:val="both"/>
        <w:rPr>
          <w:rFonts w:ascii="Times New Roman" w:eastAsia="Times New Roman" w:hAnsi="Times New Roman" w:cs="Times New Roman"/>
          <w:bCs/>
          <w:lang w:val="et-EE" w:bidi="ar-SA"/>
        </w:rPr>
      </w:pPr>
      <w:r w:rsidRPr="003F5BCD">
        <w:rPr>
          <w:rFonts w:ascii="Times New Roman" w:eastAsia="Times New Roman" w:hAnsi="Times New Roman" w:cs="Times New Roman"/>
          <w:bCs/>
          <w:lang w:val="et-EE" w:bidi="ar-SA"/>
        </w:rPr>
        <w:lastRenderedPageBreak/>
        <w:t xml:space="preserve"> Iga-aastastes inspekteerimiskavades käsitletud kontrollid </w:t>
      </w:r>
    </w:p>
    <w:p w14:paraId="7B45ED02" w14:textId="77777777" w:rsidR="00B53654" w:rsidRPr="003F5BCD" w:rsidRDefault="00B53654" w:rsidP="00DB4F3A">
      <w:pPr>
        <w:widowControl/>
        <w:numPr>
          <w:ilvl w:val="0"/>
          <w:numId w:val="16"/>
        </w:numPr>
        <w:autoSpaceDE/>
        <w:autoSpaceDN/>
        <w:jc w:val="both"/>
        <w:rPr>
          <w:rFonts w:ascii="Times New Roman" w:eastAsia="Times New Roman" w:hAnsi="Times New Roman" w:cs="Times New Roman"/>
          <w:bCs/>
          <w:lang w:val="et-EE" w:bidi="ar-SA"/>
        </w:rPr>
      </w:pPr>
      <w:r w:rsidRPr="003F5BCD">
        <w:rPr>
          <w:rFonts w:ascii="Times New Roman" w:eastAsia="Times New Roman" w:hAnsi="Times New Roman" w:cs="Times New Roman"/>
          <w:bCs/>
          <w:lang w:val="et-EE" w:bidi="ar-SA"/>
        </w:rPr>
        <w:t xml:space="preserve">Koostööprojektid teiste riiklike ametiasutustega (nt koostöö raames teiste riiklike ametiasutustega) </w:t>
      </w:r>
    </w:p>
    <w:p w14:paraId="7AED4A33" w14:textId="77777777" w:rsidR="00B53654" w:rsidRPr="003F5BCD" w:rsidRDefault="00B53654" w:rsidP="00DB4F3A">
      <w:pPr>
        <w:widowControl/>
        <w:numPr>
          <w:ilvl w:val="0"/>
          <w:numId w:val="16"/>
        </w:numPr>
        <w:autoSpaceDE/>
        <w:autoSpaceDN/>
        <w:jc w:val="both"/>
        <w:rPr>
          <w:rFonts w:ascii="Times New Roman" w:eastAsia="Times New Roman" w:hAnsi="Times New Roman" w:cs="Times New Roman"/>
          <w:bCs/>
          <w:lang w:val="et-EE" w:bidi="ar-SA"/>
        </w:rPr>
      </w:pPr>
      <w:r w:rsidRPr="003F5BCD">
        <w:rPr>
          <w:rFonts w:ascii="Times New Roman" w:eastAsia="Times New Roman" w:hAnsi="Times New Roman" w:cs="Times New Roman"/>
          <w:bCs/>
          <w:lang w:val="et-EE" w:bidi="ar-SA"/>
        </w:rPr>
        <w:t xml:space="preserve">Munitsipaal-, maakonna- või piirkondlike ametiasutuste teostatav täitetegevus. </w:t>
      </w:r>
    </w:p>
    <w:p w14:paraId="7C448288" w14:textId="77777777" w:rsidR="00B53654" w:rsidRPr="003F5BCD" w:rsidRDefault="00B53654" w:rsidP="00DB4F3A">
      <w:pPr>
        <w:widowControl/>
        <w:numPr>
          <w:ilvl w:val="0"/>
          <w:numId w:val="16"/>
        </w:numPr>
        <w:autoSpaceDE/>
        <w:autoSpaceDN/>
        <w:jc w:val="both"/>
        <w:rPr>
          <w:rFonts w:ascii="Times New Roman" w:eastAsia="Times New Roman" w:hAnsi="Times New Roman" w:cs="Times New Roman"/>
          <w:bCs/>
          <w:lang w:val="et-EE" w:bidi="ar-SA"/>
        </w:rPr>
      </w:pPr>
      <w:r w:rsidRPr="003F5BCD">
        <w:rPr>
          <w:rFonts w:ascii="Times New Roman" w:eastAsia="Times New Roman" w:hAnsi="Times New Roman" w:cs="Times New Roman"/>
          <w:bCs/>
          <w:lang w:val="et-EE" w:bidi="ar-SA"/>
        </w:rPr>
        <w:t xml:space="preserve">Muud riikliku asutuse kontrollid (nt töötajate kaitse kontrollid) </w:t>
      </w:r>
    </w:p>
    <w:p w14:paraId="6B508CEC" w14:textId="77777777" w:rsidR="00B53654" w:rsidRPr="003F5BCD" w:rsidRDefault="00B53654" w:rsidP="00DB4F3A">
      <w:pPr>
        <w:widowControl/>
        <w:numPr>
          <w:ilvl w:val="0"/>
          <w:numId w:val="16"/>
        </w:numPr>
        <w:autoSpaceDE/>
        <w:autoSpaceDN/>
        <w:jc w:val="both"/>
        <w:rPr>
          <w:rFonts w:ascii="Times New Roman" w:eastAsia="Times New Roman" w:hAnsi="Times New Roman" w:cs="Times New Roman"/>
          <w:bCs/>
          <w:lang w:val="et-EE" w:bidi="ar-SA"/>
        </w:rPr>
      </w:pPr>
      <w:r w:rsidRPr="003F5BCD">
        <w:rPr>
          <w:rFonts w:ascii="Times New Roman" w:eastAsia="Times New Roman" w:hAnsi="Times New Roman" w:cs="Times New Roman"/>
          <w:bCs/>
          <w:lang w:val="et-EE" w:bidi="ar-SA"/>
        </w:rPr>
        <w:t xml:space="preserve">Muude rahvusvaheliste projektide käigus tehtavad kontrollid </w:t>
      </w:r>
    </w:p>
    <w:p w14:paraId="54183160" w14:textId="77777777" w:rsidR="005A6ABC" w:rsidRPr="003F5BCD" w:rsidRDefault="005A6ABC" w:rsidP="005A6ABC">
      <w:pPr>
        <w:autoSpaceDE/>
        <w:autoSpaceDN/>
        <w:jc w:val="both"/>
        <w:rPr>
          <w:rFonts w:ascii="Times New Roman" w:eastAsia="Times New Roman" w:hAnsi="Times New Roman" w:cs="Times New Roman"/>
          <w:bCs/>
          <w:lang w:val="et-EE" w:bidi="ar-SA"/>
        </w:rPr>
      </w:pPr>
    </w:p>
    <w:p w14:paraId="55C5026B" w14:textId="7131ADE0" w:rsidR="00B53654" w:rsidRPr="003F5BCD" w:rsidRDefault="00B53654" w:rsidP="006446B9">
      <w:pPr>
        <w:autoSpaceDE/>
        <w:autoSpaceDN/>
        <w:jc w:val="both"/>
        <w:rPr>
          <w:rFonts w:ascii="Times New Roman" w:eastAsia="Times New Roman" w:hAnsi="Times New Roman" w:cs="Times New Roman"/>
          <w:bCs/>
          <w:lang w:val="et-EE" w:bidi="ar-SA"/>
        </w:rPr>
      </w:pPr>
      <w:r w:rsidRPr="003F5BCD">
        <w:rPr>
          <w:rFonts w:ascii="Times New Roman" w:eastAsia="Times New Roman" w:hAnsi="Times New Roman" w:cs="Times New Roman"/>
          <w:bCs/>
          <w:lang w:val="et-EE" w:bidi="ar-SA"/>
        </w:rPr>
        <w:t xml:space="preserve">Liikmesriigid teatavad, kas kontrollide raames </w:t>
      </w:r>
      <w:r w:rsidR="003F5BCD" w:rsidRPr="003F5BCD">
        <w:rPr>
          <w:rFonts w:ascii="Times New Roman" w:eastAsia="Times New Roman" w:hAnsi="Times New Roman" w:cs="Times New Roman"/>
          <w:bCs/>
          <w:lang w:val="et-EE" w:bidi="ar-SA"/>
        </w:rPr>
        <w:t>toimus</w:t>
      </w:r>
      <w:r w:rsidRPr="003F5BCD">
        <w:rPr>
          <w:rFonts w:ascii="Times New Roman" w:eastAsia="Times New Roman" w:hAnsi="Times New Roman" w:cs="Times New Roman"/>
          <w:bCs/>
          <w:lang w:val="et-EE" w:bidi="ar-SA"/>
        </w:rPr>
        <w:t xml:space="preserve"> </w:t>
      </w:r>
      <w:r w:rsidR="006446B9" w:rsidRPr="003F5BCD">
        <w:rPr>
          <w:rFonts w:ascii="Times New Roman" w:eastAsia="Times New Roman" w:hAnsi="Times New Roman" w:cs="Times New Roman"/>
          <w:bCs/>
          <w:lang w:val="et-EE" w:bidi="ar-SA"/>
        </w:rPr>
        <w:t>a</w:t>
      </w:r>
      <w:r w:rsidRPr="003F5BCD">
        <w:rPr>
          <w:rFonts w:ascii="Times New Roman" w:eastAsia="Times New Roman" w:hAnsi="Times New Roman" w:cs="Times New Roman"/>
          <w:bCs/>
          <w:lang w:val="et-EE" w:bidi="ar-SA"/>
        </w:rPr>
        <w:t>inete, segude ja toodete tollikontroll</w:t>
      </w:r>
      <w:r w:rsidR="006446B9" w:rsidRPr="003F5BCD">
        <w:rPr>
          <w:rFonts w:ascii="Times New Roman" w:eastAsia="Times New Roman" w:hAnsi="Times New Roman" w:cs="Times New Roman"/>
          <w:bCs/>
          <w:lang w:val="et-EE" w:bidi="ar-SA"/>
        </w:rPr>
        <w:t>.</w:t>
      </w:r>
    </w:p>
    <w:p w14:paraId="07160E59" w14:textId="77777777" w:rsidR="005A6ABC" w:rsidRPr="003F5BCD" w:rsidRDefault="005A6ABC" w:rsidP="005A6ABC">
      <w:pPr>
        <w:widowControl/>
        <w:autoSpaceDE/>
        <w:autoSpaceDN/>
        <w:rPr>
          <w:rFonts w:ascii="Times New Roman" w:eastAsia="Times New Roman" w:hAnsi="Times New Roman" w:cs="Times New Roman"/>
          <w:lang w:val="et-EE" w:bidi="ar-SA"/>
        </w:rPr>
      </w:pPr>
    </w:p>
    <w:p w14:paraId="22294A29" w14:textId="464BD277" w:rsidR="00EB12B7" w:rsidRPr="003F5BCD" w:rsidRDefault="00B53654" w:rsidP="00BC5BF4">
      <w:pPr>
        <w:widowControl/>
        <w:autoSpaceDE/>
        <w:autoSpaceDN/>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 xml:space="preserve">Kontrollide arvu arvutamisel soovitatakse arvesse võtta kontrollitavat ainet/segu/toodet/ kohustust koos kontrollitud REACH-/CLP-määruse kohustuse/nõudega ehk nn meetod </w:t>
      </w:r>
      <w:r w:rsidR="00EB12B7" w:rsidRPr="003F5BCD">
        <w:rPr>
          <w:rFonts w:ascii="Times New Roman" w:eastAsia="Times New Roman" w:hAnsi="Times New Roman" w:cs="Times New Roman"/>
          <w:lang w:val="et-EE" w:bidi="ar-SA"/>
        </w:rPr>
        <w:t xml:space="preserve">“üks </w:t>
      </w:r>
      <w:r w:rsidR="003F5BCD" w:rsidRPr="003F5BCD">
        <w:rPr>
          <w:rFonts w:ascii="Times New Roman" w:eastAsia="Times New Roman" w:hAnsi="Times New Roman" w:cs="Times New Roman"/>
          <w:lang w:val="et-EE" w:bidi="ar-SA"/>
        </w:rPr>
        <w:t>kohtusus</w:t>
      </w:r>
      <w:r w:rsidRPr="003F5BCD">
        <w:rPr>
          <w:rFonts w:ascii="Times New Roman" w:eastAsia="Times New Roman" w:hAnsi="Times New Roman" w:cs="Times New Roman"/>
          <w:lang w:val="et-EE" w:bidi="ar-SA"/>
        </w:rPr>
        <w:t>/nõue</w:t>
      </w:r>
      <w:r w:rsidRPr="003F5BCD">
        <w:rPr>
          <w:rFonts w:ascii="Times New Roman" w:hAnsi="Times New Roman" w:cs="Times New Roman"/>
          <w:lang w:val="et-EE"/>
        </w:rPr>
        <w:t xml:space="preserve"> </w:t>
      </w:r>
      <w:r w:rsidR="00EB12B7" w:rsidRPr="003F5BCD">
        <w:rPr>
          <w:rFonts w:ascii="Times New Roman" w:hAnsi="Times New Roman" w:cs="Times New Roman"/>
          <w:lang w:val="et-EE"/>
        </w:rPr>
        <w:t xml:space="preserve">ühe </w:t>
      </w:r>
      <w:r w:rsidRPr="003F5BCD">
        <w:rPr>
          <w:rFonts w:ascii="Times New Roman" w:eastAsia="Times New Roman" w:hAnsi="Times New Roman" w:cs="Times New Roman"/>
          <w:lang w:val="et-EE" w:bidi="ar-SA"/>
        </w:rPr>
        <w:t>aine/segu/</w:t>
      </w:r>
      <w:r w:rsidR="003F5BCD" w:rsidRPr="003F5BCD">
        <w:rPr>
          <w:rFonts w:ascii="Times New Roman" w:eastAsia="Times New Roman" w:hAnsi="Times New Roman" w:cs="Times New Roman"/>
          <w:lang w:val="et-EE" w:bidi="ar-SA"/>
        </w:rPr>
        <w:t>toote</w:t>
      </w:r>
      <w:r w:rsidRPr="003F5BCD">
        <w:rPr>
          <w:rFonts w:ascii="Times New Roman" w:eastAsia="Times New Roman" w:hAnsi="Times New Roman" w:cs="Times New Roman"/>
          <w:lang w:val="et-EE" w:bidi="ar-SA"/>
        </w:rPr>
        <w:t xml:space="preserve"> kohta</w:t>
      </w:r>
      <w:r w:rsidR="00EB12B7" w:rsidRPr="003F5BCD">
        <w:rPr>
          <w:rFonts w:ascii="Times New Roman" w:eastAsia="Times New Roman" w:hAnsi="Times New Roman" w:cs="Times New Roman"/>
          <w:lang w:val="et-EE" w:bidi="ar-SA"/>
        </w:rPr>
        <w:t>”</w:t>
      </w:r>
      <w:r w:rsidRPr="003F5BCD">
        <w:rPr>
          <w:rFonts w:ascii="Times New Roman" w:eastAsia="Times New Roman" w:hAnsi="Times New Roman" w:cs="Times New Roman"/>
          <w:lang w:val="et-EE" w:bidi="ar-SA"/>
        </w:rPr>
        <w:t xml:space="preserve">. </w:t>
      </w:r>
      <w:r w:rsidR="00EB12B7" w:rsidRPr="003F5BCD">
        <w:rPr>
          <w:rFonts w:ascii="Times New Roman" w:eastAsia="Times New Roman" w:hAnsi="Times New Roman" w:cs="Times New Roman"/>
          <w:lang w:val="et-EE" w:bidi="ar-SA"/>
        </w:rPr>
        <w:t>Kontrollide loendamisel kohustuste/nõuete detailsuse osas on soovitatav, et ühte kohustust/nõuet käsitatakse kõrgetasemelise kohustuste/nõuete rühmana, välja arvatud REACH-määruse autoriseerimis- ja piirangunõuded ning CLP-määruse ühtlustatud klassifitseerimise (CLH) kohustused. Kõiki kõrgetasemeliste kohustuste/nõuete rühma erinõudeid käsitatakse ühe kohustuse /nõude kontrollina.</w:t>
      </w:r>
      <w:r w:rsidR="005A6ABC" w:rsidRPr="003F5BCD">
        <w:rPr>
          <w:rFonts w:ascii="Times New Roman" w:eastAsia="Times New Roman" w:hAnsi="Times New Roman" w:cs="Times New Roman"/>
          <w:lang w:val="et-EE" w:bidi="ar-SA"/>
        </w:rPr>
        <w:t xml:space="preserve"> </w:t>
      </w:r>
      <w:r w:rsidR="00EB12B7" w:rsidRPr="003F5BCD">
        <w:rPr>
          <w:rFonts w:ascii="Times New Roman" w:eastAsia="Times New Roman" w:hAnsi="Times New Roman" w:cs="Times New Roman"/>
          <w:lang w:val="et-EE" w:bidi="ar-SA"/>
        </w:rPr>
        <w:t xml:space="preserve">Piirangute, </w:t>
      </w:r>
      <w:proofErr w:type="spellStart"/>
      <w:r w:rsidR="00EB12B7" w:rsidRPr="003F5BCD">
        <w:rPr>
          <w:rFonts w:ascii="Times New Roman" w:eastAsia="Times New Roman" w:hAnsi="Times New Roman" w:cs="Times New Roman"/>
          <w:lang w:val="et-EE" w:bidi="ar-SA"/>
        </w:rPr>
        <w:t>autoriseeringute</w:t>
      </w:r>
      <w:proofErr w:type="spellEnd"/>
      <w:r w:rsidR="00EB12B7" w:rsidRPr="003F5BCD">
        <w:rPr>
          <w:rFonts w:ascii="Times New Roman" w:eastAsia="Times New Roman" w:hAnsi="Times New Roman" w:cs="Times New Roman"/>
          <w:lang w:val="et-EE" w:bidi="ar-SA"/>
        </w:rPr>
        <w:t xml:space="preserve"> ja CLH puhul loetakse üksikute kannete kontrollimine eraldiseisvate kontrollidena.</w:t>
      </w:r>
    </w:p>
    <w:p w14:paraId="31F6A8B7" w14:textId="0365BB8C" w:rsidR="00775216" w:rsidRPr="003F5BCD" w:rsidRDefault="00EB12B7" w:rsidP="00C006A1">
      <w:pPr>
        <w:widowControl/>
        <w:autoSpaceDE/>
        <w:autoSpaceDN/>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 xml:space="preserve">Näiteks kui ühte ainet kontrollitakse seoses registreerimisnõudega ja ka tarneahelas oleva teabega (nt ohutuskaart), tuleks aruandluses teavitada kontrollide arv kaks korda. </w:t>
      </w:r>
      <w:r w:rsidR="00775216" w:rsidRPr="003F5BCD">
        <w:rPr>
          <w:rFonts w:ascii="Times New Roman" w:eastAsia="Times New Roman" w:hAnsi="Times New Roman" w:cs="Times New Roman"/>
          <w:lang w:val="et-EE" w:bidi="ar-SA"/>
        </w:rPr>
        <w:t xml:space="preserve">Samamoodi, kui ühe aine puhul kontrollitakse ohuklassifikatsiooni ja märgistamisnõudeid, tuleks seda lugeda kaks korda.  Teisest küljest ei saa sama kontrolli lugeda kahekordseks, kui see on läbi viidud üks kord, kuid tehtud oli mitme projekti raames (nt osa REF-projektist, kuid samal ajal hõlmatud riiklikus kontrollikavas). </w:t>
      </w:r>
      <w:r w:rsidR="00775216" w:rsidRPr="003F5BCD">
        <w:rPr>
          <w:rFonts w:ascii="Times New Roman" w:eastAsia="Times New Roman" w:hAnsi="Times New Roman" w:cs="Times New Roman"/>
          <w:i/>
          <w:iCs/>
          <w:lang w:val="et-EE" w:bidi="ar-SA"/>
        </w:rPr>
        <w:t>Kui te seda loendussüsteemi ei kasuta, kirjeldage palun küsimustes Q102 ja/või Q129 kasutatud süsteemi</w:t>
      </w:r>
      <w:r w:rsidR="00775216" w:rsidRPr="003F5BCD">
        <w:rPr>
          <w:rFonts w:ascii="Times New Roman" w:eastAsia="Times New Roman" w:hAnsi="Times New Roman" w:cs="Times New Roman"/>
          <w:lang w:val="et-EE" w:bidi="ar-SA"/>
        </w:rPr>
        <w:t>.</w:t>
      </w:r>
    </w:p>
    <w:p w14:paraId="651DA04F" w14:textId="1DF22043" w:rsidR="00775216" w:rsidRPr="003F5BCD" w:rsidRDefault="00775216" w:rsidP="00D74243">
      <w:pPr>
        <w:widowControl/>
        <w:autoSpaceDE/>
        <w:autoSpaceDN/>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REACH- ja CLP-määruste kohaste kohustuste/nõuete üksikasjalik jaotus on esitatud allpool vastavalt ECHA foorumi soovitusele:</w:t>
      </w:r>
    </w:p>
    <w:p w14:paraId="32DA4F24" w14:textId="77777777" w:rsidR="005A6ABC" w:rsidRPr="003F5BCD" w:rsidRDefault="005A6ABC" w:rsidP="005A6ABC">
      <w:pPr>
        <w:widowControl/>
        <w:autoSpaceDE/>
        <w:autoSpaceDN/>
        <w:jc w:val="both"/>
        <w:rPr>
          <w:rFonts w:ascii="Times New Roman" w:eastAsia="Times New Roman" w:hAnsi="Times New Roman" w:cs="Times New Roman"/>
          <w:lang w:val="et-EE" w:bidi="ar-SA"/>
        </w:rPr>
      </w:pPr>
    </w:p>
    <w:p w14:paraId="7C1AED91" w14:textId="69BBBAB5" w:rsidR="005A6ABC" w:rsidRPr="003F5BCD" w:rsidRDefault="00775216" w:rsidP="005A6ABC">
      <w:pPr>
        <w:widowControl/>
        <w:autoSpaceDE/>
        <w:autoSpaceDN/>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REACH-määruse jaoks</w:t>
      </w:r>
      <w:r w:rsidR="005A6ABC" w:rsidRPr="003F5BCD">
        <w:rPr>
          <w:rFonts w:ascii="Times New Roman" w:eastAsia="Times New Roman" w:hAnsi="Times New Roman" w:cs="Times New Roman"/>
          <w:lang w:val="et-EE" w:bidi="ar-SA"/>
        </w:rPr>
        <w:t>:</w:t>
      </w:r>
    </w:p>
    <w:p w14:paraId="20EB710B" w14:textId="77777777" w:rsidR="00775216" w:rsidRPr="003F5BCD" w:rsidRDefault="00775216" w:rsidP="00DB4F3A">
      <w:pPr>
        <w:widowControl/>
        <w:numPr>
          <w:ilvl w:val="0"/>
          <w:numId w:val="13"/>
        </w:numPr>
        <w:autoSpaceDE/>
        <w:autoSpaceDN/>
        <w:contextualSpacing/>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 xml:space="preserve">Registreerimine </w:t>
      </w:r>
    </w:p>
    <w:p w14:paraId="035C82CC" w14:textId="36E6E55E" w:rsidR="00775216" w:rsidRPr="003F5BCD" w:rsidRDefault="00775216" w:rsidP="00DB4F3A">
      <w:pPr>
        <w:widowControl/>
        <w:numPr>
          <w:ilvl w:val="0"/>
          <w:numId w:val="13"/>
        </w:numPr>
        <w:autoSpaceDE/>
        <w:autoSpaceDN/>
        <w:contextualSpacing/>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Toimiku hindamine</w:t>
      </w:r>
    </w:p>
    <w:p w14:paraId="0F1290BF" w14:textId="77777777" w:rsidR="00775216" w:rsidRPr="003F5BCD" w:rsidRDefault="00775216" w:rsidP="00DB4F3A">
      <w:pPr>
        <w:widowControl/>
        <w:numPr>
          <w:ilvl w:val="0"/>
          <w:numId w:val="13"/>
        </w:numPr>
        <w:autoSpaceDE/>
        <w:autoSpaceDN/>
        <w:contextualSpacing/>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 xml:space="preserve">Andmete jagamise kohustused (sealhulgas põhimõte "üks aine, üks registreerimine", loomkatsed) </w:t>
      </w:r>
    </w:p>
    <w:p w14:paraId="5647B18C" w14:textId="77777777" w:rsidR="00775216" w:rsidRPr="003F5BCD" w:rsidRDefault="00775216" w:rsidP="00DB4F3A">
      <w:pPr>
        <w:widowControl/>
        <w:numPr>
          <w:ilvl w:val="0"/>
          <w:numId w:val="13"/>
        </w:numPr>
        <w:autoSpaceDE/>
        <w:autoSpaceDN/>
        <w:contextualSpacing/>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 xml:space="preserve">Teave tarneahelas </w:t>
      </w:r>
    </w:p>
    <w:p w14:paraId="1773309D" w14:textId="77777777" w:rsidR="00775216" w:rsidRPr="003F5BCD" w:rsidRDefault="00775216" w:rsidP="00DB4F3A">
      <w:pPr>
        <w:widowControl/>
        <w:numPr>
          <w:ilvl w:val="0"/>
          <w:numId w:val="13"/>
        </w:numPr>
        <w:autoSpaceDE/>
        <w:autoSpaceDN/>
        <w:contextualSpacing/>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Allkasutaja kohustused</w:t>
      </w:r>
    </w:p>
    <w:p w14:paraId="391CA7F7" w14:textId="77777777" w:rsidR="00775216" w:rsidRPr="003F5BCD" w:rsidRDefault="00775216" w:rsidP="00DB4F3A">
      <w:pPr>
        <w:widowControl/>
        <w:numPr>
          <w:ilvl w:val="0"/>
          <w:numId w:val="13"/>
        </w:numPr>
        <w:autoSpaceDE/>
        <w:autoSpaceDN/>
        <w:contextualSpacing/>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 xml:space="preserve">Toodetes sisalduva ainega seotud nõuded (registreerimine, teavitamine ja teavitamine) </w:t>
      </w:r>
    </w:p>
    <w:p w14:paraId="1B6479A9" w14:textId="60352290" w:rsidR="00775216" w:rsidRPr="003F5BCD" w:rsidRDefault="00775216" w:rsidP="00DB4F3A">
      <w:pPr>
        <w:widowControl/>
        <w:numPr>
          <w:ilvl w:val="0"/>
          <w:numId w:val="13"/>
        </w:numPr>
        <w:autoSpaceDE/>
        <w:autoSpaceDN/>
        <w:contextualSpacing/>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Autoriseerimine – ühe XIV lisa aine kontrollimine on üks autoriseerimiskohustuse kontroll</w:t>
      </w:r>
    </w:p>
    <w:p w14:paraId="789C1472" w14:textId="182FB9E9" w:rsidR="00775216" w:rsidRPr="003F5BCD" w:rsidRDefault="00775216" w:rsidP="00DB4F3A">
      <w:pPr>
        <w:widowControl/>
        <w:numPr>
          <w:ilvl w:val="0"/>
          <w:numId w:val="13"/>
        </w:numPr>
        <w:autoSpaceDE/>
        <w:autoSpaceDN/>
        <w:contextualSpacing/>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 xml:space="preserve">Piirangud –kontroll ühe XVII lisa kande puhul on üks piirangu kohustuse kontroll. </w:t>
      </w:r>
    </w:p>
    <w:p w14:paraId="16C94144" w14:textId="77777777" w:rsidR="00775216" w:rsidRPr="003F5BCD" w:rsidRDefault="00775216" w:rsidP="00DB4F3A">
      <w:pPr>
        <w:widowControl/>
        <w:numPr>
          <w:ilvl w:val="0"/>
          <w:numId w:val="13"/>
        </w:numPr>
        <w:autoSpaceDE/>
        <w:autoSpaceDN/>
        <w:contextualSpacing/>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Muud REACH-kohustused</w:t>
      </w:r>
    </w:p>
    <w:p w14:paraId="41D99E40" w14:textId="77777777" w:rsidR="00775216" w:rsidRPr="003F5BCD" w:rsidRDefault="00775216" w:rsidP="00F54FFE">
      <w:pPr>
        <w:widowControl/>
        <w:autoSpaceDE/>
        <w:autoSpaceDN/>
        <w:jc w:val="both"/>
        <w:rPr>
          <w:rFonts w:ascii="Times New Roman" w:eastAsia="Times New Roman" w:hAnsi="Times New Roman" w:cs="Times New Roman"/>
          <w:lang w:val="et-EE" w:bidi="ar-SA"/>
        </w:rPr>
      </w:pPr>
    </w:p>
    <w:p w14:paraId="0A7E8D74" w14:textId="77777777" w:rsidR="00775216" w:rsidRPr="003F5BCD" w:rsidRDefault="00775216" w:rsidP="00FA4E2E">
      <w:pPr>
        <w:widowControl/>
        <w:autoSpaceDE/>
        <w:autoSpaceDN/>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CLP-määruse puhul:</w:t>
      </w:r>
    </w:p>
    <w:p w14:paraId="25C06EA4" w14:textId="77777777" w:rsidR="00D11CC2" w:rsidRPr="003F5BCD" w:rsidRDefault="00D11CC2" w:rsidP="00DB4F3A">
      <w:pPr>
        <w:widowControl/>
        <w:numPr>
          <w:ilvl w:val="0"/>
          <w:numId w:val="14"/>
        </w:numPr>
        <w:autoSpaceDE/>
        <w:autoSpaceDN/>
        <w:contextualSpacing/>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Ohu klassifikatsioon</w:t>
      </w:r>
    </w:p>
    <w:p w14:paraId="62615C5F" w14:textId="54154360" w:rsidR="00D11CC2" w:rsidRPr="003F5BCD" w:rsidRDefault="00D11CC2" w:rsidP="00DB4F3A">
      <w:pPr>
        <w:widowControl/>
        <w:numPr>
          <w:ilvl w:val="0"/>
          <w:numId w:val="14"/>
        </w:numPr>
        <w:autoSpaceDE/>
        <w:autoSpaceDN/>
        <w:contextualSpacing/>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Ohust teavitamine märgist</w:t>
      </w:r>
      <w:r w:rsidR="002E4AE2" w:rsidRPr="003F5BCD">
        <w:rPr>
          <w:rFonts w:ascii="Times New Roman" w:eastAsia="Times New Roman" w:hAnsi="Times New Roman" w:cs="Times New Roman"/>
          <w:lang w:val="et-EE" w:bidi="ar-SA"/>
        </w:rPr>
        <w:t>usel</w:t>
      </w:r>
    </w:p>
    <w:p w14:paraId="4C219DB3" w14:textId="77777777" w:rsidR="00D11CC2" w:rsidRPr="003F5BCD" w:rsidRDefault="00D11CC2" w:rsidP="00DB4F3A">
      <w:pPr>
        <w:widowControl/>
        <w:numPr>
          <w:ilvl w:val="0"/>
          <w:numId w:val="14"/>
        </w:numPr>
        <w:autoSpaceDE/>
        <w:autoSpaceDN/>
        <w:contextualSpacing/>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Pakend</w:t>
      </w:r>
    </w:p>
    <w:p w14:paraId="40ABB92A" w14:textId="650304A0" w:rsidR="00D11CC2" w:rsidRPr="003F5BCD" w:rsidRDefault="00D11CC2" w:rsidP="00DB4F3A">
      <w:pPr>
        <w:widowControl/>
        <w:numPr>
          <w:ilvl w:val="0"/>
          <w:numId w:val="14"/>
        </w:numPr>
        <w:autoSpaceDE/>
        <w:autoSpaceDN/>
        <w:contextualSpacing/>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 xml:space="preserve">Ainete klassifikatsiooni ja märgistuse ühtlustamine – ühe VI lisa aine kontroll on üks ühtlustatud klassifikatsiooni ja märgistuse </w:t>
      </w:r>
      <w:r w:rsidR="002E4AE2" w:rsidRPr="003F5BCD">
        <w:rPr>
          <w:rFonts w:ascii="Times New Roman" w:eastAsia="Times New Roman" w:hAnsi="Times New Roman" w:cs="Times New Roman"/>
          <w:lang w:val="et-EE" w:bidi="ar-SA"/>
        </w:rPr>
        <w:t xml:space="preserve">nõude täitmise </w:t>
      </w:r>
      <w:r w:rsidRPr="003F5BCD">
        <w:rPr>
          <w:rFonts w:ascii="Times New Roman" w:eastAsia="Times New Roman" w:hAnsi="Times New Roman" w:cs="Times New Roman"/>
          <w:lang w:val="et-EE" w:bidi="ar-SA"/>
        </w:rPr>
        <w:t>kontroll</w:t>
      </w:r>
    </w:p>
    <w:p w14:paraId="16EB51A2" w14:textId="77777777" w:rsidR="00D11CC2" w:rsidRPr="003F5BCD" w:rsidRDefault="00D11CC2" w:rsidP="00DB4F3A">
      <w:pPr>
        <w:widowControl/>
        <w:numPr>
          <w:ilvl w:val="0"/>
          <w:numId w:val="14"/>
        </w:numPr>
        <w:autoSpaceDE/>
        <w:autoSpaceDN/>
        <w:contextualSpacing/>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Artikli 40 kohased teated klassifitseerimis- ja märgistusandmikusse</w:t>
      </w:r>
    </w:p>
    <w:p w14:paraId="5CA7715E" w14:textId="77777777" w:rsidR="00D11CC2" w:rsidRPr="003F5BCD" w:rsidRDefault="00D11CC2" w:rsidP="00DB4F3A">
      <w:pPr>
        <w:widowControl/>
        <w:numPr>
          <w:ilvl w:val="0"/>
          <w:numId w:val="14"/>
        </w:numPr>
        <w:autoSpaceDE/>
        <w:autoSpaceDN/>
        <w:contextualSpacing/>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Teabe säilitamise kohustus ja teabenõuded</w:t>
      </w:r>
    </w:p>
    <w:p w14:paraId="1EB501DC" w14:textId="77777777" w:rsidR="00D11CC2" w:rsidRPr="003F5BCD" w:rsidRDefault="00D11CC2" w:rsidP="00DB4F3A">
      <w:pPr>
        <w:widowControl/>
        <w:numPr>
          <w:ilvl w:val="0"/>
          <w:numId w:val="14"/>
        </w:numPr>
        <w:autoSpaceDE/>
        <w:autoSpaceDN/>
        <w:contextualSpacing/>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Muud CLP-määrusega seotud kohustused</w:t>
      </w:r>
    </w:p>
    <w:p w14:paraId="3BCA2D83" w14:textId="77777777" w:rsidR="005A6ABC" w:rsidRPr="003F5BCD" w:rsidRDefault="005A6ABC" w:rsidP="005A6ABC">
      <w:pPr>
        <w:widowControl/>
        <w:autoSpaceDE/>
        <w:autoSpaceDN/>
        <w:jc w:val="both"/>
        <w:rPr>
          <w:rFonts w:ascii="Times New Roman" w:eastAsia="Times New Roman" w:hAnsi="Times New Roman" w:cs="Times New Roman"/>
          <w:lang w:val="et-EE" w:bidi="ar-SA"/>
        </w:rPr>
      </w:pPr>
    </w:p>
    <w:p w14:paraId="5640DBC5" w14:textId="77777777" w:rsidR="005A6ABC" w:rsidRPr="003F5BCD" w:rsidRDefault="005A6ABC" w:rsidP="005A6ABC">
      <w:pPr>
        <w:widowControl/>
        <w:autoSpaceDE/>
        <w:autoSpaceDN/>
        <w:jc w:val="both"/>
        <w:rPr>
          <w:rFonts w:ascii="Times New Roman" w:eastAsia="Times New Roman" w:hAnsi="Times New Roman" w:cs="Times New Roman"/>
          <w:lang w:val="et-EE" w:bidi="ar-SA"/>
        </w:rPr>
      </w:pPr>
    </w:p>
    <w:p w14:paraId="113C04F6" w14:textId="1A186265" w:rsidR="005A6ABC" w:rsidRPr="003F5BCD" w:rsidRDefault="002E4AE2" w:rsidP="005A6ABC">
      <w:pPr>
        <w:widowControl/>
        <w:autoSpaceDE/>
        <w:autoSpaceDN/>
        <w:jc w:val="both"/>
        <w:rPr>
          <w:rFonts w:ascii="Times New Roman" w:eastAsia="Times New Roman" w:hAnsi="Times New Roman" w:cs="Times New Roman"/>
          <w:lang w:val="et-EE" w:bidi="ar-SA"/>
        </w:rPr>
      </w:pPr>
      <w:r w:rsidRPr="003F5BCD">
        <w:rPr>
          <w:rFonts w:ascii="Times New Roman" w:eastAsia="Times New Roman" w:hAnsi="Times New Roman" w:cs="Times New Roman"/>
          <w:lang w:val="et-EE" w:bidi="ar-SA"/>
        </w:rPr>
        <w:t xml:space="preserve">Küsimustik sisaldab impordikontrolliga seotud spetsiaalseid küsimusi. Impordikontrolli määratletakse kui kontrolli toodete (st toodete/ainete/segude) üle, mida impordivad otse riiklikud </w:t>
      </w:r>
      <w:proofErr w:type="spellStart"/>
      <w:r w:rsidRPr="003F5BCD">
        <w:rPr>
          <w:rFonts w:ascii="Times New Roman" w:eastAsia="Times New Roman" w:hAnsi="Times New Roman" w:cs="Times New Roman"/>
          <w:lang w:val="et-EE" w:bidi="ar-SA"/>
        </w:rPr>
        <w:t>turustajad</w:t>
      </w:r>
      <w:proofErr w:type="spellEnd"/>
      <w:r w:rsidRPr="003F5BCD">
        <w:rPr>
          <w:rFonts w:ascii="Times New Roman" w:eastAsia="Times New Roman" w:hAnsi="Times New Roman" w:cs="Times New Roman"/>
          <w:lang w:val="et-EE" w:bidi="ar-SA"/>
        </w:rPr>
        <w:t xml:space="preserve"> ja internetimüügi üle. Liikmesriigid täpsustavad  , kas tollikontroll sisaldub kontrollide koguarvus.</w:t>
      </w:r>
    </w:p>
    <w:p w14:paraId="3483763D" w14:textId="77777777" w:rsidR="002E4AE2" w:rsidRPr="003F5BCD" w:rsidRDefault="002E4AE2" w:rsidP="005A6ABC">
      <w:pPr>
        <w:widowControl/>
        <w:autoSpaceDE/>
        <w:autoSpaceDN/>
        <w:jc w:val="both"/>
        <w:rPr>
          <w:rFonts w:ascii="Times New Roman" w:eastAsia="Times New Roman" w:hAnsi="Times New Roman" w:cs="Times New Roman"/>
          <w:lang w:val="et-EE" w:eastAsia="fr-FR" w:bidi="ar-SA"/>
        </w:rPr>
      </w:pPr>
    </w:p>
    <w:p w14:paraId="2EBF68E4" w14:textId="3AA5E949" w:rsidR="002E4AE2" w:rsidRPr="003F5BCD" w:rsidRDefault="002E4AE2" w:rsidP="005B0633">
      <w:pPr>
        <w:widowControl/>
        <w:autoSpaceDE/>
        <w:autoSpaceDN/>
        <w:jc w:val="both"/>
        <w:rPr>
          <w:rFonts w:ascii="Times New Roman" w:eastAsia="Times New Roman" w:hAnsi="Times New Roman" w:cs="Times New Roman"/>
          <w:lang w:val="et-EE" w:eastAsia="bg-BG" w:bidi="ar-SA"/>
        </w:rPr>
      </w:pPr>
      <w:r w:rsidRPr="003F5BCD">
        <w:rPr>
          <w:rFonts w:ascii="Times New Roman" w:eastAsia="Times New Roman" w:hAnsi="Times New Roman" w:cs="Times New Roman"/>
          <w:b/>
          <w:lang w:val="et-EE" w:eastAsia="bg-BG" w:bidi="ar-SA"/>
        </w:rPr>
        <w:lastRenderedPageBreak/>
        <w:t>Vastutav isik</w:t>
      </w:r>
      <w:r w:rsidRPr="003F5BCD">
        <w:rPr>
          <w:rFonts w:ascii="Times New Roman" w:eastAsia="Times New Roman" w:hAnsi="Times New Roman" w:cs="Times New Roman"/>
          <w:lang w:val="et-EE" w:eastAsia="bg-BG" w:bidi="ar-SA"/>
        </w:rPr>
        <w:t xml:space="preserve"> on üldnimetus isiku (füüsilise või juriidilise) kohta, kellel on REACH-määruse kohased kohustused (välja arvatud pädev asutus, ECHA või komisjon). Vastutav isik on samaväärne ühe või mitme järgmisega: tootja, importija, levitaja, ainuesindaja ja/või </w:t>
      </w:r>
      <w:proofErr w:type="spellStart"/>
      <w:r w:rsidRPr="003F5BCD">
        <w:rPr>
          <w:rFonts w:ascii="Times New Roman" w:eastAsia="Times New Roman" w:hAnsi="Times New Roman" w:cs="Times New Roman"/>
          <w:lang w:val="et-EE" w:eastAsia="bg-BG" w:bidi="ar-SA"/>
        </w:rPr>
        <w:t>allkasutaja</w:t>
      </w:r>
      <w:proofErr w:type="spellEnd"/>
      <w:r w:rsidRPr="003F5BCD">
        <w:rPr>
          <w:rFonts w:ascii="Times New Roman" w:eastAsia="Times New Roman" w:hAnsi="Times New Roman" w:cs="Times New Roman"/>
          <w:lang w:val="et-EE" w:eastAsia="bg-BG" w:bidi="ar-SA"/>
        </w:rPr>
        <w:t xml:space="preserve">. </w:t>
      </w:r>
    </w:p>
    <w:p w14:paraId="0027CB06" w14:textId="77777777" w:rsidR="002E4AE2" w:rsidRPr="003F5BCD" w:rsidRDefault="002E4AE2" w:rsidP="005B0633">
      <w:pPr>
        <w:widowControl/>
        <w:autoSpaceDE/>
        <w:autoSpaceDN/>
        <w:jc w:val="both"/>
        <w:rPr>
          <w:rFonts w:ascii="Times New Roman" w:eastAsia="Times New Roman" w:hAnsi="Times New Roman" w:cs="Times New Roman"/>
          <w:lang w:val="et-EE" w:eastAsia="bg-BG" w:bidi="ar-SA"/>
        </w:rPr>
      </w:pPr>
    </w:p>
    <w:p w14:paraId="6E9FEE66" w14:textId="77777777" w:rsidR="00FE799D" w:rsidRPr="003F5BCD" w:rsidRDefault="00FE799D" w:rsidP="007B3AD5">
      <w:pPr>
        <w:widowControl/>
        <w:autoSpaceDE/>
        <w:autoSpaceDN/>
        <w:rPr>
          <w:rFonts w:ascii="Times New Roman" w:eastAsia="Times New Roman" w:hAnsi="Times New Roman" w:cs="Times New Roman"/>
          <w:sz w:val="24"/>
          <w:szCs w:val="24"/>
          <w:lang w:val="et-EE" w:eastAsia="fr-FR" w:bidi="ar-SA"/>
        </w:rPr>
      </w:pPr>
      <w:r w:rsidRPr="003F5BCD">
        <w:rPr>
          <w:rFonts w:ascii="Times New Roman" w:eastAsia="Times New Roman" w:hAnsi="Times New Roman" w:cs="Times New Roman"/>
          <w:b/>
          <w:lang w:val="et-EE" w:eastAsia="fr-FR" w:bidi="ar-SA"/>
        </w:rPr>
        <w:t>Täitmisele pööratav kohustus</w:t>
      </w:r>
      <w:r w:rsidRPr="003F5BCD">
        <w:rPr>
          <w:rFonts w:ascii="Times New Roman" w:eastAsia="Times New Roman" w:hAnsi="Times New Roman" w:cs="Times New Roman"/>
          <w:lang w:val="et-EE" w:eastAsia="fr-FR" w:bidi="ar-SA"/>
        </w:rPr>
        <w:t xml:space="preserve"> on kohustus, mida saab täitmisele pöörata riiklik täitevasutus.</w:t>
      </w:r>
    </w:p>
    <w:p w14:paraId="5B4B03AC" w14:textId="77777777" w:rsidR="005A6ABC" w:rsidRPr="003F5BCD" w:rsidRDefault="005A6ABC" w:rsidP="005A6ABC">
      <w:pPr>
        <w:widowControl/>
        <w:autoSpaceDE/>
        <w:autoSpaceDN/>
        <w:jc w:val="both"/>
        <w:rPr>
          <w:rFonts w:ascii="Times New Roman" w:eastAsia="Times New Roman" w:hAnsi="Times New Roman" w:cs="Times New Roman"/>
          <w:lang w:val="et-EE" w:eastAsia="bg-BG" w:bidi="ar-SA"/>
        </w:rPr>
      </w:pPr>
    </w:p>
    <w:p w14:paraId="6AD5F25E" w14:textId="2A2346CA" w:rsidR="00FE799D" w:rsidRPr="003F5BCD" w:rsidRDefault="00FE799D" w:rsidP="008925D7">
      <w:pPr>
        <w:widowControl/>
        <w:autoSpaceDE/>
        <w:autoSpaceDN/>
        <w:rPr>
          <w:rFonts w:ascii="Times New Roman" w:eastAsia="Times New Roman" w:hAnsi="Times New Roman" w:cs="Times New Roman"/>
          <w:sz w:val="24"/>
          <w:szCs w:val="24"/>
          <w:lang w:val="et-EE" w:eastAsia="fr-FR" w:bidi="ar-SA"/>
        </w:rPr>
      </w:pPr>
      <w:r w:rsidRPr="003F5BCD">
        <w:rPr>
          <w:rFonts w:ascii="Times New Roman" w:eastAsia="Times New Roman" w:hAnsi="Times New Roman" w:cs="Times New Roman"/>
          <w:b/>
          <w:lang w:val="et-EE" w:bidi="ar-SA"/>
        </w:rPr>
        <w:t>Jõustamine</w:t>
      </w:r>
      <w:r w:rsidRPr="003F5BCD">
        <w:rPr>
          <w:rFonts w:ascii="Times New Roman" w:eastAsia="Times New Roman" w:hAnsi="Times New Roman" w:cs="Times New Roman"/>
          <w:lang w:val="et-EE" w:bidi="ar-SA"/>
        </w:rPr>
        <w:t xml:space="preserve"> viitab meetmetele, mida täitevasutus võib võtta, et tagada kohustuslase vastavus REACH-määrusele. Vastavalt REACH-määruse artiklile 127 on selge, et jõustamist tuleks tõlgendada laialt ning see hõlmab inspekteerimist, uurimist, seiret ja muid meetmeid, mida võetakse artiklite 125 ja 126 kohaselt.</w:t>
      </w:r>
    </w:p>
    <w:p w14:paraId="7FCFBEE4" w14:textId="77777777" w:rsidR="005A6ABC" w:rsidRPr="003F5BCD" w:rsidRDefault="005A6ABC" w:rsidP="005A6ABC">
      <w:pPr>
        <w:widowControl/>
        <w:autoSpaceDE/>
        <w:autoSpaceDN/>
        <w:jc w:val="both"/>
        <w:rPr>
          <w:rFonts w:ascii="Times New Roman" w:eastAsia="Times New Roman" w:hAnsi="Times New Roman" w:cs="Times New Roman"/>
          <w:lang w:val="et-EE" w:bidi="ar-SA"/>
        </w:rPr>
      </w:pPr>
    </w:p>
    <w:p w14:paraId="1722F380" w14:textId="7445D622" w:rsidR="003510CE" w:rsidRPr="003F5BCD" w:rsidRDefault="003510CE" w:rsidP="00112F9D">
      <w:pPr>
        <w:widowControl/>
        <w:autoSpaceDE/>
        <w:autoSpaceDN/>
        <w:jc w:val="both"/>
        <w:rPr>
          <w:rFonts w:ascii="Times New Roman" w:eastAsia="Times New Roman" w:hAnsi="Times New Roman" w:cs="Times New Roman"/>
          <w:lang w:val="et-EE" w:bidi="ar-SA"/>
        </w:rPr>
      </w:pPr>
      <w:r w:rsidRPr="003F5BCD">
        <w:rPr>
          <w:rFonts w:ascii="Times New Roman" w:eastAsia="Times New Roman" w:hAnsi="Times New Roman" w:cs="Times New Roman"/>
          <w:b/>
          <w:bCs/>
          <w:lang w:val="et-EE" w:bidi="ar-SA"/>
        </w:rPr>
        <w:t>Kontroll</w:t>
      </w:r>
      <w:r w:rsidRPr="003F5BCD">
        <w:rPr>
          <w:rFonts w:ascii="Times New Roman" w:eastAsia="Times New Roman" w:hAnsi="Times New Roman" w:cs="Times New Roman"/>
          <w:lang w:val="et-EE" w:bidi="ar-SA"/>
        </w:rPr>
        <w:t xml:space="preserve"> on ennetav protsess, mis hõlmab teabe kogumist, et hinnata kohustuslase praegust nõuetele vastavuse taset, võrreldes tema tegevust kõnealuste tegevustega seotud õiguslike nõuete ja võrdlusaluste standarditega. Teavet võib saada, vaadates läbi kohustuslase valduses olevad asjakohased dokumendid ja/või küsitledes inimesi ja/või vaadeldes tegevuskoha tingimusi, standardeid või tavasid, kui REACH-määruse nõuetele vastavaid toiminguid tehakse kohustuslase kontrolli all. Sellest järeldub, et REACH-inspekteerimine võib toimuda kohustatud isiku ruumides või väljaspool neid.</w:t>
      </w:r>
    </w:p>
    <w:p w14:paraId="7545A50D" w14:textId="77777777" w:rsidR="005A6ABC" w:rsidRPr="003F5BCD" w:rsidRDefault="005A6ABC" w:rsidP="005A6ABC">
      <w:pPr>
        <w:widowControl/>
        <w:autoSpaceDE/>
        <w:autoSpaceDN/>
        <w:jc w:val="both"/>
        <w:rPr>
          <w:rFonts w:ascii="Times New Roman" w:eastAsia="Times New Roman" w:hAnsi="Times New Roman" w:cs="Times New Roman"/>
          <w:lang w:val="et-EE" w:bidi="ar-SA"/>
        </w:rPr>
      </w:pPr>
    </w:p>
    <w:p w14:paraId="4B3AB00B" w14:textId="77777777" w:rsidR="003564D8" w:rsidRPr="003F5BCD" w:rsidRDefault="003564D8" w:rsidP="00F83DCB">
      <w:pPr>
        <w:widowControl/>
        <w:autoSpaceDE/>
        <w:autoSpaceDN/>
        <w:jc w:val="both"/>
        <w:rPr>
          <w:rFonts w:ascii="Times New Roman" w:eastAsia="Times New Roman" w:hAnsi="Times New Roman" w:cs="Times New Roman"/>
          <w:lang w:val="et-EE" w:bidi="ar-SA"/>
        </w:rPr>
      </w:pPr>
      <w:r w:rsidRPr="003F5BCD">
        <w:rPr>
          <w:rFonts w:ascii="Times New Roman" w:eastAsia="Times New Roman" w:hAnsi="Times New Roman" w:cs="Times New Roman"/>
          <w:b/>
          <w:lang w:val="et-EE" w:bidi="ar-SA"/>
        </w:rPr>
        <w:t>Uurimine</w:t>
      </w:r>
      <w:r w:rsidRPr="003F5BCD">
        <w:rPr>
          <w:rFonts w:ascii="Times New Roman" w:eastAsia="Times New Roman" w:hAnsi="Times New Roman" w:cs="Times New Roman"/>
          <w:lang w:val="et-EE" w:bidi="ar-SA"/>
        </w:rPr>
        <w:t xml:space="preserve"> on reageeriv protsess, mis hõlmab kõiki tegevusi, mida tehakse vastusena intsidendile, kaebusele või tuvastatud rikkumisele, et koguda ja tuvastada fakte, avastada REACH-kohustuste rikkumisi, teha kindlaks vahetud ja algpõhjused ning õppetunnid, vältida kordumist ja võtta asjakohaseid meetmeid, sealhulgas ametlik jõustamine.</w:t>
      </w:r>
    </w:p>
    <w:p w14:paraId="3CEADC3C" w14:textId="77777777" w:rsidR="005A6ABC" w:rsidRPr="003F5BCD" w:rsidRDefault="005A6ABC" w:rsidP="005A6ABC">
      <w:pPr>
        <w:widowControl/>
        <w:autoSpaceDE/>
        <w:autoSpaceDN/>
        <w:jc w:val="both"/>
        <w:rPr>
          <w:rFonts w:ascii="Times New Roman" w:eastAsia="Times New Roman" w:hAnsi="Times New Roman" w:cs="Times New Roman"/>
          <w:lang w:val="et-EE" w:bidi="ar-SA"/>
        </w:rPr>
      </w:pPr>
    </w:p>
    <w:p w14:paraId="7F9EF777" w14:textId="77777777" w:rsidR="003564D8" w:rsidRPr="003F5BCD" w:rsidRDefault="003564D8" w:rsidP="00804AD0">
      <w:pPr>
        <w:widowControl/>
        <w:autoSpaceDE/>
        <w:autoSpaceDN/>
        <w:jc w:val="both"/>
        <w:rPr>
          <w:rFonts w:ascii="Times New Roman" w:eastAsia="Times New Roman" w:hAnsi="Times New Roman" w:cs="Times New Roman"/>
          <w:sz w:val="24"/>
          <w:szCs w:val="24"/>
          <w:lang w:val="et-EE" w:eastAsia="fr-FR" w:bidi="ar-SA"/>
        </w:rPr>
      </w:pPr>
      <w:r w:rsidRPr="003F5BCD">
        <w:rPr>
          <w:rFonts w:ascii="Times New Roman" w:eastAsia="Times New Roman" w:hAnsi="Times New Roman" w:cs="Times New Roman"/>
          <w:b/>
          <w:lang w:val="et-EE" w:bidi="ar-SA"/>
        </w:rPr>
        <w:t>Seire</w:t>
      </w:r>
      <w:r w:rsidRPr="003F5BCD">
        <w:rPr>
          <w:rFonts w:ascii="Times New Roman" w:eastAsia="Times New Roman" w:hAnsi="Times New Roman" w:cs="Times New Roman"/>
          <w:lang w:val="et-EE" w:bidi="ar-SA"/>
        </w:rPr>
        <w:t xml:space="preserve"> tähendab mitmesuguste keskkondade, näiteks ainete, segude, esemete, keskkonna (õhk, vesi, pinnas, taimestik ja loomad jne) perioodilist või pidevat seiret, mõõtmist, proovide võtmist, katsetamist ja/või analüüsimist. Selle järelevalvega määratakse kindlaks seadusest tulenevatele nõuetele vastavuse tase.</w:t>
      </w:r>
    </w:p>
    <w:p w14:paraId="096FDCD1" w14:textId="77777777" w:rsidR="005A6ABC" w:rsidRPr="003F5BCD" w:rsidRDefault="005A6ABC" w:rsidP="005A6ABC">
      <w:pPr>
        <w:widowControl/>
        <w:autoSpaceDE/>
        <w:autoSpaceDN/>
        <w:jc w:val="both"/>
        <w:rPr>
          <w:rFonts w:ascii="Times New Roman" w:eastAsia="Times New Roman" w:hAnsi="Times New Roman" w:cs="Times New Roman"/>
          <w:lang w:val="et-EE" w:bidi="ar-SA"/>
        </w:rPr>
      </w:pPr>
    </w:p>
    <w:p w14:paraId="38C5F3B7" w14:textId="65722AFF" w:rsidR="003564D8" w:rsidRPr="003F5BCD" w:rsidRDefault="003564D8" w:rsidP="008861AF">
      <w:pPr>
        <w:autoSpaceDE/>
        <w:autoSpaceDN/>
        <w:jc w:val="both"/>
        <w:rPr>
          <w:rFonts w:ascii="Times New Roman" w:eastAsia="Times New Roman" w:hAnsi="Times New Roman" w:cs="Times New Roman"/>
          <w:bCs/>
          <w:lang w:val="et-EE" w:eastAsia="fr-FR" w:bidi="ar-SA"/>
        </w:rPr>
      </w:pPr>
      <w:r w:rsidRPr="003F5BCD">
        <w:rPr>
          <w:rFonts w:ascii="Times New Roman" w:eastAsia="Times New Roman" w:hAnsi="Times New Roman" w:cs="Times New Roman"/>
          <w:b/>
          <w:bCs/>
          <w:lang w:val="et-EE" w:eastAsia="fr-FR" w:bidi="ar-SA"/>
        </w:rPr>
        <w:t xml:space="preserve">Nõuetele mittevastavus </w:t>
      </w:r>
      <w:r w:rsidRPr="003F5BCD">
        <w:rPr>
          <w:rFonts w:ascii="Times New Roman" w:eastAsia="Times New Roman" w:hAnsi="Times New Roman" w:cs="Times New Roman"/>
          <w:bCs/>
          <w:lang w:val="et-EE" w:eastAsia="fr-FR" w:bidi="ar-SA"/>
        </w:rPr>
        <w:t xml:space="preserve">on seotud määruste (REACH- või CLP-määrus) ühe või mitme sätte rikkumisega kohustuslase poolt. </w:t>
      </w:r>
    </w:p>
    <w:p w14:paraId="26F218C1" w14:textId="77777777" w:rsidR="005A6ABC" w:rsidRPr="003F5BCD" w:rsidRDefault="005A6ABC" w:rsidP="005A6ABC">
      <w:pPr>
        <w:autoSpaceDE/>
        <w:autoSpaceDN/>
        <w:jc w:val="both"/>
        <w:rPr>
          <w:rFonts w:ascii="Times New Roman" w:eastAsia="Times New Roman" w:hAnsi="Times New Roman" w:cs="Times New Roman"/>
          <w:bCs/>
          <w:lang w:val="et-EE" w:eastAsia="fr-FR" w:bidi="ar-SA"/>
        </w:rPr>
      </w:pPr>
    </w:p>
    <w:p w14:paraId="07E82F37" w14:textId="77777777" w:rsidR="003564D8" w:rsidRPr="003F5BCD" w:rsidRDefault="003564D8" w:rsidP="0046260F">
      <w:pPr>
        <w:widowControl/>
        <w:autoSpaceDE/>
        <w:autoSpaceDN/>
        <w:jc w:val="both"/>
        <w:rPr>
          <w:rFonts w:ascii="Times New Roman" w:eastAsia="Times New Roman" w:hAnsi="Times New Roman" w:cs="Times New Roman"/>
          <w:lang w:val="et-EE" w:bidi="ar-SA"/>
        </w:rPr>
      </w:pPr>
      <w:r w:rsidRPr="003F5BCD">
        <w:rPr>
          <w:rFonts w:ascii="Times New Roman" w:eastAsia="Times New Roman" w:hAnsi="Times New Roman" w:cs="Times New Roman"/>
          <w:b/>
          <w:lang w:val="et-EE" w:bidi="ar-SA"/>
        </w:rPr>
        <w:t>Muud meetmed</w:t>
      </w:r>
      <w:r w:rsidRPr="003F5BCD">
        <w:rPr>
          <w:rFonts w:ascii="Times New Roman" w:eastAsia="Times New Roman" w:hAnsi="Times New Roman" w:cs="Times New Roman"/>
          <w:lang w:val="et-EE" w:bidi="ar-SA"/>
        </w:rPr>
        <w:t xml:space="preserve"> hõlmavad nõustamis-, haridus-, koolitus- ja </w:t>
      </w:r>
      <w:proofErr w:type="spellStart"/>
      <w:r w:rsidRPr="003F5BCD">
        <w:rPr>
          <w:rFonts w:ascii="Times New Roman" w:eastAsia="Times New Roman" w:hAnsi="Times New Roman" w:cs="Times New Roman"/>
          <w:lang w:val="et-EE" w:bidi="ar-SA"/>
        </w:rPr>
        <w:t>müügiedendustegevust</w:t>
      </w:r>
      <w:proofErr w:type="spellEnd"/>
      <w:r w:rsidRPr="003F5BCD">
        <w:rPr>
          <w:rFonts w:ascii="Times New Roman" w:eastAsia="Times New Roman" w:hAnsi="Times New Roman" w:cs="Times New Roman"/>
          <w:lang w:val="et-EE" w:bidi="ar-SA"/>
        </w:rPr>
        <w:t xml:space="preserve"> ning viitavad tegevusele, mida täitevasutused võivad ette võtta, et aidata kohustustel täita REACH-määrust.  Kuigi see hõlmab näiteks haridusürituse, näiteks seminari korraldamist, kus delegaadid on tuvastatavad, ei hõlma see üldiste juhendväljaannete kirjutamist ja levitamist, kui selliste suuniste saajaid ei ole võimalik kindlaks teha (kuigi sellised tegevused on loomulikult asjakohased artikli 117 lõike 1 kohase aruande muude osade jaoks).  Samuti ei hõlma see kasutajatoe tegevust, kuna seda käsitletakse liikmesriikide komisjonile esitatava aruande muudes osades. </w:t>
      </w:r>
    </w:p>
    <w:p w14:paraId="5EB7467A" w14:textId="77777777" w:rsidR="003564D8" w:rsidRPr="003F5BCD" w:rsidRDefault="003564D8" w:rsidP="00851B1B">
      <w:pPr>
        <w:autoSpaceDE/>
        <w:autoSpaceDN/>
        <w:jc w:val="both"/>
        <w:rPr>
          <w:rFonts w:ascii="Times New Roman" w:eastAsia="Times New Roman" w:hAnsi="Times New Roman" w:cs="Times New Roman"/>
          <w:bCs/>
          <w:lang w:val="et-EE" w:eastAsia="fr-FR" w:bidi="ar-SA"/>
        </w:rPr>
      </w:pPr>
    </w:p>
    <w:p w14:paraId="3817A97C" w14:textId="4333458F" w:rsidR="003564D8" w:rsidRPr="003F5BCD" w:rsidRDefault="003564D8" w:rsidP="00851B1B">
      <w:pPr>
        <w:pStyle w:val="MBT"/>
        <w:rPr>
          <w:rFonts w:ascii="Times New Roman" w:eastAsia="Times New Roman" w:hAnsi="Times New Roman" w:cs="Times New Roman"/>
          <w:bCs w:val="0"/>
          <w:i/>
          <w:iCs/>
          <w:lang w:val="et-EE" w:eastAsia="fr-FR" w:bidi="ar-SA"/>
        </w:rPr>
      </w:pPr>
      <w:proofErr w:type="spellStart"/>
      <w:r w:rsidRPr="003F5BCD">
        <w:rPr>
          <w:rFonts w:ascii="Times New Roman" w:eastAsia="Times New Roman" w:hAnsi="Times New Roman" w:cs="Times New Roman"/>
          <w:b/>
          <w:bCs w:val="0"/>
          <w:lang w:val="et-EE" w:eastAsia="fr-FR" w:bidi="ar-SA"/>
        </w:rPr>
        <w:t>VKEd</w:t>
      </w:r>
      <w:proofErr w:type="spellEnd"/>
      <w:r w:rsidRPr="003F5BCD">
        <w:rPr>
          <w:rFonts w:ascii="Times New Roman" w:eastAsia="Times New Roman" w:hAnsi="Times New Roman" w:cs="Times New Roman"/>
          <w:b/>
          <w:bCs w:val="0"/>
          <w:lang w:val="et-EE" w:eastAsia="fr-FR" w:bidi="ar-SA"/>
        </w:rPr>
        <w:t xml:space="preserve">. </w:t>
      </w:r>
      <w:r w:rsidRPr="003F5BCD">
        <w:rPr>
          <w:rFonts w:ascii="Times New Roman" w:eastAsia="Times New Roman" w:hAnsi="Times New Roman" w:cs="Times New Roman"/>
          <w:bCs w:val="0"/>
          <w:lang w:val="et-EE" w:eastAsia="fr-FR" w:bidi="ar-SA"/>
        </w:rPr>
        <w:t>Komisjoni 6. mai 2003. aasta soovituse 2003/361/EÜ artikli 2 lõike 1 kohaselt kuuluvad mikro, väikeste ja keskmise suurusega ettevõtjate (</w:t>
      </w:r>
      <w:proofErr w:type="spellStart"/>
      <w:r w:rsidRPr="003F5BCD">
        <w:rPr>
          <w:rFonts w:ascii="Times New Roman" w:eastAsia="Times New Roman" w:hAnsi="Times New Roman" w:cs="Times New Roman"/>
          <w:bCs w:val="0"/>
          <w:lang w:val="et-EE" w:eastAsia="fr-FR" w:bidi="ar-SA"/>
        </w:rPr>
        <w:t>VKEd</w:t>
      </w:r>
      <w:proofErr w:type="spellEnd"/>
      <w:r w:rsidRPr="003F5BCD">
        <w:rPr>
          <w:rFonts w:ascii="Times New Roman" w:eastAsia="Times New Roman" w:hAnsi="Times New Roman" w:cs="Times New Roman"/>
          <w:bCs w:val="0"/>
          <w:lang w:val="et-EE" w:eastAsia="fr-FR" w:bidi="ar-SA"/>
        </w:rPr>
        <w:t xml:space="preserve">) kategooriasse ettevõtted, mis annavad tööd vähem kui 250 inimesele ja mille aastakäive ei ületa 50 miljonit eurot ja/või aastabilansi kogumaht ei ületa 43 miljonit eurot. </w:t>
      </w:r>
      <w:r w:rsidRPr="003F5BCD">
        <w:rPr>
          <w:rFonts w:ascii="Times New Roman" w:eastAsia="Times New Roman" w:hAnsi="Times New Roman" w:cs="Times New Roman"/>
          <w:bCs w:val="0"/>
          <w:i/>
          <w:iCs/>
          <w:lang w:val="et-EE" w:eastAsia="fr-FR" w:bidi="ar-SA"/>
        </w:rPr>
        <w:t>Kui kasutate teistsugust määratlust, märkige see küsimustikus (näiteks küsimustes 102 ja 129).</w:t>
      </w:r>
    </w:p>
    <w:p w14:paraId="21004E60" w14:textId="23CB8108" w:rsidR="006446B9" w:rsidRPr="003F5BCD" w:rsidRDefault="006446B9" w:rsidP="00851B1B">
      <w:pPr>
        <w:pStyle w:val="MBT"/>
        <w:rPr>
          <w:rFonts w:ascii="Times New Roman" w:eastAsia="Times New Roman" w:hAnsi="Times New Roman" w:cs="Times New Roman"/>
          <w:bCs w:val="0"/>
          <w:i/>
          <w:iCs/>
          <w:lang w:val="et-EE" w:eastAsia="fr-FR" w:bidi="ar-SA"/>
        </w:rPr>
      </w:pPr>
    </w:p>
    <w:p w14:paraId="5121E6AC" w14:textId="1C9B3B5D" w:rsidR="006446B9" w:rsidRPr="003F5BCD" w:rsidRDefault="006446B9" w:rsidP="00851B1B">
      <w:pPr>
        <w:pStyle w:val="MBT"/>
        <w:rPr>
          <w:rFonts w:ascii="Times New Roman" w:eastAsia="Times New Roman" w:hAnsi="Times New Roman" w:cs="Times New Roman"/>
          <w:bCs w:val="0"/>
          <w:i/>
          <w:iCs/>
          <w:lang w:val="et-EE" w:eastAsia="fr-FR" w:bidi="ar-SA"/>
        </w:rPr>
      </w:pPr>
    </w:p>
    <w:p w14:paraId="0A412153" w14:textId="77777777" w:rsidR="006446B9" w:rsidRPr="003F5BCD" w:rsidRDefault="006446B9" w:rsidP="00851B1B">
      <w:pPr>
        <w:pStyle w:val="MBT"/>
        <w:rPr>
          <w:rFonts w:ascii="Times New Roman" w:eastAsia="Times New Roman" w:hAnsi="Times New Roman" w:cs="Times New Roman"/>
          <w:bCs w:val="0"/>
          <w:i/>
          <w:iCs/>
          <w:lang w:val="et-EE" w:eastAsia="fr-FR" w:bidi="ar-SA"/>
        </w:rPr>
      </w:pPr>
    </w:p>
    <w:p w14:paraId="6BE41F00" w14:textId="63700836" w:rsidR="003564D8" w:rsidRDefault="003564D8" w:rsidP="00957D55">
      <w:pPr>
        <w:pStyle w:val="MBT"/>
        <w:rPr>
          <w:rFonts w:ascii="Times New Roman" w:hAnsi="Times New Roman" w:cs="Times New Roman"/>
          <w:lang w:val="et-EE"/>
        </w:rPr>
      </w:pPr>
    </w:p>
    <w:p w14:paraId="5BF7E36C" w14:textId="77777777" w:rsidR="003F5BCD" w:rsidRPr="003F5BCD" w:rsidRDefault="003F5BCD" w:rsidP="00957D55">
      <w:pPr>
        <w:pStyle w:val="MBT"/>
        <w:rPr>
          <w:rFonts w:ascii="Times New Roman" w:hAnsi="Times New Roman" w:cs="Times New Roman"/>
          <w:lang w:val="et-EE"/>
        </w:rPr>
      </w:pPr>
    </w:p>
    <w:p w14:paraId="621CD3AE" w14:textId="77777777" w:rsidR="00CE36F2" w:rsidRPr="003F5BCD" w:rsidRDefault="00CE36F2" w:rsidP="009F725F">
      <w:pPr>
        <w:pStyle w:val="MBT"/>
        <w:rPr>
          <w:rFonts w:ascii="Times New Roman" w:hAnsi="Times New Roman" w:cs="Times New Roman"/>
          <w:lang w:val="et-EE"/>
        </w:rPr>
      </w:pPr>
    </w:p>
    <w:p w14:paraId="06F1AD01" w14:textId="77777777" w:rsidR="00CE36F2" w:rsidRPr="003F5BCD" w:rsidRDefault="00CE36F2" w:rsidP="009F725F">
      <w:pPr>
        <w:pStyle w:val="MH1nonumb"/>
        <w:pageBreakBefore w:val="0"/>
        <w:rPr>
          <w:rFonts w:ascii="Times New Roman" w:hAnsi="Times New Roman" w:cs="Times New Roman"/>
          <w:color w:val="004E98"/>
          <w:sz w:val="30"/>
          <w:szCs w:val="30"/>
          <w:lang w:val="et-EE"/>
        </w:rPr>
      </w:pPr>
      <w:r w:rsidRPr="003F5BCD">
        <w:rPr>
          <w:rFonts w:ascii="Times New Roman" w:hAnsi="Times New Roman" w:cs="Times New Roman"/>
          <w:noProof/>
          <w:color w:val="004E98"/>
          <w:sz w:val="30"/>
          <w:szCs w:val="30"/>
          <w:lang w:val="et-EE"/>
        </w:rPr>
        <w:lastRenderedPageBreak/>
        <mc:AlternateContent>
          <mc:Choice Requires="wps">
            <w:drawing>
              <wp:anchor distT="0" distB="0" distL="0" distR="0" simplePos="0" relativeHeight="251686912" behindDoc="1" locked="0" layoutInCell="1" allowOverlap="1" wp14:anchorId="0086BD55" wp14:editId="4C1A21AC">
                <wp:simplePos x="0" y="0"/>
                <wp:positionH relativeFrom="page">
                  <wp:posOffset>657225</wp:posOffset>
                </wp:positionH>
                <wp:positionV relativeFrom="paragraph">
                  <wp:posOffset>485140</wp:posOffset>
                </wp:positionV>
                <wp:extent cx="6381750" cy="0"/>
                <wp:effectExtent l="0" t="0" r="0" b="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76D9E" id="Straight Connector 27"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75pt,38.2pt" to="554.2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" strokecolor="#004e98" strokeweight="1.5pt">
                <w10:wrap type="topAndBottom" anchorx="page"/>
              </v:line>
            </w:pict>
          </mc:Fallback>
        </mc:AlternateContent>
      </w:r>
      <w:r w:rsidRPr="003F5BCD">
        <w:rPr>
          <w:rFonts w:ascii="Times New Roman" w:hAnsi="Times New Roman" w:cs="Times New Roman"/>
          <w:color w:val="004E98"/>
          <w:sz w:val="30"/>
          <w:szCs w:val="30"/>
          <w:lang w:val="et-EE"/>
        </w:rPr>
        <w:t>Teave REACH-määruse täitmise tagamise kohta</w:t>
      </w:r>
    </w:p>
    <w:p w14:paraId="76ABA346" w14:textId="77777777" w:rsidR="00CE36F2" w:rsidRPr="003F5BCD" w:rsidRDefault="00CE36F2" w:rsidP="00781C63">
      <w:pPr>
        <w:pStyle w:val="Pealkiri2"/>
        <w:spacing w:before="99"/>
        <w:jc w:val="both"/>
        <w:rPr>
          <w:rFonts w:ascii="Times New Roman" w:hAnsi="Times New Roman" w:cs="Times New Roman"/>
          <w:lang w:val="et-EE"/>
        </w:rPr>
      </w:pPr>
      <w:r w:rsidRPr="003F5BCD">
        <w:rPr>
          <w:rFonts w:ascii="Times New Roman" w:hAnsi="Times New Roman" w:cs="Times New Roman"/>
          <w:color w:val="004E98"/>
          <w:lang w:val="et-EE"/>
        </w:rPr>
        <w:t>Jõustamise korraldus ja ressursid</w:t>
      </w:r>
    </w:p>
    <w:p w14:paraId="448F9A60" w14:textId="35D430FE" w:rsidR="007E35BB" w:rsidRPr="003F5BCD" w:rsidRDefault="007E35BB" w:rsidP="007E35BB">
      <w:pPr>
        <w:pStyle w:val="MBT"/>
        <w:rPr>
          <w:rFonts w:ascii="Times New Roman" w:hAnsi="Times New Roman" w:cs="Times New Roman"/>
          <w:lang w:val="et-EE"/>
        </w:rPr>
      </w:pPr>
    </w:p>
    <w:p w14:paraId="2C496D5F" w14:textId="77777777" w:rsidR="00CE36F2" w:rsidRPr="003F5BCD" w:rsidRDefault="007E35BB" w:rsidP="00A36CCB">
      <w:pPr>
        <w:pStyle w:val="MBT"/>
        <w:rPr>
          <w:rFonts w:ascii="Times New Roman" w:hAnsi="Times New Roman" w:cs="Times New Roman"/>
          <w:b/>
          <w:lang w:val="et-EE"/>
        </w:rPr>
      </w:pPr>
      <w:r w:rsidRPr="003F5BCD">
        <w:rPr>
          <w:rFonts w:ascii="Times New Roman" w:hAnsi="Times New Roman" w:cs="Times New Roman"/>
          <w:b/>
          <w:lang w:val="et-EE"/>
        </w:rPr>
        <w:t>73</w:t>
      </w:r>
      <w:r w:rsidR="00CE36F2" w:rsidRPr="003F5BCD">
        <w:rPr>
          <w:rFonts w:ascii="Times New Roman" w:hAnsi="Times New Roman" w:cs="Times New Roman"/>
          <w:b/>
          <w:lang w:val="et-EE"/>
        </w:rPr>
        <w:t xml:space="preserve">. Palun esitage oma liikmesriigi praeguste riiklike täitevasutuste nimed. </w:t>
      </w:r>
    </w:p>
    <w:p w14:paraId="1CAE287C" w14:textId="4FDC7DFA" w:rsidR="007E35BB" w:rsidRPr="003F5BCD" w:rsidRDefault="007E35BB" w:rsidP="007E35BB">
      <w:pPr>
        <w:pStyle w:val="MBT"/>
        <w:rPr>
          <w:rFonts w:ascii="Times New Roman" w:hAnsi="Times New Roman" w:cs="Times New Roman"/>
          <w:lang w:val="et-EE"/>
        </w:rPr>
      </w:pPr>
    </w:p>
    <w:tbl>
      <w:tblPr>
        <w:tblStyle w:val="Kontuurtabel"/>
        <w:tblW w:w="5000" w:type="pct"/>
        <w:tblLook w:val="04A0" w:firstRow="1" w:lastRow="0" w:firstColumn="1" w:lastColumn="0" w:noHBand="0" w:noVBand="1"/>
      </w:tblPr>
      <w:tblGrid>
        <w:gridCol w:w="562"/>
        <w:gridCol w:w="8498"/>
      </w:tblGrid>
      <w:tr w:rsidR="007E35BB" w:rsidRPr="003F5BCD" w14:paraId="1214EBAA" w14:textId="77777777" w:rsidTr="007E35BB">
        <w:tc>
          <w:tcPr>
            <w:tcW w:w="310" w:type="pct"/>
            <w:shd w:val="clear" w:color="auto" w:fill="F2F2F2" w:themeFill="background1" w:themeFillShade="F2"/>
          </w:tcPr>
          <w:p w14:paraId="7FB75813" w14:textId="77777777" w:rsidR="007E35BB" w:rsidRPr="003F5BCD" w:rsidRDefault="007E35BB" w:rsidP="007E35BB">
            <w:pPr>
              <w:pStyle w:val="MBT"/>
              <w:rPr>
                <w:rFonts w:ascii="Times New Roman" w:hAnsi="Times New Roman" w:cs="Times New Roman"/>
                <w:lang w:val="et-EE"/>
              </w:rPr>
            </w:pPr>
          </w:p>
        </w:tc>
        <w:tc>
          <w:tcPr>
            <w:tcW w:w="4690" w:type="pct"/>
            <w:shd w:val="clear" w:color="auto" w:fill="F2F2F2" w:themeFill="background1" w:themeFillShade="F2"/>
          </w:tcPr>
          <w:p w14:paraId="37BABDED" w14:textId="186080CA" w:rsidR="007E35BB" w:rsidRPr="003F5BCD" w:rsidRDefault="00CE36F2" w:rsidP="007E35BB">
            <w:pPr>
              <w:pStyle w:val="MBT"/>
              <w:rPr>
                <w:rFonts w:ascii="Times New Roman" w:hAnsi="Times New Roman" w:cs="Times New Roman"/>
                <w:lang w:val="et-EE"/>
              </w:rPr>
            </w:pPr>
            <w:r w:rsidRPr="003F5BCD">
              <w:rPr>
                <w:rFonts w:ascii="Times New Roman" w:hAnsi="Times New Roman" w:cs="Times New Roman"/>
                <w:lang w:val="et-EE"/>
              </w:rPr>
              <w:t>Riiklike täitevasutuste nimed</w:t>
            </w:r>
          </w:p>
        </w:tc>
      </w:tr>
      <w:tr w:rsidR="007E35BB" w:rsidRPr="003F5BCD" w14:paraId="654FD47B" w14:textId="77777777" w:rsidTr="007E35BB">
        <w:tc>
          <w:tcPr>
            <w:tcW w:w="310" w:type="pct"/>
            <w:shd w:val="clear" w:color="auto" w:fill="F2F2F2" w:themeFill="background1" w:themeFillShade="F2"/>
          </w:tcPr>
          <w:p w14:paraId="47A1A5EF" w14:textId="0BB04891"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1</w:t>
            </w:r>
          </w:p>
        </w:tc>
        <w:tc>
          <w:tcPr>
            <w:tcW w:w="4690" w:type="pct"/>
          </w:tcPr>
          <w:p w14:paraId="1F679F1D" w14:textId="7D1A8B76" w:rsidR="007E35BB" w:rsidRPr="003F5BCD" w:rsidRDefault="00CE36F2" w:rsidP="007E35BB">
            <w:pPr>
              <w:pStyle w:val="MBT"/>
              <w:rPr>
                <w:rFonts w:ascii="Times New Roman" w:hAnsi="Times New Roman" w:cs="Times New Roman"/>
                <w:lang w:val="et-EE"/>
              </w:rPr>
            </w:pPr>
            <w:r w:rsidRPr="003F5BCD">
              <w:rPr>
                <w:rFonts w:ascii="Times New Roman" w:hAnsi="Times New Roman" w:cs="Times New Roman"/>
                <w:lang w:val="et-EE"/>
              </w:rPr>
              <w:t>Keskkonnaamet</w:t>
            </w:r>
          </w:p>
        </w:tc>
      </w:tr>
      <w:tr w:rsidR="007E35BB" w:rsidRPr="003F5BCD" w14:paraId="5EB27D76" w14:textId="77777777" w:rsidTr="007E35BB">
        <w:tc>
          <w:tcPr>
            <w:tcW w:w="310" w:type="pct"/>
            <w:shd w:val="clear" w:color="auto" w:fill="F2F2F2" w:themeFill="background1" w:themeFillShade="F2"/>
          </w:tcPr>
          <w:p w14:paraId="42974E52" w14:textId="7E9CC761"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2</w:t>
            </w:r>
          </w:p>
        </w:tc>
        <w:tc>
          <w:tcPr>
            <w:tcW w:w="4690" w:type="pct"/>
          </w:tcPr>
          <w:p w14:paraId="41A47F3F" w14:textId="6D4F80F6" w:rsidR="007E35BB" w:rsidRPr="003F5BCD" w:rsidRDefault="00CE36F2" w:rsidP="007E35BB">
            <w:pPr>
              <w:pStyle w:val="MBT"/>
              <w:rPr>
                <w:rFonts w:ascii="Times New Roman" w:hAnsi="Times New Roman" w:cs="Times New Roman"/>
                <w:lang w:val="et-EE"/>
              </w:rPr>
            </w:pPr>
            <w:r w:rsidRPr="003F5BCD">
              <w:rPr>
                <w:rFonts w:ascii="Times New Roman" w:hAnsi="Times New Roman" w:cs="Times New Roman"/>
                <w:lang w:val="et-EE"/>
              </w:rPr>
              <w:t>Tarbijakaitse ja Tehnilise Järelevalve Amet</w:t>
            </w:r>
          </w:p>
        </w:tc>
      </w:tr>
      <w:tr w:rsidR="007E35BB" w:rsidRPr="003F5BCD" w14:paraId="724A7AD0" w14:textId="77777777" w:rsidTr="007E35BB">
        <w:tc>
          <w:tcPr>
            <w:tcW w:w="310" w:type="pct"/>
            <w:shd w:val="clear" w:color="auto" w:fill="F2F2F2" w:themeFill="background1" w:themeFillShade="F2"/>
          </w:tcPr>
          <w:p w14:paraId="0083EF17" w14:textId="68361A53"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3</w:t>
            </w:r>
          </w:p>
        </w:tc>
        <w:tc>
          <w:tcPr>
            <w:tcW w:w="4690" w:type="pct"/>
          </w:tcPr>
          <w:p w14:paraId="6077E2F3" w14:textId="4098154E" w:rsidR="007E35BB" w:rsidRPr="003F5BCD" w:rsidRDefault="00941611" w:rsidP="007E35BB">
            <w:pPr>
              <w:pStyle w:val="MBT"/>
              <w:rPr>
                <w:rFonts w:ascii="Times New Roman" w:hAnsi="Times New Roman" w:cs="Times New Roman"/>
                <w:lang w:val="et-EE"/>
              </w:rPr>
            </w:pPr>
            <w:r w:rsidRPr="003F5BCD">
              <w:rPr>
                <w:rFonts w:ascii="Times New Roman" w:hAnsi="Times New Roman" w:cs="Times New Roman"/>
                <w:lang w:val="et-EE"/>
              </w:rPr>
              <w:t>Terviseamet</w:t>
            </w:r>
          </w:p>
        </w:tc>
      </w:tr>
      <w:tr w:rsidR="007E35BB" w:rsidRPr="003F5BCD" w14:paraId="7D2988DB" w14:textId="77777777" w:rsidTr="007E35BB">
        <w:tc>
          <w:tcPr>
            <w:tcW w:w="310" w:type="pct"/>
            <w:shd w:val="clear" w:color="auto" w:fill="F2F2F2" w:themeFill="background1" w:themeFillShade="F2"/>
          </w:tcPr>
          <w:p w14:paraId="2E567081" w14:textId="04DCAAD6"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4</w:t>
            </w:r>
          </w:p>
        </w:tc>
        <w:tc>
          <w:tcPr>
            <w:tcW w:w="4690" w:type="pct"/>
          </w:tcPr>
          <w:p w14:paraId="4526D0EA" w14:textId="3D530818" w:rsidR="007E35BB" w:rsidRPr="003F5BCD" w:rsidRDefault="00941611" w:rsidP="007E35BB">
            <w:pPr>
              <w:pStyle w:val="MBT"/>
              <w:rPr>
                <w:rFonts w:ascii="Times New Roman" w:hAnsi="Times New Roman" w:cs="Times New Roman"/>
                <w:lang w:val="et-EE"/>
              </w:rPr>
            </w:pPr>
            <w:r w:rsidRPr="003F5BCD">
              <w:rPr>
                <w:rFonts w:ascii="Times New Roman" w:hAnsi="Times New Roman" w:cs="Times New Roman"/>
                <w:lang w:val="et-EE"/>
              </w:rPr>
              <w:t>Tööinspektsioon</w:t>
            </w:r>
          </w:p>
        </w:tc>
      </w:tr>
      <w:tr w:rsidR="007E35BB" w:rsidRPr="003F5BCD" w14:paraId="05929FA1" w14:textId="77777777" w:rsidTr="007E35BB">
        <w:tc>
          <w:tcPr>
            <w:tcW w:w="310" w:type="pct"/>
            <w:shd w:val="clear" w:color="auto" w:fill="F2F2F2" w:themeFill="background1" w:themeFillShade="F2"/>
          </w:tcPr>
          <w:p w14:paraId="3D743052" w14:textId="20928426"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5</w:t>
            </w:r>
          </w:p>
        </w:tc>
        <w:tc>
          <w:tcPr>
            <w:tcW w:w="4690" w:type="pct"/>
          </w:tcPr>
          <w:p w14:paraId="2D6E8FE2" w14:textId="26033606" w:rsidR="007E35BB" w:rsidRPr="003F5BCD" w:rsidRDefault="00941611" w:rsidP="007E35BB">
            <w:pPr>
              <w:pStyle w:val="MBT"/>
              <w:rPr>
                <w:rFonts w:ascii="Times New Roman" w:hAnsi="Times New Roman" w:cs="Times New Roman"/>
                <w:lang w:val="et-EE"/>
              </w:rPr>
            </w:pPr>
            <w:r w:rsidRPr="003F5BCD">
              <w:rPr>
                <w:rFonts w:ascii="Times New Roman" w:hAnsi="Times New Roman" w:cs="Times New Roman"/>
                <w:lang w:val="et-EE"/>
              </w:rPr>
              <w:t>Maksu- ja Tolliamet</w:t>
            </w:r>
          </w:p>
        </w:tc>
      </w:tr>
      <w:tr w:rsidR="007E35BB" w:rsidRPr="003F5BCD" w14:paraId="46368BB0" w14:textId="77777777" w:rsidTr="007E35BB">
        <w:tc>
          <w:tcPr>
            <w:tcW w:w="310" w:type="pct"/>
            <w:shd w:val="clear" w:color="auto" w:fill="F2F2F2" w:themeFill="background1" w:themeFillShade="F2"/>
          </w:tcPr>
          <w:p w14:paraId="6502A4C0" w14:textId="2FE46652"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6</w:t>
            </w:r>
          </w:p>
        </w:tc>
        <w:tc>
          <w:tcPr>
            <w:tcW w:w="4690" w:type="pct"/>
          </w:tcPr>
          <w:p w14:paraId="31773B9C" w14:textId="7EA52909" w:rsidR="007E35BB" w:rsidRPr="003F5BCD" w:rsidRDefault="007E35BB" w:rsidP="007E35BB">
            <w:pPr>
              <w:pStyle w:val="MBT"/>
              <w:rPr>
                <w:rFonts w:ascii="Times New Roman" w:hAnsi="Times New Roman" w:cs="Times New Roman"/>
                <w:lang w:val="et-EE"/>
              </w:rPr>
            </w:pPr>
          </w:p>
        </w:tc>
      </w:tr>
    </w:tbl>
    <w:p w14:paraId="0BF784E5" w14:textId="31B20B53" w:rsidR="007E35BB" w:rsidRPr="003F5BCD" w:rsidRDefault="007E35BB" w:rsidP="007E35BB">
      <w:pPr>
        <w:pStyle w:val="MBT"/>
        <w:rPr>
          <w:rFonts w:ascii="Times New Roman" w:hAnsi="Times New Roman" w:cs="Times New Roman"/>
          <w:lang w:val="et-EE"/>
        </w:rPr>
      </w:pPr>
    </w:p>
    <w:p w14:paraId="69EA2D70" w14:textId="5CD8595B" w:rsidR="007E35BB" w:rsidRPr="003F5BCD" w:rsidRDefault="007E35BB" w:rsidP="007E35BB">
      <w:pPr>
        <w:pStyle w:val="MBT"/>
        <w:rPr>
          <w:rFonts w:ascii="Times New Roman" w:hAnsi="Times New Roman" w:cs="Times New Roman"/>
          <w:b/>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74. </w:t>
      </w:r>
      <w:r w:rsidR="00CE36F2" w:rsidRPr="003F5BCD">
        <w:rPr>
          <w:rFonts w:ascii="Times New Roman" w:hAnsi="Times New Roman" w:cs="Times New Roman"/>
          <w:b/>
          <w:lang w:val="et-EE"/>
        </w:rPr>
        <w:t>Palun lisage asjakohane teave selle kohta, kuidas riiklikud täitevasutused on teie liikmesriigis REACH-määruse jõustamiseks korraldatud. Lisaks kirjeldage alates 2020. aastast toimunud muudatusi REACH-määruse täitmise tagamise korraldamises teie liikmesriigis. Mõiste "jõustamine" määratlus on esitatud sõnastikus.</w:t>
      </w:r>
    </w:p>
    <w:p w14:paraId="72E8E17B" w14:textId="6B1F1B53" w:rsidR="00AF2AC4" w:rsidRPr="003F5BCD" w:rsidRDefault="00AF2AC4" w:rsidP="007E35BB">
      <w:pPr>
        <w:pStyle w:val="MBT"/>
        <w:rPr>
          <w:rFonts w:ascii="Times New Roman" w:hAnsi="Times New Roman" w:cs="Times New Roman"/>
          <w:b/>
          <w:lang w:val="et-EE"/>
        </w:rPr>
      </w:pPr>
    </w:p>
    <w:p w14:paraId="236831DF" w14:textId="789E6D12" w:rsidR="00AF2AC4" w:rsidRPr="003F5BCD" w:rsidRDefault="00AF2AC4" w:rsidP="007E35BB">
      <w:pPr>
        <w:pStyle w:val="MBT"/>
        <w:rPr>
          <w:rFonts w:ascii="Times New Roman" w:hAnsi="Times New Roman" w:cs="Times New Roman"/>
          <w:bCs w:val="0"/>
          <w:i/>
          <w:iCs/>
          <w:color w:val="A6A6A6" w:themeColor="background1" w:themeShade="A6"/>
          <w:lang w:val="et-EE"/>
        </w:rPr>
      </w:pPr>
      <w:bookmarkStart w:id="1" w:name="_Hlk209092406"/>
      <w:r w:rsidRPr="003F5BCD">
        <w:rPr>
          <w:rFonts w:ascii="Times New Roman" w:hAnsi="Times New Roman" w:cs="Times New Roman"/>
          <w:bCs w:val="0"/>
          <w:i/>
          <w:iCs/>
          <w:color w:val="A6A6A6" w:themeColor="background1" w:themeShade="A6"/>
          <w:lang w:val="et-EE"/>
        </w:rPr>
        <w:t>Palun tehke eeltäidetud tekstis vajalikud muudatused või jätke see muutmata, kui olete sellega nõus</w:t>
      </w:r>
      <w:r w:rsidR="006D71B3" w:rsidRPr="003F5BCD">
        <w:rPr>
          <w:rFonts w:ascii="Times New Roman" w:hAnsi="Times New Roman" w:cs="Times New Roman"/>
          <w:bCs w:val="0"/>
          <w:i/>
          <w:iCs/>
          <w:color w:val="A6A6A6" w:themeColor="background1" w:themeShade="A6"/>
          <w:lang w:val="et-EE"/>
        </w:rPr>
        <w:t>:</w:t>
      </w:r>
    </w:p>
    <w:tbl>
      <w:tblPr>
        <w:tblStyle w:val="Kontuurtabel"/>
        <w:tblW w:w="0" w:type="auto"/>
        <w:tblLook w:val="04A0" w:firstRow="1" w:lastRow="0" w:firstColumn="1" w:lastColumn="0" w:noHBand="0" w:noVBand="1"/>
      </w:tblPr>
      <w:tblGrid>
        <w:gridCol w:w="9060"/>
      </w:tblGrid>
      <w:tr w:rsidR="007E35BB" w:rsidRPr="003F5BCD" w14:paraId="1F2997FC" w14:textId="77777777" w:rsidTr="007E35BB">
        <w:tc>
          <w:tcPr>
            <w:tcW w:w="9060" w:type="dxa"/>
          </w:tcPr>
          <w:bookmarkEnd w:id="1"/>
          <w:p w14:paraId="5BE85967" w14:textId="74756F9A" w:rsidR="00941611" w:rsidRPr="003F5BCD" w:rsidRDefault="00941611" w:rsidP="00941611">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xml:space="preserve">Riiklikku järelevalvet ainele, segule, neid sisaldavale tootele ning nende käitlemisele REACH määruse nõuete täitmise üle teevad vastavalt oma pädevusele </w:t>
            </w:r>
            <w:r w:rsidR="000205DD" w:rsidRPr="003F5BCD">
              <w:rPr>
                <w:rFonts w:ascii="Times New Roman" w:hAnsi="Times New Roman" w:cs="Times New Roman"/>
                <w:color w:val="808080" w:themeColor="background1" w:themeShade="80"/>
                <w:lang w:val="et-EE"/>
              </w:rPr>
              <w:t>järgmised</w:t>
            </w:r>
            <w:r w:rsidRPr="003F5BCD">
              <w:rPr>
                <w:rFonts w:ascii="Times New Roman" w:hAnsi="Times New Roman" w:cs="Times New Roman"/>
                <w:color w:val="808080" w:themeColor="background1" w:themeShade="80"/>
                <w:lang w:val="et-EE"/>
              </w:rPr>
              <w:t xml:space="preserve"> asutused</w:t>
            </w:r>
            <w:r w:rsidR="000205DD" w:rsidRPr="003F5BCD">
              <w:rPr>
                <w:rFonts w:ascii="Times New Roman" w:hAnsi="Times New Roman" w:cs="Times New Roman"/>
                <w:color w:val="808080" w:themeColor="background1" w:themeShade="80"/>
                <w:lang w:val="et-EE"/>
              </w:rPr>
              <w:t>:</w:t>
            </w:r>
          </w:p>
          <w:p w14:paraId="0F01451E" w14:textId="6799C3EF" w:rsidR="00941611" w:rsidRPr="003F5BCD" w:rsidRDefault="00941611" w:rsidP="000205DD">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1) Keskkonnaameti pädevuses on järelevalve tegemine</w:t>
            </w:r>
            <w:r w:rsidR="000205DD"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 xml:space="preserve">REACH-määrusega kehtestatud ainete registreeringu ja </w:t>
            </w:r>
            <w:proofErr w:type="spellStart"/>
            <w:r w:rsidRPr="003F5BCD">
              <w:rPr>
                <w:rFonts w:ascii="Times New Roman" w:hAnsi="Times New Roman" w:cs="Times New Roman"/>
                <w:color w:val="808080" w:themeColor="background1" w:themeShade="80"/>
                <w:lang w:val="et-EE"/>
              </w:rPr>
              <w:t>autoriseeringu</w:t>
            </w:r>
            <w:proofErr w:type="spellEnd"/>
            <w:r w:rsidRPr="003F5BCD">
              <w:rPr>
                <w:rFonts w:ascii="Times New Roman" w:hAnsi="Times New Roman" w:cs="Times New Roman"/>
                <w:color w:val="808080" w:themeColor="background1" w:themeShade="80"/>
                <w:lang w:val="et-EE"/>
              </w:rPr>
              <w:t xml:space="preserve"> nõude, kemikaali ohutuskaardi ja selles esitatud kokkupuutestsenaariumide järgimise ning keskkonnaohtlikkuse seisukohast esitatud piirangute järgimise üle;</w:t>
            </w:r>
          </w:p>
          <w:p w14:paraId="3960D130" w14:textId="14EFB80D" w:rsidR="00941611" w:rsidRPr="003F5BCD" w:rsidRDefault="00941611" w:rsidP="00941611">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2) Tarbijakaitse ja Tehnilise Järelevalve Ameti pädevuses on järelevalve tegemine</w:t>
            </w:r>
            <w:r w:rsidR="000205DD"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 xml:space="preserve">REACH-määruse XVII lisaga kehtestatud toote valmistaja kohustuste ja talle esitatud nõuete ning toote </w:t>
            </w:r>
            <w:proofErr w:type="spellStart"/>
            <w:r w:rsidRPr="003F5BCD">
              <w:rPr>
                <w:rFonts w:ascii="Times New Roman" w:hAnsi="Times New Roman" w:cs="Times New Roman"/>
                <w:color w:val="808080" w:themeColor="background1" w:themeShade="80"/>
                <w:lang w:val="et-EE"/>
              </w:rPr>
              <w:t>turuleviimise</w:t>
            </w:r>
            <w:proofErr w:type="spellEnd"/>
            <w:r w:rsidRPr="003F5BCD">
              <w:rPr>
                <w:rFonts w:ascii="Times New Roman" w:hAnsi="Times New Roman" w:cs="Times New Roman"/>
                <w:color w:val="808080" w:themeColor="background1" w:themeShade="80"/>
                <w:lang w:val="et-EE"/>
              </w:rPr>
              <w:t xml:space="preserve"> ja kasutamise piirangute täitmise üle;</w:t>
            </w:r>
          </w:p>
          <w:p w14:paraId="6729A646" w14:textId="46B7D153" w:rsidR="00941611" w:rsidRPr="003F5BCD" w:rsidRDefault="00941611" w:rsidP="00941611">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3) Terviseameti pädevuses on järelevalve tegemine</w:t>
            </w:r>
            <w:r w:rsidR="000205DD"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REACH</w:t>
            </w:r>
            <w:r w:rsidR="000205DD" w:rsidRPr="003F5BCD">
              <w:rPr>
                <w:rFonts w:ascii="Times New Roman" w:hAnsi="Times New Roman" w:cs="Times New Roman"/>
                <w:color w:val="808080" w:themeColor="background1" w:themeShade="80"/>
                <w:lang w:val="et-EE"/>
              </w:rPr>
              <w:t>-</w:t>
            </w:r>
            <w:r w:rsidRPr="003F5BCD">
              <w:rPr>
                <w:rFonts w:ascii="Times New Roman" w:hAnsi="Times New Roman" w:cs="Times New Roman"/>
                <w:color w:val="808080" w:themeColor="background1" w:themeShade="80"/>
                <w:lang w:val="et-EE"/>
              </w:rPr>
              <w:t>määrusega kehtestatud aine ja segu tootja ning importija kohustuste ja neile esitatud nõuete ning ainele ja segule esitatud nõuete täitmise üle nende tootja ja importija juures ning jae- ja hulgimüügis;</w:t>
            </w:r>
          </w:p>
          <w:p w14:paraId="162DE9ED" w14:textId="72449164" w:rsidR="00941611" w:rsidRPr="003F5BCD" w:rsidRDefault="00941611" w:rsidP="00941611">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4) Tööinspektsiooni pädevuses on järelevalve tegemine</w:t>
            </w:r>
            <w:r w:rsidR="000205DD"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 xml:space="preserve">REACH- </w:t>
            </w:r>
            <w:r w:rsidR="000205DD" w:rsidRPr="003F5BCD">
              <w:rPr>
                <w:rFonts w:ascii="Times New Roman" w:hAnsi="Times New Roman" w:cs="Times New Roman"/>
                <w:color w:val="808080" w:themeColor="background1" w:themeShade="80"/>
                <w:lang w:val="et-EE"/>
              </w:rPr>
              <w:t>määrusega</w:t>
            </w:r>
            <w:r w:rsidRPr="003F5BCD">
              <w:rPr>
                <w:rFonts w:ascii="Times New Roman" w:hAnsi="Times New Roman" w:cs="Times New Roman"/>
                <w:color w:val="808080" w:themeColor="background1" w:themeShade="80"/>
                <w:lang w:val="et-EE"/>
              </w:rPr>
              <w:t xml:space="preserve"> aine ja segu </w:t>
            </w:r>
            <w:proofErr w:type="spellStart"/>
            <w:r w:rsidRPr="003F5BCD">
              <w:rPr>
                <w:rFonts w:ascii="Times New Roman" w:hAnsi="Times New Roman" w:cs="Times New Roman"/>
                <w:color w:val="808080" w:themeColor="background1" w:themeShade="80"/>
                <w:lang w:val="et-EE"/>
              </w:rPr>
              <w:t>allkasutajale</w:t>
            </w:r>
            <w:proofErr w:type="spellEnd"/>
            <w:r w:rsidRPr="003F5BCD">
              <w:rPr>
                <w:rFonts w:ascii="Times New Roman" w:hAnsi="Times New Roman" w:cs="Times New Roman"/>
                <w:color w:val="808080" w:themeColor="background1" w:themeShade="80"/>
                <w:lang w:val="et-EE"/>
              </w:rPr>
              <w:t xml:space="preserve"> esitatud nõuete ning ainele, segule ja tootele esitatud nõuete täitmise üle </w:t>
            </w:r>
            <w:proofErr w:type="spellStart"/>
            <w:r w:rsidRPr="003F5BCD">
              <w:rPr>
                <w:rFonts w:ascii="Times New Roman" w:hAnsi="Times New Roman" w:cs="Times New Roman"/>
                <w:color w:val="808080" w:themeColor="background1" w:themeShade="80"/>
                <w:lang w:val="et-EE"/>
              </w:rPr>
              <w:t>allkasutaja</w:t>
            </w:r>
            <w:proofErr w:type="spellEnd"/>
            <w:r w:rsidRPr="003F5BCD">
              <w:rPr>
                <w:rFonts w:ascii="Times New Roman" w:hAnsi="Times New Roman" w:cs="Times New Roman"/>
                <w:color w:val="808080" w:themeColor="background1" w:themeShade="80"/>
                <w:lang w:val="et-EE"/>
              </w:rPr>
              <w:t xml:space="preserve"> juures;</w:t>
            </w:r>
          </w:p>
          <w:p w14:paraId="54F1ADB5" w14:textId="772C631E" w:rsidR="00225BF3" w:rsidRPr="003F5BCD" w:rsidRDefault="00941611" w:rsidP="00941611">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5) Maksu- ja Tolliamet osaleb riiklikus järelevalves, kontrollides</w:t>
            </w:r>
            <w:r w:rsidR="000205DD"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 xml:space="preserve">REACH-määruse XVII lisa ja muude õigusaktide kohaselt </w:t>
            </w:r>
            <w:proofErr w:type="spellStart"/>
            <w:r w:rsidRPr="003F5BCD">
              <w:rPr>
                <w:rFonts w:ascii="Times New Roman" w:hAnsi="Times New Roman" w:cs="Times New Roman"/>
                <w:color w:val="808080" w:themeColor="background1" w:themeShade="80"/>
                <w:lang w:val="et-EE"/>
              </w:rPr>
              <w:t>turuleviimiseks</w:t>
            </w:r>
            <w:proofErr w:type="spellEnd"/>
            <w:r w:rsidRPr="003F5BCD">
              <w:rPr>
                <w:rFonts w:ascii="Times New Roman" w:hAnsi="Times New Roman" w:cs="Times New Roman"/>
                <w:color w:val="808080" w:themeColor="background1" w:themeShade="80"/>
                <w:lang w:val="et-EE"/>
              </w:rPr>
              <w:t xml:space="preserve"> keelatud või piiranguga aine, segu ja toote importi.</w:t>
            </w:r>
            <w:r w:rsidR="000205DD" w:rsidRPr="003F5BCD">
              <w:rPr>
                <w:rFonts w:ascii="Times New Roman" w:hAnsi="Times New Roman" w:cs="Times New Roman"/>
                <w:color w:val="808080" w:themeColor="background1" w:themeShade="80"/>
                <w:lang w:val="et-EE"/>
              </w:rPr>
              <w:t xml:space="preserve"> Lisaks kontrollides kemikaali ja seda sisaldava toote ühenduse turule sisenemisel kooskõlas Euroopa Parlamendi ja nõukogu määruse (EL) 2019/1020 turujärelevalve ja toodete vastavuse kohta.</w:t>
            </w:r>
          </w:p>
          <w:p w14:paraId="57F57C74" w14:textId="77777777" w:rsidR="00941611" w:rsidRPr="003F5BCD" w:rsidRDefault="00941611" w:rsidP="00D3026E">
            <w:pPr>
              <w:pStyle w:val="MBT"/>
              <w:rPr>
                <w:rFonts w:ascii="Times New Roman" w:hAnsi="Times New Roman" w:cs="Times New Roman"/>
                <w:color w:val="808080" w:themeColor="background1" w:themeShade="80"/>
                <w:lang w:val="et-EE"/>
              </w:rPr>
            </w:pPr>
          </w:p>
          <w:p w14:paraId="19A343D3" w14:textId="56ABF70F" w:rsidR="00941611" w:rsidRPr="003F5BCD" w:rsidRDefault="00941611" w:rsidP="002D2371">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Viimased muudatused alates 2020. aastast</w:t>
            </w:r>
          </w:p>
          <w:p w14:paraId="1E31D3FE" w14:textId="77777777" w:rsidR="006D71B3" w:rsidRPr="003F5BCD" w:rsidRDefault="006D71B3" w:rsidP="002D2371">
            <w:pPr>
              <w:pStyle w:val="MBT"/>
              <w:rPr>
                <w:rFonts w:ascii="Times New Roman" w:hAnsi="Times New Roman" w:cs="Times New Roman"/>
                <w:color w:val="808080" w:themeColor="background1" w:themeShade="80"/>
                <w:lang w:val="et-EE"/>
              </w:rPr>
            </w:pPr>
          </w:p>
          <w:p w14:paraId="6439F99B" w14:textId="4EDADD0C" w:rsidR="00225BF3" w:rsidRPr="003F5BCD" w:rsidRDefault="00AF2AC4" w:rsidP="00AF2AC4">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xml:space="preserve">2023. aastal muudeti kemikaaliseadust. Muudatuse tulemusel liikus kogu REACH- ja CLP-määruse alusel kemikaalide </w:t>
            </w:r>
            <w:r w:rsidR="006D71B3" w:rsidRPr="003F5BCD">
              <w:rPr>
                <w:rFonts w:ascii="Times New Roman" w:hAnsi="Times New Roman" w:cs="Times New Roman"/>
                <w:color w:val="808080" w:themeColor="background1" w:themeShade="80"/>
                <w:lang w:val="et-EE"/>
              </w:rPr>
              <w:t>jaemüügis</w:t>
            </w:r>
            <w:r w:rsidRPr="003F5BCD">
              <w:rPr>
                <w:rFonts w:ascii="Times New Roman" w:hAnsi="Times New Roman" w:cs="Times New Roman"/>
                <w:color w:val="808080" w:themeColor="background1" w:themeShade="80"/>
                <w:lang w:val="et-EE"/>
              </w:rPr>
              <w:t xml:space="preserve"> järelevalve Terviseameti pädevusse. TTJA järelevalvepädevus REACH-määruse XVII lisas kehtestatud piirangute puhul jäi toodete (esemete) järelevalve keskseks. Kui TTJA teeb järelevalvet XVII lisa aineid sisaldavate toodete üle, siis kontrollitakse tootja juures</w:t>
            </w:r>
            <w:r w:rsidR="006D71B3"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üksnes XVII lisa kohustusi ja nõudeid, mitte muid REACH nõudeid. Järelevalveülesannete ümberjaotamise eesmärk on vähendada ettevõtjate halduskoormust ning tagada riikliku turujärelevalve tõhusus pädevusvaldkondade selgema</w:t>
            </w:r>
            <w:r w:rsidR="006D71B3"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piiritlemise kaudu.</w:t>
            </w:r>
          </w:p>
        </w:tc>
      </w:tr>
    </w:tbl>
    <w:p w14:paraId="16694998" w14:textId="447AA17D" w:rsidR="007E35BB" w:rsidRPr="003F5BCD" w:rsidRDefault="007E35BB" w:rsidP="007E35BB">
      <w:pPr>
        <w:pStyle w:val="MBT"/>
        <w:rPr>
          <w:rFonts w:ascii="Times New Roman" w:hAnsi="Times New Roman" w:cs="Times New Roman"/>
          <w:lang w:val="et-EE"/>
        </w:rPr>
      </w:pPr>
    </w:p>
    <w:p w14:paraId="659DC771" w14:textId="4C50281D" w:rsidR="007E35BB" w:rsidRPr="003F5BCD" w:rsidRDefault="007E35BB" w:rsidP="007E35BB">
      <w:pPr>
        <w:pStyle w:val="MBT"/>
        <w:rPr>
          <w:rFonts w:ascii="Times New Roman" w:hAnsi="Times New Roman" w:cs="Times New Roman"/>
          <w:b/>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75</w:t>
      </w:r>
      <w:r w:rsidR="004701C8" w:rsidRPr="003F5BCD">
        <w:rPr>
          <w:rFonts w:ascii="Times New Roman" w:hAnsi="Times New Roman" w:cs="Times New Roman"/>
          <w:b/>
          <w:lang w:val="et-EE"/>
        </w:rPr>
        <w:t>. Milliste muude õigusaktide täitmise tagamise eest vastutavad riiklikud täitevasutused lisaks REACH-määrusele? Palun valige üks või mitu vastust.</w:t>
      </w:r>
    </w:p>
    <w:p w14:paraId="2E109CE9" w14:textId="77777777" w:rsidR="004701C8" w:rsidRPr="003F5BCD" w:rsidRDefault="004701C8" w:rsidP="007E35BB">
      <w:pPr>
        <w:pStyle w:val="MBT"/>
        <w:rPr>
          <w:rFonts w:ascii="Times New Roman" w:hAnsi="Times New Roman" w:cs="Times New Roman"/>
          <w:lang w:val="et-EE"/>
        </w:rPr>
      </w:pPr>
    </w:p>
    <w:tbl>
      <w:tblPr>
        <w:tblW w:w="0" w:type="auto"/>
        <w:tblCellMar>
          <w:top w:w="15" w:type="dxa"/>
          <w:left w:w="15" w:type="dxa"/>
          <w:bottom w:w="15" w:type="dxa"/>
          <w:right w:w="15" w:type="dxa"/>
        </w:tblCellMar>
        <w:tblLook w:val="04A0" w:firstRow="1" w:lastRow="0" w:firstColumn="1" w:lastColumn="0" w:noHBand="0" w:noVBand="1"/>
      </w:tblPr>
      <w:tblGrid>
        <w:gridCol w:w="360"/>
        <w:gridCol w:w="3848"/>
      </w:tblGrid>
      <w:tr w:rsidR="007E35BB" w:rsidRPr="003F5BCD" w14:paraId="400A495C" w14:textId="77777777" w:rsidTr="007E35BB">
        <w:tc>
          <w:tcPr>
            <w:tcW w:w="0" w:type="auto"/>
            <w:shd w:val="clear" w:color="auto" w:fill="auto"/>
            <w:tcMar>
              <w:top w:w="0" w:type="dxa"/>
              <w:left w:w="0" w:type="dxa"/>
              <w:bottom w:w="0" w:type="dxa"/>
              <w:right w:w="0" w:type="dxa"/>
            </w:tcMar>
            <w:hideMark/>
          </w:tcPr>
          <w:p w14:paraId="70F914F0" w14:textId="62D00816"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lastRenderedPageBreak/>
              <w:object w:dxaOrig="225" w:dyaOrig="225" w14:anchorId="63D63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18pt;height:15.6pt" o:ole="">
                  <v:imagedata r:id="rId12" o:title=""/>
                </v:shape>
                <w:control r:id="rId13" w:name="DefaultOcxName99" w:shapeid="_x0000_i1124"/>
              </w:object>
            </w:r>
          </w:p>
        </w:tc>
        <w:tc>
          <w:tcPr>
            <w:tcW w:w="0" w:type="auto"/>
            <w:shd w:val="clear" w:color="auto" w:fill="auto"/>
            <w:tcMar>
              <w:top w:w="0" w:type="dxa"/>
              <w:left w:w="0" w:type="dxa"/>
              <w:bottom w:w="0" w:type="dxa"/>
              <w:right w:w="225" w:type="dxa"/>
            </w:tcMar>
            <w:hideMark/>
          </w:tcPr>
          <w:p w14:paraId="1EA521B1" w14:textId="0C5E12D1" w:rsidR="007E35BB" w:rsidRPr="003F5BCD" w:rsidRDefault="004701C8" w:rsidP="007E35BB">
            <w:pPr>
              <w:pStyle w:val="MBT"/>
              <w:rPr>
                <w:rFonts w:ascii="Times New Roman" w:hAnsi="Times New Roman" w:cs="Times New Roman"/>
                <w:lang w:val="et-EE"/>
              </w:rPr>
            </w:pPr>
            <w:r w:rsidRPr="003F5BCD">
              <w:rPr>
                <w:rFonts w:ascii="Times New Roman" w:hAnsi="Times New Roman" w:cs="Times New Roman"/>
                <w:lang w:val="et-EE"/>
              </w:rPr>
              <w:t>Biotsiidimäärus</w:t>
            </w:r>
            <w:r w:rsidR="007E35BB" w:rsidRPr="003F5BCD">
              <w:rPr>
                <w:rFonts w:ascii="Times New Roman" w:hAnsi="Times New Roman" w:cs="Times New Roman"/>
                <w:lang w:val="et-EE"/>
              </w:rPr>
              <w:t xml:space="preserve"> (BPR)</w:t>
            </w:r>
          </w:p>
        </w:tc>
      </w:tr>
      <w:tr w:rsidR="007E35BB" w:rsidRPr="003F5BCD" w14:paraId="3D1E77C6" w14:textId="77777777" w:rsidTr="007E35BB">
        <w:tc>
          <w:tcPr>
            <w:tcW w:w="0" w:type="auto"/>
            <w:shd w:val="clear" w:color="auto" w:fill="auto"/>
            <w:tcMar>
              <w:top w:w="0" w:type="dxa"/>
              <w:left w:w="0" w:type="dxa"/>
              <w:bottom w:w="0" w:type="dxa"/>
              <w:right w:w="0" w:type="dxa"/>
            </w:tcMar>
            <w:hideMark/>
          </w:tcPr>
          <w:p w14:paraId="65AD21E4" w14:textId="0AB432F9"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2D1174DA">
                <v:shape id="_x0000_i1127" type="#_x0000_t75" style="width:18pt;height:15.6pt" o:ole="">
                  <v:imagedata r:id="rId12" o:title=""/>
                </v:shape>
                <w:control r:id="rId14" w:name="DefaultOcxName150" w:shapeid="_x0000_i1127"/>
              </w:object>
            </w:r>
          </w:p>
        </w:tc>
        <w:tc>
          <w:tcPr>
            <w:tcW w:w="0" w:type="auto"/>
            <w:shd w:val="clear" w:color="auto" w:fill="auto"/>
            <w:tcMar>
              <w:top w:w="0" w:type="dxa"/>
              <w:left w:w="0" w:type="dxa"/>
              <w:bottom w:w="0" w:type="dxa"/>
              <w:right w:w="225" w:type="dxa"/>
            </w:tcMar>
            <w:hideMark/>
          </w:tcPr>
          <w:p w14:paraId="3DFA0F01" w14:textId="41413CAB"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lang w:val="et-EE"/>
              </w:rPr>
              <w:t>CLP</w:t>
            </w:r>
            <w:r w:rsidR="004701C8" w:rsidRPr="003F5BCD">
              <w:rPr>
                <w:rFonts w:ascii="Times New Roman" w:hAnsi="Times New Roman" w:cs="Times New Roman"/>
                <w:lang w:val="et-EE"/>
              </w:rPr>
              <w:t xml:space="preserve"> - määrus</w:t>
            </w:r>
          </w:p>
        </w:tc>
      </w:tr>
      <w:tr w:rsidR="007E35BB" w:rsidRPr="003F5BCD" w14:paraId="7ED137FB" w14:textId="77777777" w:rsidTr="007E35BB">
        <w:tc>
          <w:tcPr>
            <w:tcW w:w="0" w:type="auto"/>
            <w:shd w:val="clear" w:color="auto" w:fill="auto"/>
            <w:tcMar>
              <w:top w:w="0" w:type="dxa"/>
              <w:left w:w="0" w:type="dxa"/>
              <w:bottom w:w="0" w:type="dxa"/>
              <w:right w:w="0" w:type="dxa"/>
            </w:tcMar>
            <w:hideMark/>
          </w:tcPr>
          <w:p w14:paraId="54E5BBAC" w14:textId="0A908592"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11BC8FF0">
                <v:shape id="_x0000_i1130" type="#_x0000_t75" style="width:18pt;height:15.6pt" o:ole="">
                  <v:imagedata r:id="rId12" o:title=""/>
                </v:shape>
                <w:control r:id="rId15" w:name="DefaultOcxName225" w:shapeid="_x0000_i1130"/>
              </w:object>
            </w:r>
          </w:p>
        </w:tc>
        <w:tc>
          <w:tcPr>
            <w:tcW w:w="0" w:type="auto"/>
            <w:shd w:val="clear" w:color="auto" w:fill="auto"/>
            <w:tcMar>
              <w:top w:w="0" w:type="dxa"/>
              <w:left w:w="0" w:type="dxa"/>
              <w:bottom w:w="0" w:type="dxa"/>
              <w:right w:w="225" w:type="dxa"/>
            </w:tcMar>
            <w:hideMark/>
          </w:tcPr>
          <w:p w14:paraId="0C5DA009" w14:textId="217DE25B" w:rsidR="007E35BB" w:rsidRPr="003F5BCD" w:rsidRDefault="004701C8" w:rsidP="007E35BB">
            <w:pPr>
              <w:pStyle w:val="MBT"/>
              <w:rPr>
                <w:rFonts w:ascii="Times New Roman" w:hAnsi="Times New Roman" w:cs="Times New Roman"/>
                <w:lang w:val="et-EE"/>
              </w:rPr>
            </w:pPr>
            <w:r w:rsidRPr="003F5BCD">
              <w:rPr>
                <w:rFonts w:ascii="Times New Roman" w:hAnsi="Times New Roman" w:cs="Times New Roman"/>
                <w:lang w:val="et-EE"/>
              </w:rPr>
              <w:t>Kosmeetikamäärus</w:t>
            </w:r>
          </w:p>
        </w:tc>
      </w:tr>
      <w:tr w:rsidR="007E35BB" w:rsidRPr="003F5BCD" w14:paraId="7F5C51BE" w14:textId="77777777" w:rsidTr="007E35BB">
        <w:tc>
          <w:tcPr>
            <w:tcW w:w="0" w:type="auto"/>
            <w:shd w:val="clear" w:color="auto" w:fill="auto"/>
            <w:tcMar>
              <w:top w:w="0" w:type="dxa"/>
              <w:left w:w="0" w:type="dxa"/>
              <w:bottom w:w="0" w:type="dxa"/>
              <w:right w:w="0" w:type="dxa"/>
            </w:tcMar>
            <w:hideMark/>
          </w:tcPr>
          <w:p w14:paraId="3B5D99A9" w14:textId="519702C5"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09EA9B45">
                <v:shape id="_x0000_i1133" type="#_x0000_t75" style="width:18pt;height:15.6pt" o:ole="">
                  <v:imagedata r:id="rId12" o:title=""/>
                </v:shape>
                <w:control r:id="rId16" w:name="DefaultOcxName316" w:shapeid="_x0000_i1133"/>
              </w:object>
            </w:r>
          </w:p>
        </w:tc>
        <w:tc>
          <w:tcPr>
            <w:tcW w:w="0" w:type="auto"/>
            <w:shd w:val="clear" w:color="auto" w:fill="auto"/>
            <w:tcMar>
              <w:top w:w="0" w:type="dxa"/>
              <w:left w:w="0" w:type="dxa"/>
              <w:bottom w:w="0" w:type="dxa"/>
              <w:right w:w="225" w:type="dxa"/>
            </w:tcMar>
            <w:hideMark/>
          </w:tcPr>
          <w:p w14:paraId="10DCBD71" w14:textId="52440BFD" w:rsidR="007E35BB" w:rsidRPr="003F5BCD" w:rsidRDefault="004701C8" w:rsidP="007E35BB">
            <w:pPr>
              <w:pStyle w:val="MBT"/>
              <w:rPr>
                <w:rFonts w:ascii="Times New Roman" w:hAnsi="Times New Roman" w:cs="Times New Roman"/>
                <w:lang w:val="et-EE"/>
              </w:rPr>
            </w:pPr>
            <w:proofErr w:type="spellStart"/>
            <w:r w:rsidRPr="003F5BCD">
              <w:rPr>
                <w:rFonts w:ascii="Times New Roman" w:hAnsi="Times New Roman" w:cs="Times New Roman"/>
                <w:lang w:val="et-EE"/>
              </w:rPr>
              <w:t>Detergendimäärus</w:t>
            </w:r>
            <w:proofErr w:type="spellEnd"/>
          </w:p>
        </w:tc>
      </w:tr>
      <w:tr w:rsidR="007E35BB" w:rsidRPr="003F5BCD" w14:paraId="14020DF1" w14:textId="77777777" w:rsidTr="007E35BB">
        <w:tc>
          <w:tcPr>
            <w:tcW w:w="0" w:type="auto"/>
            <w:shd w:val="clear" w:color="auto" w:fill="auto"/>
            <w:tcMar>
              <w:top w:w="0" w:type="dxa"/>
              <w:left w:w="0" w:type="dxa"/>
              <w:bottom w:w="0" w:type="dxa"/>
              <w:right w:w="0" w:type="dxa"/>
            </w:tcMar>
            <w:hideMark/>
          </w:tcPr>
          <w:p w14:paraId="13B8E0FC" w14:textId="41C318FB"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08535892">
                <v:shape id="_x0000_i1136" type="#_x0000_t75" style="width:18pt;height:15.6pt" o:ole="">
                  <v:imagedata r:id="rId12" o:title=""/>
                </v:shape>
                <w:control r:id="rId17" w:name="DefaultOcxName415" w:shapeid="_x0000_i1136"/>
              </w:object>
            </w:r>
          </w:p>
        </w:tc>
        <w:tc>
          <w:tcPr>
            <w:tcW w:w="0" w:type="auto"/>
            <w:shd w:val="clear" w:color="auto" w:fill="auto"/>
            <w:tcMar>
              <w:top w:w="0" w:type="dxa"/>
              <w:left w:w="0" w:type="dxa"/>
              <w:bottom w:w="0" w:type="dxa"/>
              <w:right w:w="225" w:type="dxa"/>
            </w:tcMar>
            <w:hideMark/>
          </w:tcPr>
          <w:p w14:paraId="369BD9DF" w14:textId="21D1ABC2" w:rsidR="007E35BB" w:rsidRPr="003F5BCD" w:rsidRDefault="004701C8" w:rsidP="007E35BB">
            <w:pPr>
              <w:pStyle w:val="MBT"/>
              <w:rPr>
                <w:rFonts w:ascii="Times New Roman" w:hAnsi="Times New Roman" w:cs="Times New Roman"/>
                <w:lang w:val="et-EE"/>
              </w:rPr>
            </w:pPr>
            <w:r w:rsidRPr="003F5BCD">
              <w:rPr>
                <w:rFonts w:ascii="Times New Roman" w:hAnsi="Times New Roman" w:cs="Times New Roman"/>
                <w:lang w:val="et-EE"/>
              </w:rPr>
              <w:t>Toidualased õigusaktid</w:t>
            </w:r>
          </w:p>
        </w:tc>
      </w:tr>
      <w:tr w:rsidR="007E35BB" w:rsidRPr="003F5BCD" w14:paraId="58B23C9E" w14:textId="77777777" w:rsidTr="007E35BB">
        <w:tc>
          <w:tcPr>
            <w:tcW w:w="0" w:type="auto"/>
            <w:shd w:val="clear" w:color="auto" w:fill="auto"/>
            <w:tcMar>
              <w:top w:w="0" w:type="dxa"/>
              <w:left w:w="0" w:type="dxa"/>
              <w:bottom w:w="0" w:type="dxa"/>
              <w:right w:w="0" w:type="dxa"/>
            </w:tcMar>
            <w:hideMark/>
          </w:tcPr>
          <w:p w14:paraId="2DDD866E" w14:textId="459ECA0F"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00799CDA">
                <v:shape id="_x0000_i1139" type="#_x0000_t75" style="width:18pt;height:15.6pt" o:ole="">
                  <v:imagedata r:id="rId12" o:title=""/>
                </v:shape>
                <w:control r:id="rId18" w:name="DefaultOcxName513" w:shapeid="_x0000_i1139"/>
              </w:object>
            </w:r>
          </w:p>
        </w:tc>
        <w:tc>
          <w:tcPr>
            <w:tcW w:w="0" w:type="auto"/>
            <w:shd w:val="clear" w:color="auto" w:fill="auto"/>
            <w:tcMar>
              <w:top w:w="0" w:type="dxa"/>
              <w:left w:w="0" w:type="dxa"/>
              <w:bottom w:w="0" w:type="dxa"/>
              <w:right w:w="225" w:type="dxa"/>
            </w:tcMar>
            <w:hideMark/>
          </w:tcPr>
          <w:p w14:paraId="267B066D" w14:textId="219F1508" w:rsidR="007E35BB" w:rsidRPr="003F5BCD" w:rsidRDefault="004701C8" w:rsidP="007E35BB">
            <w:pPr>
              <w:pStyle w:val="MBT"/>
              <w:rPr>
                <w:rFonts w:ascii="Times New Roman" w:hAnsi="Times New Roman" w:cs="Times New Roman"/>
                <w:lang w:val="et-EE"/>
              </w:rPr>
            </w:pPr>
            <w:r w:rsidRPr="003F5BCD">
              <w:rPr>
                <w:rFonts w:ascii="Times New Roman" w:hAnsi="Times New Roman" w:cs="Times New Roman"/>
                <w:lang w:val="et-EE"/>
              </w:rPr>
              <w:t>Meditsiiniseadmete õigusaktid</w:t>
            </w:r>
          </w:p>
        </w:tc>
      </w:tr>
      <w:tr w:rsidR="007E35BB" w:rsidRPr="003F5BCD" w14:paraId="096755FB" w14:textId="77777777" w:rsidTr="007E35BB">
        <w:tc>
          <w:tcPr>
            <w:tcW w:w="0" w:type="auto"/>
            <w:shd w:val="clear" w:color="auto" w:fill="auto"/>
            <w:tcMar>
              <w:top w:w="0" w:type="dxa"/>
              <w:left w:w="0" w:type="dxa"/>
              <w:bottom w:w="0" w:type="dxa"/>
              <w:right w:w="0" w:type="dxa"/>
            </w:tcMar>
            <w:hideMark/>
          </w:tcPr>
          <w:p w14:paraId="48CC5C01" w14:textId="67679079"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5483196E">
                <v:shape id="_x0000_i1142" type="#_x0000_t75" style="width:18pt;height:15.6pt" o:ole="">
                  <v:imagedata r:id="rId12" o:title=""/>
                </v:shape>
                <w:control r:id="rId19" w:name="DefaultOcxName612" w:shapeid="_x0000_i1142"/>
              </w:object>
            </w:r>
          </w:p>
        </w:tc>
        <w:tc>
          <w:tcPr>
            <w:tcW w:w="0" w:type="auto"/>
            <w:shd w:val="clear" w:color="auto" w:fill="auto"/>
            <w:tcMar>
              <w:top w:w="0" w:type="dxa"/>
              <w:left w:w="0" w:type="dxa"/>
              <w:bottom w:w="0" w:type="dxa"/>
              <w:right w:w="225" w:type="dxa"/>
            </w:tcMar>
            <w:hideMark/>
          </w:tcPr>
          <w:p w14:paraId="62F26DB3" w14:textId="3BF9DD56" w:rsidR="007E35BB" w:rsidRPr="003F5BCD" w:rsidRDefault="004701C8" w:rsidP="007E35BB">
            <w:pPr>
              <w:pStyle w:val="MBT"/>
              <w:rPr>
                <w:rFonts w:ascii="Times New Roman" w:hAnsi="Times New Roman" w:cs="Times New Roman"/>
                <w:lang w:val="et-EE"/>
              </w:rPr>
            </w:pPr>
            <w:r w:rsidRPr="003F5BCD">
              <w:rPr>
                <w:rFonts w:ascii="Times New Roman" w:hAnsi="Times New Roman" w:cs="Times New Roman"/>
                <w:lang w:val="et-EE"/>
              </w:rPr>
              <w:t>Elavhõbeda määrus</w:t>
            </w:r>
          </w:p>
        </w:tc>
      </w:tr>
      <w:tr w:rsidR="007E35BB" w:rsidRPr="003F5BCD" w14:paraId="76D86487" w14:textId="77777777" w:rsidTr="007E35BB">
        <w:tc>
          <w:tcPr>
            <w:tcW w:w="0" w:type="auto"/>
            <w:shd w:val="clear" w:color="auto" w:fill="auto"/>
            <w:tcMar>
              <w:top w:w="0" w:type="dxa"/>
              <w:left w:w="0" w:type="dxa"/>
              <w:bottom w:w="0" w:type="dxa"/>
              <w:right w:w="0" w:type="dxa"/>
            </w:tcMar>
            <w:hideMark/>
          </w:tcPr>
          <w:p w14:paraId="5C5A2B84" w14:textId="1D6724CE"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447380AE">
                <v:shape id="_x0000_i1145" type="#_x0000_t75" style="width:18pt;height:15.6pt" o:ole="">
                  <v:imagedata r:id="rId12" o:title=""/>
                </v:shape>
                <w:control r:id="rId20" w:name="DefaultOcxName710" w:shapeid="_x0000_i1145"/>
              </w:object>
            </w:r>
          </w:p>
        </w:tc>
        <w:tc>
          <w:tcPr>
            <w:tcW w:w="0" w:type="auto"/>
            <w:shd w:val="clear" w:color="auto" w:fill="auto"/>
            <w:tcMar>
              <w:top w:w="0" w:type="dxa"/>
              <w:left w:w="0" w:type="dxa"/>
              <w:bottom w:w="0" w:type="dxa"/>
              <w:right w:w="225" w:type="dxa"/>
            </w:tcMar>
            <w:hideMark/>
          </w:tcPr>
          <w:p w14:paraId="0A443CAD" w14:textId="1E2A7CC7" w:rsidR="007E35BB" w:rsidRPr="003F5BCD" w:rsidRDefault="004701C8" w:rsidP="007E35BB">
            <w:pPr>
              <w:pStyle w:val="MBT"/>
              <w:rPr>
                <w:rFonts w:ascii="Times New Roman" w:hAnsi="Times New Roman" w:cs="Times New Roman"/>
                <w:lang w:val="et-EE"/>
              </w:rPr>
            </w:pPr>
            <w:r w:rsidRPr="003F5BCD">
              <w:rPr>
                <w:rFonts w:ascii="Times New Roman" w:hAnsi="Times New Roman" w:cs="Times New Roman"/>
                <w:lang w:val="et-EE"/>
              </w:rPr>
              <w:t>Püsivate orgaaniliste saasteainete määrus</w:t>
            </w:r>
          </w:p>
        </w:tc>
      </w:tr>
      <w:tr w:rsidR="007E35BB" w:rsidRPr="003F5BCD" w14:paraId="12765BE1" w14:textId="77777777" w:rsidTr="007E35BB">
        <w:tc>
          <w:tcPr>
            <w:tcW w:w="0" w:type="auto"/>
            <w:shd w:val="clear" w:color="auto" w:fill="auto"/>
            <w:tcMar>
              <w:top w:w="0" w:type="dxa"/>
              <w:left w:w="0" w:type="dxa"/>
              <w:bottom w:w="0" w:type="dxa"/>
              <w:right w:w="0" w:type="dxa"/>
            </w:tcMar>
            <w:hideMark/>
          </w:tcPr>
          <w:p w14:paraId="66958B46" w14:textId="3C54BAC6"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1E1C71D9">
                <v:shape id="_x0000_i1148" type="#_x0000_t75" style="width:18pt;height:15.6pt" o:ole="">
                  <v:imagedata r:id="rId12" o:title=""/>
                </v:shape>
                <w:control r:id="rId21" w:name="DefaultOcxName810" w:shapeid="_x0000_i1148"/>
              </w:object>
            </w:r>
          </w:p>
        </w:tc>
        <w:tc>
          <w:tcPr>
            <w:tcW w:w="0" w:type="auto"/>
            <w:shd w:val="clear" w:color="auto" w:fill="auto"/>
            <w:tcMar>
              <w:top w:w="0" w:type="dxa"/>
              <w:left w:w="0" w:type="dxa"/>
              <w:bottom w:w="0" w:type="dxa"/>
              <w:right w:w="225" w:type="dxa"/>
            </w:tcMar>
            <w:hideMark/>
          </w:tcPr>
          <w:p w14:paraId="120CDC91" w14:textId="138BC074" w:rsidR="007E35BB" w:rsidRPr="003F5BCD" w:rsidRDefault="004701C8" w:rsidP="007E35BB">
            <w:pPr>
              <w:pStyle w:val="MBT"/>
              <w:rPr>
                <w:rFonts w:ascii="Times New Roman" w:hAnsi="Times New Roman" w:cs="Times New Roman"/>
                <w:lang w:val="et-EE"/>
              </w:rPr>
            </w:pPr>
            <w:r w:rsidRPr="003F5BCD">
              <w:rPr>
                <w:rFonts w:ascii="Times New Roman" w:hAnsi="Times New Roman" w:cs="Times New Roman"/>
                <w:lang w:val="et-EE"/>
              </w:rPr>
              <w:t>Taimekaitsevahendite määrus (PPPR)</w:t>
            </w:r>
          </w:p>
        </w:tc>
      </w:tr>
      <w:tr w:rsidR="007E35BB" w:rsidRPr="003F5BCD" w14:paraId="16EBAB07" w14:textId="77777777" w:rsidTr="007E35BB">
        <w:tc>
          <w:tcPr>
            <w:tcW w:w="0" w:type="auto"/>
            <w:shd w:val="clear" w:color="auto" w:fill="auto"/>
            <w:tcMar>
              <w:top w:w="0" w:type="dxa"/>
              <w:left w:w="0" w:type="dxa"/>
              <w:bottom w:w="0" w:type="dxa"/>
              <w:right w:w="0" w:type="dxa"/>
            </w:tcMar>
            <w:hideMark/>
          </w:tcPr>
          <w:p w14:paraId="61AF78DD" w14:textId="5A072D74"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4448551E">
                <v:shape id="_x0000_i1151" type="#_x0000_t75" style="width:18pt;height:15.6pt" o:ole="">
                  <v:imagedata r:id="rId12" o:title=""/>
                </v:shape>
                <w:control r:id="rId22" w:name="DefaultOcxName98" w:shapeid="_x0000_i1151"/>
              </w:object>
            </w:r>
          </w:p>
        </w:tc>
        <w:tc>
          <w:tcPr>
            <w:tcW w:w="0" w:type="auto"/>
            <w:shd w:val="clear" w:color="auto" w:fill="auto"/>
            <w:tcMar>
              <w:top w:w="0" w:type="dxa"/>
              <w:left w:w="0" w:type="dxa"/>
              <w:bottom w:w="0" w:type="dxa"/>
              <w:right w:w="225" w:type="dxa"/>
            </w:tcMar>
            <w:hideMark/>
          </w:tcPr>
          <w:p w14:paraId="23BCA3FB" w14:textId="4BC293F8" w:rsidR="007E35BB" w:rsidRPr="003F5BCD" w:rsidRDefault="004701C8" w:rsidP="007E35BB">
            <w:pPr>
              <w:pStyle w:val="MBT"/>
              <w:rPr>
                <w:rFonts w:ascii="Times New Roman" w:hAnsi="Times New Roman" w:cs="Times New Roman"/>
                <w:lang w:val="et-EE"/>
              </w:rPr>
            </w:pPr>
            <w:r w:rsidRPr="003F5BCD">
              <w:rPr>
                <w:rFonts w:ascii="Times New Roman" w:hAnsi="Times New Roman" w:cs="Times New Roman"/>
                <w:lang w:val="et-EE"/>
              </w:rPr>
              <w:t>PIC-määrus</w:t>
            </w:r>
          </w:p>
        </w:tc>
      </w:tr>
      <w:tr w:rsidR="007E35BB" w:rsidRPr="003F5BCD" w14:paraId="1BC1C99C" w14:textId="77777777" w:rsidTr="007E35BB">
        <w:tc>
          <w:tcPr>
            <w:tcW w:w="0" w:type="auto"/>
            <w:shd w:val="clear" w:color="auto" w:fill="auto"/>
            <w:tcMar>
              <w:top w:w="0" w:type="dxa"/>
              <w:left w:w="0" w:type="dxa"/>
              <w:bottom w:w="0" w:type="dxa"/>
              <w:right w:w="0" w:type="dxa"/>
            </w:tcMar>
            <w:hideMark/>
          </w:tcPr>
          <w:p w14:paraId="6A0CF306" w14:textId="63A9B130"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25F63E16">
                <v:shape id="_x0000_i1154" type="#_x0000_t75" style="width:18pt;height:15.6pt" o:ole="">
                  <v:imagedata r:id="rId12" o:title=""/>
                </v:shape>
                <w:control r:id="rId23" w:name="DefaultOcxName106" w:shapeid="_x0000_i1154"/>
              </w:object>
            </w:r>
          </w:p>
        </w:tc>
        <w:tc>
          <w:tcPr>
            <w:tcW w:w="0" w:type="auto"/>
            <w:shd w:val="clear" w:color="auto" w:fill="auto"/>
            <w:tcMar>
              <w:top w:w="0" w:type="dxa"/>
              <w:left w:w="0" w:type="dxa"/>
              <w:bottom w:w="0" w:type="dxa"/>
              <w:right w:w="225" w:type="dxa"/>
            </w:tcMar>
            <w:hideMark/>
          </w:tcPr>
          <w:p w14:paraId="0DD411F6" w14:textId="6186EBB0" w:rsidR="007E35BB" w:rsidRPr="003F5BCD" w:rsidRDefault="004701C8" w:rsidP="007E35BB">
            <w:pPr>
              <w:pStyle w:val="MBT"/>
              <w:rPr>
                <w:rFonts w:ascii="Times New Roman" w:hAnsi="Times New Roman" w:cs="Times New Roman"/>
                <w:lang w:val="et-EE"/>
              </w:rPr>
            </w:pPr>
            <w:r w:rsidRPr="003F5BCD">
              <w:rPr>
                <w:rFonts w:ascii="Times New Roman" w:hAnsi="Times New Roman" w:cs="Times New Roman"/>
                <w:lang w:val="et-EE"/>
              </w:rPr>
              <w:t>Muud turujärelevalve eeskirjad</w:t>
            </w:r>
          </w:p>
        </w:tc>
      </w:tr>
      <w:tr w:rsidR="007E35BB" w:rsidRPr="003F5BCD" w14:paraId="5C1BE0CD" w14:textId="77777777" w:rsidTr="007E35BB">
        <w:tc>
          <w:tcPr>
            <w:tcW w:w="0" w:type="auto"/>
            <w:shd w:val="clear" w:color="auto" w:fill="auto"/>
            <w:tcMar>
              <w:top w:w="0" w:type="dxa"/>
              <w:left w:w="0" w:type="dxa"/>
              <w:bottom w:w="0" w:type="dxa"/>
              <w:right w:w="0" w:type="dxa"/>
            </w:tcMar>
            <w:hideMark/>
          </w:tcPr>
          <w:p w14:paraId="746024D5" w14:textId="4356589E"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72B891D4">
                <v:shape id="_x0000_i1157" type="#_x0000_t75" style="width:18pt;height:15.6pt" o:ole="">
                  <v:imagedata r:id="rId12" o:title=""/>
                </v:shape>
                <w:control r:id="rId24" w:name="DefaultOcxName1113" w:shapeid="_x0000_i1157"/>
              </w:object>
            </w:r>
          </w:p>
        </w:tc>
        <w:tc>
          <w:tcPr>
            <w:tcW w:w="0" w:type="auto"/>
            <w:shd w:val="clear" w:color="auto" w:fill="auto"/>
            <w:tcMar>
              <w:top w:w="0" w:type="dxa"/>
              <w:left w:w="0" w:type="dxa"/>
              <w:bottom w:w="0" w:type="dxa"/>
              <w:right w:w="225" w:type="dxa"/>
            </w:tcMar>
            <w:hideMark/>
          </w:tcPr>
          <w:p w14:paraId="2772044E" w14:textId="56E16895" w:rsidR="007E35BB" w:rsidRPr="003F5BCD" w:rsidRDefault="007E35BB" w:rsidP="007E35BB">
            <w:pPr>
              <w:pStyle w:val="MBT"/>
              <w:rPr>
                <w:rFonts w:ascii="Times New Roman" w:hAnsi="Times New Roman" w:cs="Times New Roman"/>
                <w:lang w:val="et-EE"/>
              </w:rPr>
            </w:pPr>
            <w:proofErr w:type="spellStart"/>
            <w:r w:rsidRPr="003F5BCD">
              <w:rPr>
                <w:rFonts w:ascii="Times New Roman" w:hAnsi="Times New Roman" w:cs="Times New Roman"/>
                <w:lang w:val="et-EE"/>
              </w:rPr>
              <w:t>Seveso</w:t>
            </w:r>
            <w:proofErr w:type="spellEnd"/>
            <w:r w:rsidRPr="003F5BCD">
              <w:rPr>
                <w:rFonts w:ascii="Times New Roman" w:hAnsi="Times New Roman" w:cs="Times New Roman"/>
                <w:lang w:val="et-EE"/>
              </w:rPr>
              <w:t>-III</w:t>
            </w:r>
          </w:p>
        </w:tc>
      </w:tr>
      <w:tr w:rsidR="007E35BB" w:rsidRPr="003F5BCD" w14:paraId="0F888AFF" w14:textId="77777777" w:rsidTr="007E35BB">
        <w:tc>
          <w:tcPr>
            <w:tcW w:w="0" w:type="auto"/>
            <w:shd w:val="clear" w:color="auto" w:fill="auto"/>
            <w:tcMar>
              <w:top w:w="0" w:type="dxa"/>
              <w:left w:w="0" w:type="dxa"/>
              <w:bottom w:w="0" w:type="dxa"/>
              <w:right w:w="0" w:type="dxa"/>
            </w:tcMar>
            <w:hideMark/>
          </w:tcPr>
          <w:p w14:paraId="348C08B7" w14:textId="15954E13"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2DBF68EE">
                <v:shape id="_x0000_i1160" type="#_x0000_t75" style="width:18pt;height:15.6pt" o:ole="">
                  <v:imagedata r:id="rId12" o:title=""/>
                </v:shape>
                <w:control r:id="rId25" w:name="DefaultOcxName1212" w:shapeid="_x0000_i1160"/>
              </w:object>
            </w:r>
          </w:p>
        </w:tc>
        <w:tc>
          <w:tcPr>
            <w:tcW w:w="0" w:type="auto"/>
            <w:shd w:val="clear" w:color="auto" w:fill="auto"/>
            <w:tcMar>
              <w:top w:w="0" w:type="dxa"/>
              <w:left w:w="0" w:type="dxa"/>
              <w:bottom w:w="0" w:type="dxa"/>
              <w:right w:w="225" w:type="dxa"/>
            </w:tcMar>
            <w:hideMark/>
          </w:tcPr>
          <w:p w14:paraId="7B373210" w14:textId="042A6695" w:rsidR="007E35BB" w:rsidRPr="003F5BCD" w:rsidRDefault="004701C8" w:rsidP="007E35BB">
            <w:pPr>
              <w:pStyle w:val="MBT"/>
              <w:rPr>
                <w:rFonts w:ascii="Times New Roman" w:hAnsi="Times New Roman" w:cs="Times New Roman"/>
                <w:lang w:val="et-EE"/>
              </w:rPr>
            </w:pPr>
            <w:r w:rsidRPr="003F5BCD">
              <w:rPr>
                <w:rFonts w:ascii="Times New Roman" w:hAnsi="Times New Roman" w:cs="Times New Roman"/>
                <w:lang w:val="et-EE"/>
              </w:rPr>
              <w:t>Mänguasjade ohutuse õigusakt</w:t>
            </w:r>
          </w:p>
        </w:tc>
      </w:tr>
      <w:tr w:rsidR="007E35BB" w:rsidRPr="003F5BCD" w14:paraId="5AAE2E17" w14:textId="77777777" w:rsidTr="007E35BB">
        <w:tc>
          <w:tcPr>
            <w:tcW w:w="0" w:type="auto"/>
            <w:shd w:val="clear" w:color="auto" w:fill="auto"/>
            <w:tcMar>
              <w:top w:w="0" w:type="dxa"/>
              <w:left w:w="0" w:type="dxa"/>
              <w:bottom w:w="0" w:type="dxa"/>
              <w:right w:w="0" w:type="dxa"/>
            </w:tcMar>
            <w:hideMark/>
          </w:tcPr>
          <w:p w14:paraId="044923CB" w14:textId="63F95102"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23293021">
                <v:shape id="_x0000_i1163" type="#_x0000_t75" style="width:18pt;height:15.6pt" o:ole="">
                  <v:imagedata r:id="rId12" o:title=""/>
                </v:shape>
                <w:control r:id="rId26" w:name="DefaultOcxName1310" w:shapeid="_x0000_i1163"/>
              </w:object>
            </w:r>
          </w:p>
        </w:tc>
        <w:tc>
          <w:tcPr>
            <w:tcW w:w="0" w:type="auto"/>
            <w:shd w:val="clear" w:color="auto" w:fill="auto"/>
            <w:tcMar>
              <w:top w:w="0" w:type="dxa"/>
              <w:left w:w="0" w:type="dxa"/>
              <w:bottom w:w="0" w:type="dxa"/>
              <w:right w:w="225" w:type="dxa"/>
            </w:tcMar>
            <w:hideMark/>
          </w:tcPr>
          <w:p w14:paraId="04EEDD58" w14:textId="7336167A" w:rsidR="007E35BB" w:rsidRPr="003F5BCD" w:rsidRDefault="004701C8" w:rsidP="007E35BB">
            <w:pPr>
              <w:pStyle w:val="MBT"/>
              <w:rPr>
                <w:rFonts w:ascii="Times New Roman" w:hAnsi="Times New Roman" w:cs="Times New Roman"/>
                <w:lang w:val="et-EE"/>
              </w:rPr>
            </w:pPr>
            <w:r w:rsidRPr="003F5BCD">
              <w:rPr>
                <w:rFonts w:ascii="Times New Roman" w:hAnsi="Times New Roman" w:cs="Times New Roman"/>
                <w:lang w:val="et-EE"/>
              </w:rPr>
              <w:t>Töötajate kaitset käsitlevad õigusaktid</w:t>
            </w:r>
          </w:p>
        </w:tc>
      </w:tr>
      <w:tr w:rsidR="007E35BB" w:rsidRPr="003F5BCD" w14:paraId="70D20E49" w14:textId="77777777" w:rsidTr="007E35BB">
        <w:tc>
          <w:tcPr>
            <w:tcW w:w="0" w:type="auto"/>
            <w:shd w:val="clear" w:color="auto" w:fill="auto"/>
            <w:tcMar>
              <w:top w:w="0" w:type="dxa"/>
              <w:left w:w="0" w:type="dxa"/>
              <w:bottom w:w="0" w:type="dxa"/>
              <w:right w:w="0" w:type="dxa"/>
            </w:tcMar>
            <w:hideMark/>
          </w:tcPr>
          <w:p w14:paraId="672B203D" w14:textId="7673CCAD"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7E282844">
                <v:shape id="_x0000_i1166" type="#_x0000_t75" style="width:18pt;height:15.6pt" o:ole="">
                  <v:imagedata r:id="rId12" o:title=""/>
                </v:shape>
                <w:control r:id="rId27" w:name="DefaultOcxName149" w:shapeid="_x0000_i1166"/>
              </w:object>
            </w:r>
          </w:p>
        </w:tc>
        <w:tc>
          <w:tcPr>
            <w:tcW w:w="0" w:type="auto"/>
            <w:shd w:val="clear" w:color="auto" w:fill="auto"/>
            <w:tcMar>
              <w:top w:w="0" w:type="dxa"/>
              <w:left w:w="0" w:type="dxa"/>
              <w:bottom w:w="0" w:type="dxa"/>
              <w:right w:w="225" w:type="dxa"/>
            </w:tcMar>
            <w:hideMark/>
          </w:tcPr>
          <w:p w14:paraId="7C80B5F9" w14:textId="62E35BF5" w:rsidR="007E35BB" w:rsidRPr="003F5BCD" w:rsidRDefault="004701C8" w:rsidP="007E35BB">
            <w:pPr>
              <w:pStyle w:val="MBT"/>
              <w:rPr>
                <w:rFonts w:ascii="Times New Roman" w:hAnsi="Times New Roman" w:cs="Times New Roman"/>
                <w:lang w:val="et-EE"/>
              </w:rPr>
            </w:pPr>
            <w:r w:rsidRPr="003F5BCD">
              <w:rPr>
                <w:rFonts w:ascii="Times New Roman" w:hAnsi="Times New Roman" w:cs="Times New Roman"/>
                <w:lang w:val="et-EE"/>
              </w:rPr>
              <w:t>Muu</w:t>
            </w:r>
          </w:p>
        </w:tc>
      </w:tr>
    </w:tbl>
    <w:p w14:paraId="2F9223C9" w14:textId="147394AA" w:rsidR="007E35BB" w:rsidRPr="003F5BCD" w:rsidRDefault="007E35BB" w:rsidP="007E35BB">
      <w:pPr>
        <w:pStyle w:val="MBT"/>
        <w:rPr>
          <w:rFonts w:ascii="Times New Roman" w:hAnsi="Times New Roman" w:cs="Times New Roman"/>
          <w:lang w:val="et-EE"/>
        </w:rPr>
      </w:pPr>
    </w:p>
    <w:tbl>
      <w:tblPr>
        <w:tblStyle w:val="Kontuurtabel"/>
        <w:tblW w:w="0" w:type="auto"/>
        <w:tblLook w:val="04A0" w:firstRow="1" w:lastRow="0" w:firstColumn="1" w:lastColumn="0" w:noHBand="0" w:noVBand="1"/>
      </w:tblPr>
      <w:tblGrid>
        <w:gridCol w:w="9060"/>
      </w:tblGrid>
      <w:tr w:rsidR="007E35BB" w:rsidRPr="003F5BCD" w14:paraId="635B51A4" w14:textId="77777777" w:rsidTr="007E35BB">
        <w:tc>
          <w:tcPr>
            <w:tcW w:w="9060" w:type="dxa"/>
          </w:tcPr>
          <w:p w14:paraId="32E0F7D8" w14:textId="77777777" w:rsidR="004701C8" w:rsidRPr="003F5BCD" w:rsidRDefault="004701C8" w:rsidP="00DD3F1C">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Kui "muu", täpsustage:</w:t>
            </w:r>
          </w:p>
          <w:p w14:paraId="7764714B" w14:textId="7708931A" w:rsidR="007E35BB" w:rsidRPr="003F5BCD" w:rsidRDefault="007E35BB" w:rsidP="007E35BB">
            <w:pPr>
              <w:pStyle w:val="MBT"/>
              <w:rPr>
                <w:rFonts w:ascii="Times New Roman" w:hAnsi="Times New Roman" w:cs="Times New Roman"/>
                <w:lang w:val="et-EE"/>
              </w:rPr>
            </w:pPr>
          </w:p>
        </w:tc>
      </w:tr>
    </w:tbl>
    <w:p w14:paraId="4157E31C" w14:textId="77777777" w:rsidR="007E35BB" w:rsidRPr="003F5BCD" w:rsidRDefault="007E35BB" w:rsidP="007E35BB">
      <w:pPr>
        <w:pStyle w:val="MBT"/>
        <w:rPr>
          <w:rFonts w:ascii="Times New Roman" w:hAnsi="Times New Roman" w:cs="Times New Roman"/>
          <w:lang w:val="et-EE"/>
        </w:rPr>
      </w:pPr>
    </w:p>
    <w:p w14:paraId="4434AC72" w14:textId="77777777" w:rsidR="00B10CDC" w:rsidRPr="003F5BCD" w:rsidRDefault="007E35BB" w:rsidP="007A6C5E">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76</w:t>
      </w:r>
      <w:r w:rsidR="00B10CDC" w:rsidRPr="003F5BCD">
        <w:rPr>
          <w:rFonts w:ascii="Times New Roman" w:hAnsi="Times New Roman" w:cs="Times New Roman"/>
          <w:b/>
          <w:lang w:val="et-EE"/>
        </w:rPr>
        <w:t xml:space="preserve">. Kirjeldage täitevasutustele REACH-määruse jõustamisega seotud ülesannete täitmiseks eraldatud </w:t>
      </w:r>
      <w:proofErr w:type="spellStart"/>
      <w:r w:rsidR="00B10CDC" w:rsidRPr="003F5BCD">
        <w:rPr>
          <w:rFonts w:ascii="Times New Roman" w:hAnsi="Times New Roman" w:cs="Times New Roman"/>
          <w:b/>
          <w:lang w:val="et-EE"/>
        </w:rPr>
        <w:t>inim</w:t>
      </w:r>
      <w:proofErr w:type="spellEnd"/>
      <w:r w:rsidR="00B10CDC" w:rsidRPr="003F5BCD">
        <w:rPr>
          <w:rFonts w:ascii="Times New Roman" w:hAnsi="Times New Roman" w:cs="Times New Roman"/>
          <w:b/>
          <w:lang w:val="et-EE"/>
        </w:rPr>
        <w:t xml:space="preserve">- ja rahaliste ressursside üldist olukorda (näiteks aastaeelarve ja REACH-määruse täitmise tagamisse investeeritud </w:t>
      </w:r>
      <w:proofErr w:type="spellStart"/>
      <w:r w:rsidR="00B10CDC" w:rsidRPr="003F5BCD">
        <w:rPr>
          <w:rFonts w:ascii="Times New Roman" w:hAnsi="Times New Roman" w:cs="Times New Roman"/>
          <w:b/>
          <w:lang w:val="et-EE"/>
        </w:rPr>
        <w:t>inimtundide</w:t>
      </w:r>
      <w:proofErr w:type="spellEnd"/>
      <w:r w:rsidR="00B10CDC" w:rsidRPr="003F5BCD">
        <w:rPr>
          <w:rFonts w:ascii="Times New Roman" w:hAnsi="Times New Roman" w:cs="Times New Roman"/>
          <w:b/>
          <w:lang w:val="et-EE"/>
        </w:rPr>
        <w:t xml:space="preserve"> hinnangud). Kas sellel aruandeperioodil on toimunud olulisi muutusi?</w:t>
      </w:r>
    </w:p>
    <w:p w14:paraId="7DCBC66F" w14:textId="6AF65DB3" w:rsidR="007E35BB" w:rsidRPr="003F5BCD" w:rsidRDefault="007E35BB" w:rsidP="007E35BB">
      <w:pPr>
        <w:pStyle w:val="MBT"/>
        <w:rPr>
          <w:rFonts w:ascii="Times New Roman" w:hAnsi="Times New Roman" w:cs="Times New Roman"/>
          <w:i/>
          <w:iCs/>
          <w:lang w:val="et-EE"/>
        </w:rPr>
      </w:pPr>
    </w:p>
    <w:tbl>
      <w:tblPr>
        <w:tblStyle w:val="Kontuurtabel"/>
        <w:tblW w:w="0" w:type="auto"/>
        <w:tblLook w:val="04A0" w:firstRow="1" w:lastRow="0" w:firstColumn="1" w:lastColumn="0" w:noHBand="0" w:noVBand="1"/>
      </w:tblPr>
      <w:tblGrid>
        <w:gridCol w:w="9060"/>
      </w:tblGrid>
      <w:tr w:rsidR="007E35BB" w:rsidRPr="003F5BCD" w14:paraId="725A7189" w14:textId="77777777" w:rsidTr="007E35BB">
        <w:tc>
          <w:tcPr>
            <w:tcW w:w="9060" w:type="dxa"/>
          </w:tcPr>
          <w:p w14:paraId="699E20BA" w14:textId="1F00562A" w:rsidR="007E35BB" w:rsidRPr="003F5BCD" w:rsidRDefault="007E35BB" w:rsidP="007E35BB">
            <w:pPr>
              <w:pStyle w:val="MBT"/>
              <w:rPr>
                <w:rFonts w:ascii="Times New Roman" w:hAnsi="Times New Roman" w:cs="Times New Roman"/>
                <w:lang w:val="et-EE"/>
              </w:rPr>
            </w:pPr>
          </w:p>
        </w:tc>
      </w:tr>
    </w:tbl>
    <w:p w14:paraId="311AEB8A" w14:textId="77777777" w:rsidR="007E35BB" w:rsidRPr="003F5BCD" w:rsidRDefault="007E35BB" w:rsidP="007E35BB">
      <w:pPr>
        <w:pStyle w:val="MBT"/>
        <w:rPr>
          <w:rFonts w:ascii="Times New Roman" w:hAnsi="Times New Roman" w:cs="Times New Roman"/>
          <w:lang w:val="et-EE"/>
        </w:rPr>
      </w:pPr>
    </w:p>
    <w:p w14:paraId="5DADCC09" w14:textId="77777777" w:rsidR="0032296F" w:rsidRPr="003F5BCD" w:rsidRDefault="0032296F" w:rsidP="005F0D40">
      <w:pPr>
        <w:pStyle w:val="Pealkiri2"/>
        <w:spacing w:before="1"/>
        <w:rPr>
          <w:rFonts w:ascii="Times New Roman" w:hAnsi="Times New Roman" w:cs="Times New Roman"/>
          <w:lang w:val="et-EE"/>
        </w:rPr>
      </w:pPr>
      <w:r w:rsidRPr="003F5BCD">
        <w:rPr>
          <w:rFonts w:ascii="Times New Roman" w:hAnsi="Times New Roman" w:cs="Times New Roman"/>
          <w:color w:val="004E98"/>
          <w:lang w:val="et-EE"/>
        </w:rPr>
        <w:t>Jõustamis- ja kontrollistrateegiad ja koolitus</w:t>
      </w:r>
    </w:p>
    <w:p w14:paraId="6F794D9C" w14:textId="77777777" w:rsidR="0032296F" w:rsidRPr="003F5BCD" w:rsidRDefault="0032296F" w:rsidP="005F0D40">
      <w:pPr>
        <w:pStyle w:val="MBT"/>
        <w:rPr>
          <w:rFonts w:ascii="Times New Roman" w:hAnsi="Times New Roman" w:cs="Times New Roman"/>
          <w:lang w:val="et-EE"/>
        </w:rPr>
      </w:pPr>
    </w:p>
    <w:p w14:paraId="1BA35070" w14:textId="77777777" w:rsidR="0032296F" w:rsidRPr="003F5BCD" w:rsidRDefault="0032296F" w:rsidP="00DB4F3A">
      <w:pPr>
        <w:pStyle w:val="Pealkiri3"/>
        <w:numPr>
          <w:ilvl w:val="0"/>
          <w:numId w:val="9"/>
        </w:numPr>
        <w:spacing w:before="1"/>
        <w:rPr>
          <w:rFonts w:ascii="Times New Roman" w:hAnsi="Times New Roman" w:cs="Times New Roman"/>
          <w:lang w:val="et-EE"/>
        </w:rPr>
      </w:pPr>
      <w:r w:rsidRPr="003F5BCD">
        <w:rPr>
          <w:rFonts w:ascii="Times New Roman" w:hAnsi="Times New Roman" w:cs="Times New Roman"/>
          <w:color w:val="004E98"/>
          <w:lang w:val="et-EE"/>
        </w:rPr>
        <w:t>Jõustamisstrateegia(d)</w:t>
      </w:r>
    </w:p>
    <w:p w14:paraId="6351886A" w14:textId="77777777" w:rsidR="0032296F" w:rsidRPr="003F5BCD" w:rsidRDefault="0032296F" w:rsidP="005F0D40">
      <w:pPr>
        <w:pStyle w:val="MBT"/>
        <w:rPr>
          <w:rFonts w:ascii="Times New Roman" w:hAnsi="Times New Roman" w:cs="Times New Roman"/>
          <w:lang w:val="et-EE"/>
        </w:rPr>
      </w:pPr>
    </w:p>
    <w:p w14:paraId="49EB3F65" w14:textId="77777777" w:rsidR="0032296F" w:rsidRPr="003F5BCD" w:rsidRDefault="0032296F" w:rsidP="005F0D40">
      <w:pPr>
        <w:pStyle w:val="MBT"/>
        <w:rPr>
          <w:rFonts w:ascii="Times New Roman" w:hAnsi="Times New Roman" w:cs="Times New Roman"/>
          <w:lang w:val="et-EE"/>
        </w:rPr>
      </w:pPr>
      <w:r w:rsidRPr="003F5BCD">
        <w:rPr>
          <w:rFonts w:ascii="Times New Roman" w:hAnsi="Times New Roman" w:cs="Times New Roman"/>
          <w:lang w:val="et-EE"/>
        </w:rPr>
        <w:t xml:space="preserve">Üldine teave liikmesriigis kehtiva jõustamisstrateegia (või -strateegiate) kohta. </w:t>
      </w:r>
    </w:p>
    <w:p w14:paraId="60EBED51" w14:textId="77777777" w:rsidR="0032296F" w:rsidRPr="003F5BCD" w:rsidRDefault="0032296F" w:rsidP="005F0D40">
      <w:pPr>
        <w:pStyle w:val="MBT"/>
        <w:rPr>
          <w:rFonts w:ascii="Times New Roman" w:hAnsi="Times New Roman" w:cs="Times New Roman"/>
          <w:lang w:val="et-EE"/>
        </w:rPr>
      </w:pPr>
    </w:p>
    <w:p w14:paraId="3E71857B" w14:textId="77777777" w:rsidR="0032296F" w:rsidRPr="003F5BCD" w:rsidRDefault="007E35BB" w:rsidP="007E35BB">
      <w:pPr>
        <w:pStyle w:val="MBT"/>
        <w:rPr>
          <w:rFonts w:ascii="Times New Roman" w:hAnsi="Times New Roman" w:cs="Times New Roman"/>
          <w:b/>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77. </w:t>
      </w:r>
    </w:p>
    <w:p w14:paraId="11DD2C89" w14:textId="77777777" w:rsidR="0032296F" w:rsidRPr="003F5BCD" w:rsidRDefault="0032296F" w:rsidP="006E54EC">
      <w:pPr>
        <w:pStyle w:val="MBT"/>
        <w:rPr>
          <w:rFonts w:ascii="Times New Roman" w:hAnsi="Times New Roman" w:cs="Times New Roman"/>
          <w:b/>
          <w:lang w:val="et-EE"/>
        </w:rPr>
      </w:pPr>
      <w:r w:rsidRPr="003F5BCD">
        <w:rPr>
          <w:rFonts w:ascii="Times New Roman" w:hAnsi="Times New Roman" w:cs="Times New Roman"/>
          <w:b/>
          <w:lang w:val="et-EE"/>
        </w:rPr>
        <w:t xml:space="preserve">Kas REACH-määruse jõustamiseks on välja töötatud ja rakendatud üldine strateegia? Mõiste "jõustamine" määratlus on esitatud sõnastikus. </w:t>
      </w:r>
    </w:p>
    <w:p w14:paraId="2B3B7E75" w14:textId="77777777" w:rsidR="0032296F" w:rsidRPr="003F5BCD" w:rsidRDefault="0032296F" w:rsidP="007E35BB">
      <w:pPr>
        <w:pStyle w:val="MBT"/>
        <w:rPr>
          <w:rFonts w:ascii="Times New Roman" w:hAnsi="Times New Roman" w:cs="Times New Roman"/>
          <w:lang w:val="et-EE"/>
        </w:rPr>
      </w:pPr>
    </w:p>
    <w:tbl>
      <w:tblPr>
        <w:tblW w:w="0" w:type="auto"/>
        <w:tblCellMar>
          <w:top w:w="15" w:type="dxa"/>
          <w:left w:w="15" w:type="dxa"/>
          <w:bottom w:w="15" w:type="dxa"/>
          <w:right w:w="15" w:type="dxa"/>
        </w:tblCellMar>
        <w:tblLook w:val="04A0" w:firstRow="1" w:lastRow="0" w:firstColumn="1" w:lastColumn="0" w:noHBand="0" w:noVBand="1"/>
      </w:tblPr>
      <w:tblGrid>
        <w:gridCol w:w="360"/>
        <w:gridCol w:w="3934"/>
      </w:tblGrid>
      <w:tr w:rsidR="007E35BB" w:rsidRPr="003F5BCD" w14:paraId="30702769" w14:textId="77777777" w:rsidTr="007E35BB">
        <w:tc>
          <w:tcPr>
            <w:tcW w:w="0" w:type="auto"/>
            <w:shd w:val="clear" w:color="auto" w:fill="auto"/>
            <w:tcMar>
              <w:top w:w="0" w:type="dxa"/>
              <w:left w:w="0" w:type="dxa"/>
              <w:bottom w:w="0" w:type="dxa"/>
              <w:right w:w="0" w:type="dxa"/>
            </w:tcMar>
            <w:hideMark/>
          </w:tcPr>
          <w:p w14:paraId="2CC20E2D" w14:textId="30C40FE1"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3D49C6E2">
                <v:shape id="_x0000_i1169" type="#_x0000_t75" style="width:18pt;height:15.6pt" o:ole="">
                  <v:imagedata r:id="rId28" o:title=""/>
                </v:shape>
                <w:control r:id="rId29" w:name="DefaultOcxName100" w:shapeid="_x0000_i1169"/>
              </w:object>
            </w:r>
          </w:p>
        </w:tc>
        <w:tc>
          <w:tcPr>
            <w:tcW w:w="0" w:type="auto"/>
            <w:shd w:val="clear" w:color="auto" w:fill="auto"/>
            <w:tcMar>
              <w:top w:w="0" w:type="dxa"/>
              <w:left w:w="0" w:type="dxa"/>
              <w:bottom w:w="0" w:type="dxa"/>
              <w:right w:w="225" w:type="dxa"/>
            </w:tcMar>
            <w:hideMark/>
          </w:tcPr>
          <w:p w14:paraId="2BA6935D" w14:textId="2DCBD352" w:rsidR="007E35BB" w:rsidRPr="003F5BCD" w:rsidRDefault="0032296F" w:rsidP="007E35BB">
            <w:pPr>
              <w:pStyle w:val="MBT"/>
              <w:rPr>
                <w:rFonts w:ascii="Times New Roman" w:hAnsi="Times New Roman" w:cs="Times New Roman"/>
                <w:lang w:val="et-EE"/>
              </w:rPr>
            </w:pPr>
            <w:r w:rsidRPr="003F5BCD">
              <w:rPr>
                <w:rFonts w:ascii="Times New Roman" w:hAnsi="Times New Roman" w:cs="Times New Roman"/>
                <w:lang w:val="et-EE"/>
              </w:rPr>
              <w:t>Jah, täielikult rakendatud</w:t>
            </w:r>
          </w:p>
        </w:tc>
      </w:tr>
      <w:tr w:rsidR="007E35BB" w:rsidRPr="003F5BCD" w14:paraId="6C90A5C8" w14:textId="77777777" w:rsidTr="007E35BB">
        <w:tc>
          <w:tcPr>
            <w:tcW w:w="0" w:type="auto"/>
            <w:shd w:val="clear" w:color="auto" w:fill="auto"/>
            <w:tcMar>
              <w:top w:w="0" w:type="dxa"/>
              <w:left w:w="0" w:type="dxa"/>
              <w:bottom w:w="0" w:type="dxa"/>
              <w:right w:w="0" w:type="dxa"/>
            </w:tcMar>
            <w:hideMark/>
          </w:tcPr>
          <w:p w14:paraId="59A4ABB4" w14:textId="798CEB28"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525FA50A">
                <v:shape id="_x0000_i1172" type="#_x0000_t75" style="width:18pt;height:15.6pt" o:ole="">
                  <v:imagedata r:id="rId30" o:title=""/>
                </v:shape>
                <w:control r:id="rId31" w:name="DefaultOcxName156" w:shapeid="_x0000_i1172"/>
              </w:object>
            </w:r>
          </w:p>
        </w:tc>
        <w:tc>
          <w:tcPr>
            <w:tcW w:w="0" w:type="auto"/>
            <w:shd w:val="clear" w:color="auto" w:fill="auto"/>
            <w:tcMar>
              <w:top w:w="0" w:type="dxa"/>
              <w:left w:w="0" w:type="dxa"/>
              <w:bottom w:w="0" w:type="dxa"/>
              <w:right w:w="225" w:type="dxa"/>
            </w:tcMar>
            <w:hideMark/>
          </w:tcPr>
          <w:p w14:paraId="1D5BF9F3" w14:textId="06B075E4" w:rsidR="007E35BB" w:rsidRPr="003F5BCD" w:rsidRDefault="0082577E" w:rsidP="007E35BB">
            <w:pPr>
              <w:pStyle w:val="MBT"/>
              <w:rPr>
                <w:rFonts w:ascii="Times New Roman" w:hAnsi="Times New Roman" w:cs="Times New Roman"/>
                <w:lang w:val="et-EE"/>
              </w:rPr>
            </w:pPr>
            <w:r w:rsidRPr="003F5BCD">
              <w:rPr>
                <w:rFonts w:ascii="Times New Roman" w:hAnsi="Times New Roman" w:cs="Times New Roman"/>
                <w:lang w:val="et-EE"/>
              </w:rPr>
              <w:t>Jah, osaliselt rakendatud</w:t>
            </w:r>
          </w:p>
        </w:tc>
      </w:tr>
      <w:tr w:rsidR="007E35BB" w:rsidRPr="003F5BCD" w14:paraId="2E7174E0" w14:textId="77777777" w:rsidTr="007E35BB">
        <w:tc>
          <w:tcPr>
            <w:tcW w:w="0" w:type="auto"/>
            <w:shd w:val="clear" w:color="auto" w:fill="auto"/>
            <w:tcMar>
              <w:top w:w="0" w:type="dxa"/>
              <w:left w:w="0" w:type="dxa"/>
              <w:bottom w:w="0" w:type="dxa"/>
              <w:right w:w="0" w:type="dxa"/>
            </w:tcMar>
            <w:hideMark/>
          </w:tcPr>
          <w:p w14:paraId="0434E6F1" w14:textId="76119AB2"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3A4B61C6">
                <v:shape id="_x0000_i1175" type="#_x0000_t75" style="width:18pt;height:15.6pt" o:ole="">
                  <v:imagedata r:id="rId30" o:title=""/>
                </v:shape>
                <w:control r:id="rId32" w:name="DefaultOcxName226" w:shapeid="_x0000_i1175"/>
              </w:object>
            </w:r>
          </w:p>
        </w:tc>
        <w:tc>
          <w:tcPr>
            <w:tcW w:w="0" w:type="auto"/>
            <w:shd w:val="clear" w:color="auto" w:fill="auto"/>
            <w:tcMar>
              <w:top w:w="0" w:type="dxa"/>
              <w:left w:w="0" w:type="dxa"/>
              <w:bottom w:w="0" w:type="dxa"/>
              <w:right w:w="225" w:type="dxa"/>
            </w:tcMar>
            <w:hideMark/>
          </w:tcPr>
          <w:p w14:paraId="7C8C53A2" w14:textId="66FEA872" w:rsidR="007E35BB" w:rsidRPr="003F5BCD" w:rsidRDefault="0082577E" w:rsidP="007E35BB">
            <w:pPr>
              <w:pStyle w:val="MBT"/>
              <w:rPr>
                <w:rFonts w:ascii="Times New Roman" w:hAnsi="Times New Roman" w:cs="Times New Roman"/>
                <w:lang w:val="et-EE"/>
              </w:rPr>
            </w:pPr>
            <w:r w:rsidRPr="003F5BCD">
              <w:rPr>
                <w:rFonts w:ascii="Times New Roman" w:hAnsi="Times New Roman" w:cs="Times New Roman"/>
                <w:lang w:val="et-EE"/>
              </w:rPr>
              <w:t>Jah, välja töötatud, kuid veel rakendamata</w:t>
            </w:r>
          </w:p>
        </w:tc>
      </w:tr>
      <w:tr w:rsidR="007E35BB" w:rsidRPr="003F5BCD" w14:paraId="4296A81B" w14:textId="77777777" w:rsidTr="007E35BB">
        <w:tc>
          <w:tcPr>
            <w:tcW w:w="0" w:type="auto"/>
            <w:shd w:val="clear" w:color="auto" w:fill="auto"/>
            <w:tcMar>
              <w:top w:w="0" w:type="dxa"/>
              <w:left w:w="0" w:type="dxa"/>
              <w:bottom w:w="0" w:type="dxa"/>
              <w:right w:w="0" w:type="dxa"/>
            </w:tcMar>
            <w:hideMark/>
          </w:tcPr>
          <w:p w14:paraId="519D7523" w14:textId="329D2D11"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78F2CD68">
                <v:shape id="_x0000_i1178" type="#_x0000_t75" style="width:18pt;height:15.6pt" o:ole="">
                  <v:imagedata r:id="rId30" o:title=""/>
                </v:shape>
                <w:control r:id="rId33" w:name="DefaultOcxName317" w:shapeid="_x0000_i1178"/>
              </w:object>
            </w:r>
          </w:p>
        </w:tc>
        <w:tc>
          <w:tcPr>
            <w:tcW w:w="0" w:type="auto"/>
            <w:shd w:val="clear" w:color="auto" w:fill="auto"/>
            <w:tcMar>
              <w:top w:w="0" w:type="dxa"/>
              <w:left w:w="0" w:type="dxa"/>
              <w:bottom w:w="0" w:type="dxa"/>
              <w:right w:w="225" w:type="dxa"/>
            </w:tcMar>
            <w:hideMark/>
          </w:tcPr>
          <w:p w14:paraId="20A3AFA9" w14:textId="04362DC9" w:rsidR="007E35BB" w:rsidRPr="003F5BCD" w:rsidRDefault="0082577E" w:rsidP="007E35BB">
            <w:pPr>
              <w:pStyle w:val="MBT"/>
              <w:rPr>
                <w:rFonts w:ascii="Times New Roman" w:hAnsi="Times New Roman" w:cs="Times New Roman"/>
                <w:lang w:val="et-EE"/>
              </w:rPr>
            </w:pPr>
            <w:r w:rsidRPr="003F5BCD">
              <w:rPr>
                <w:rFonts w:ascii="Times New Roman" w:hAnsi="Times New Roman" w:cs="Times New Roman"/>
                <w:lang w:val="et-EE"/>
              </w:rPr>
              <w:t>Ei, kuid plaanis on üks välja töötada</w:t>
            </w:r>
          </w:p>
        </w:tc>
      </w:tr>
      <w:tr w:rsidR="007E35BB" w:rsidRPr="003F5BCD" w14:paraId="04C4FB7C" w14:textId="77777777" w:rsidTr="007E35BB">
        <w:tc>
          <w:tcPr>
            <w:tcW w:w="0" w:type="auto"/>
            <w:shd w:val="clear" w:color="auto" w:fill="auto"/>
            <w:tcMar>
              <w:top w:w="0" w:type="dxa"/>
              <w:left w:w="0" w:type="dxa"/>
              <w:bottom w:w="0" w:type="dxa"/>
              <w:right w:w="0" w:type="dxa"/>
            </w:tcMar>
            <w:hideMark/>
          </w:tcPr>
          <w:p w14:paraId="28BBF91D" w14:textId="1026AF42"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15BEFEE0">
                <v:shape id="_x0000_i1181" type="#_x0000_t75" style="width:18pt;height:15.6pt" o:ole="">
                  <v:imagedata r:id="rId30" o:title=""/>
                </v:shape>
                <w:control r:id="rId34" w:name="DefaultOcxName416" w:shapeid="_x0000_i1181"/>
              </w:object>
            </w:r>
          </w:p>
        </w:tc>
        <w:tc>
          <w:tcPr>
            <w:tcW w:w="0" w:type="auto"/>
            <w:shd w:val="clear" w:color="auto" w:fill="auto"/>
            <w:tcMar>
              <w:top w:w="0" w:type="dxa"/>
              <w:left w:w="0" w:type="dxa"/>
              <w:bottom w:w="0" w:type="dxa"/>
              <w:right w:w="225" w:type="dxa"/>
            </w:tcMar>
            <w:hideMark/>
          </w:tcPr>
          <w:p w14:paraId="4E509730" w14:textId="7C49CB56" w:rsidR="007E35BB" w:rsidRPr="003F5BCD" w:rsidRDefault="0082577E" w:rsidP="007E35BB">
            <w:pPr>
              <w:pStyle w:val="MBT"/>
              <w:rPr>
                <w:rFonts w:ascii="Times New Roman" w:hAnsi="Times New Roman" w:cs="Times New Roman"/>
                <w:lang w:val="et-EE"/>
              </w:rPr>
            </w:pPr>
            <w:r w:rsidRPr="003F5BCD">
              <w:rPr>
                <w:rFonts w:ascii="Times New Roman" w:hAnsi="Times New Roman" w:cs="Times New Roman"/>
                <w:lang w:val="et-EE"/>
              </w:rPr>
              <w:t>Pole plaanis seda välja töötada</w:t>
            </w:r>
          </w:p>
        </w:tc>
      </w:tr>
    </w:tbl>
    <w:p w14:paraId="507221A7" w14:textId="77777777" w:rsidR="007E35BB" w:rsidRPr="003F5BCD" w:rsidRDefault="007E35BB" w:rsidP="007E35BB">
      <w:pPr>
        <w:pStyle w:val="MBT"/>
        <w:rPr>
          <w:rFonts w:ascii="Times New Roman" w:hAnsi="Times New Roman" w:cs="Times New Roman"/>
          <w:lang w:val="et-EE"/>
        </w:rPr>
      </w:pPr>
    </w:p>
    <w:p w14:paraId="13F07EDE" w14:textId="7F5B2124"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78. </w:t>
      </w:r>
      <w:r w:rsidR="0082577E" w:rsidRPr="003F5BCD">
        <w:rPr>
          <w:rFonts w:ascii="Times New Roman" w:hAnsi="Times New Roman" w:cs="Times New Roman"/>
          <w:b/>
          <w:lang w:val="et-EE"/>
        </w:rPr>
        <w:t xml:space="preserve">Kas strateegia(d) on kooskõlas foorumi väljatöötatud strateegiaga? </w:t>
      </w:r>
      <w:r w:rsidR="0082577E" w:rsidRPr="003F5BCD">
        <w:rPr>
          <w:rFonts w:ascii="Times New Roman" w:hAnsi="Times New Roman" w:cs="Times New Roman"/>
          <w:i/>
          <w:iCs/>
          <w:lang w:val="et-EE"/>
        </w:rPr>
        <w:t xml:space="preserve">Foorumi strateegia, nagu on kirjeldatud </w:t>
      </w:r>
      <w:hyperlink r:id="rId35" w:tgtFrame="_blank" w:history="1">
        <w:r w:rsidR="0082577E" w:rsidRPr="003F5BCD">
          <w:rPr>
            <w:rStyle w:val="Hperlink"/>
            <w:rFonts w:ascii="Times New Roman" w:hAnsi="Times New Roman" w:cs="Times New Roman"/>
            <w:i/>
            <w:iCs/>
            <w:lang w:val="et-EE"/>
          </w:rPr>
          <w:t>2017. aasta detsembris vastu võetud dokumendis "</w:t>
        </w:r>
      </w:hyperlink>
      <w:r w:rsidR="0082577E" w:rsidRPr="003F5BCD">
        <w:rPr>
          <w:rFonts w:ascii="Times New Roman" w:hAnsi="Times New Roman" w:cs="Times New Roman"/>
          <w:i/>
          <w:iCs/>
          <w:lang w:val="et-EE"/>
        </w:rPr>
        <w:t>Kemikaalieeskirjade jõustamise strateegiad ja miinimumkriteeriumid".</w:t>
      </w:r>
    </w:p>
    <w:tbl>
      <w:tblPr>
        <w:tblW w:w="0" w:type="auto"/>
        <w:tblCellMar>
          <w:top w:w="15" w:type="dxa"/>
          <w:left w:w="15" w:type="dxa"/>
          <w:bottom w:w="15" w:type="dxa"/>
          <w:right w:w="15" w:type="dxa"/>
        </w:tblCellMar>
        <w:tblLook w:val="04A0" w:firstRow="1" w:lastRow="0" w:firstColumn="1" w:lastColumn="0" w:noHBand="0" w:noVBand="1"/>
      </w:tblPr>
      <w:tblGrid>
        <w:gridCol w:w="360"/>
        <w:gridCol w:w="519"/>
      </w:tblGrid>
      <w:tr w:rsidR="007E35BB" w:rsidRPr="003F5BCD" w14:paraId="25E8F517" w14:textId="77777777" w:rsidTr="007E35BB">
        <w:tc>
          <w:tcPr>
            <w:tcW w:w="0" w:type="auto"/>
            <w:shd w:val="clear" w:color="auto" w:fill="auto"/>
            <w:tcMar>
              <w:top w:w="0" w:type="dxa"/>
              <w:left w:w="0" w:type="dxa"/>
              <w:bottom w:w="0" w:type="dxa"/>
              <w:right w:w="0" w:type="dxa"/>
            </w:tcMar>
            <w:hideMark/>
          </w:tcPr>
          <w:p w14:paraId="0C3FD4AE" w14:textId="556C6E93"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5B44A706">
                <v:shape id="_x0000_i1184" type="#_x0000_t75" style="width:18pt;height:15.6pt" o:ole="">
                  <v:imagedata r:id="rId28" o:title=""/>
                </v:shape>
                <w:control r:id="rId36" w:name="DefaultOcxName514" w:shapeid="_x0000_i1184"/>
              </w:object>
            </w:r>
          </w:p>
        </w:tc>
        <w:tc>
          <w:tcPr>
            <w:tcW w:w="0" w:type="auto"/>
            <w:shd w:val="clear" w:color="auto" w:fill="auto"/>
            <w:tcMar>
              <w:top w:w="0" w:type="dxa"/>
              <w:left w:w="0" w:type="dxa"/>
              <w:bottom w:w="0" w:type="dxa"/>
              <w:right w:w="225" w:type="dxa"/>
            </w:tcMar>
            <w:hideMark/>
          </w:tcPr>
          <w:p w14:paraId="07CEDC60" w14:textId="44A80C8F" w:rsidR="007E35BB" w:rsidRPr="003F5BCD" w:rsidRDefault="0082577E" w:rsidP="007E35BB">
            <w:pPr>
              <w:pStyle w:val="MBT"/>
              <w:rPr>
                <w:rFonts w:ascii="Times New Roman" w:hAnsi="Times New Roman" w:cs="Times New Roman"/>
                <w:lang w:val="et-EE"/>
              </w:rPr>
            </w:pPr>
            <w:r w:rsidRPr="003F5BCD">
              <w:rPr>
                <w:rFonts w:ascii="Times New Roman" w:hAnsi="Times New Roman" w:cs="Times New Roman"/>
                <w:lang w:val="et-EE"/>
              </w:rPr>
              <w:t>Jah</w:t>
            </w:r>
          </w:p>
        </w:tc>
      </w:tr>
      <w:tr w:rsidR="007E35BB" w:rsidRPr="003F5BCD" w14:paraId="7DFB2377" w14:textId="77777777" w:rsidTr="007E35BB">
        <w:tc>
          <w:tcPr>
            <w:tcW w:w="0" w:type="auto"/>
            <w:shd w:val="clear" w:color="auto" w:fill="auto"/>
            <w:tcMar>
              <w:top w:w="0" w:type="dxa"/>
              <w:left w:w="0" w:type="dxa"/>
              <w:bottom w:w="0" w:type="dxa"/>
              <w:right w:w="0" w:type="dxa"/>
            </w:tcMar>
            <w:hideMark/>
          </w:tcPr>
          <w:p w14:paraId="750F3F41" w14:textId="6567BEF8"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73C86E3D">
                <v:shape id="_x0000_i1187" type="#_x0000_t75" style="width:18pt;height:15.6pt" o:ole="">
                  <v:imagedata r:id="rId30" o:title=""/>
                </v:shape>
                <w:control r:id="rId37" w:name="DefaultOcxName613" w:shapeid="_x0000_i1187"/>
              </w:object>
            </w:r>
          </w:p>
        </w:tc>
        <w:tc>
          <w:tcPr>
            <w:tcW w:w="0" w:type="auto"/>
            <w:shd w:val="clear" w:color="auto" w:fill="auto"/>
            <w:tcMar>
              <w:top w:w="0" w:type="dxa"/>
              <w:left w:w="0" w:type="dxa"/>
              <w:bottom w:w="0" w:type="dxa"/>
              <w:right w:w="225" w:type="dxa"/>
            </w:tcMar>
            <w:hideMark/>
          </w:tcPr>
          <w:p w14:paraId="64FAA0E3" w14:textId="233263B1" w:rsidR="007E35BB" w:rsidRPr="003F5BCD" w:rsidRDefault="0082577E" w:rsidP="007E35BB">
            <w:pPr>
              <w:pStyle w:val="MBT"/>
              <w:rPr>
                <w:rFonts w:ascii="Times New Roman" w:hAnsi="Times New Roman" w:cs="Times New Roman"/>
                <w:lang w:val="et-EE"/>
              </w:rPr>
            </w:pPr>
            <w:r w:rsidRPr="003F5BCD">
              <w:rPr>
                <w:rFonts w:ascii="Times New Roman" w:hAnsi="Times New Roman" w:cs="Times New Roman"/>
                <w:lang w:val="et-EE"/>
              </w:rPr>
              <w:t>Ei</w:t>
            </w:r>
          </w:p>
        </w:tc>
      </w:tr>
    </w:tbl>
    <w:p w14:paraId="268C87DD" w14:textId="206ED7DA" w:rsidR="007E35BB" w:rsidRPr="003F5BCD" w:rsidRDefault="007E35BB" w:rsidP="007E35BB">
      <w:pPr>
        <w:pStyle w:val="MBT"/>
        <w:rPr>
          <w:rFonts w:ascii="Times New Roman" w:hAnsi="Times New Roman" w:cs="Times New Roman"/>
          <w:lang w:val="et-EE"/>
        </w:rPr>
      </w:pPr>
    </w:p>
    <w:p w14:paraId="575B8DD3" w14:textId="6E5CCA5D" w:rsidR="00131138" w:rsidRPr="003F5BCD" w:rsidRDefault="00131138" w:rsidP="007E35BB">
      <w:pPr>
        <w:pStyle w:val="MBT"/>
        <w:rPr>
          <w:rFonts w:ascii="Times New Roman" w:hAnsi="Times New Roman" w:cs="Times New Roman"/>
          <w:lang w:val="et-EE"/>
        </w:rPr>
      </w:pPr>
    </w:p>
    <w:p w14:paraId="78CC5582" w14:textId="77777777" w:rsidR="00131138" w:rsidRPr="003F5BCD" w:rsidRDefault="00131138" w:rsidP="007E35BB">
      <w:pPr>
        <w:pStyle w:val="MBT"/>
        <w:rPr>
          <w:rFonts w:ascii="Times New Roman" w:hAnsi="Times New Roman" w:cs="Times New Roman"/>
          <w:lang w:val="et-EE"/>
        </w:rPr>
      </w:pPr>
    </w:p>
    <w:p w14:paraId="7844F808" w14:textId="414FBA5F" w:rsidR="007E35BB" w:rsidRPr="003F5BCD" w:rsidRDefault="007E35BB" w:rsidP="007E35BB">
      <w:pPr>
        <w:pStyle w:val="MBT"/>
        <w:rPr>
          <w:rFonts w:ascii="Times New Roman" w:hAnsi="Times New Roman" w:cs="Times New Roman"/>
          <w:b/>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79. </w:t>
      </w:r>
      <w:r w:rsidR="0032296F" w:rsidRPr="003F5BCD">
        <w:rPr>
          <w:rFonts w:ascii="Times New Roman" w:hAnsi="Times New Roman" w:cs="Times New Roman"/>
          <w:b/>
          <w:lang w:val="et-EE"/>
        </w:rPr>
        <w:t>Palun kirjeldage oma liikmesriigi jõustamisstrateegia eri elemente (näiteks poliitilised eesmärgid/prioriteedid, korraldus, jõustamistoimingute kavandamine, jõustamisprotsess, sealhulgas jõustamistegevus, järelevalve- ja mõõtmisprotsess, läbivaatamise, hindamise ja ajakohastamise protsess, jõustamisaruandlus)</w:t>
      </w:r>
    </w:p>
    <w:p w14:paraId="75BF0C40" w14:textId="77777777" w:rsidR="00A6465F" w:rsidRPr="003F5BCD" w:rsidRDefault="00A6465F" w:rsidP="00A6465F">
      <w:pPr>
        <w:jc w:val="both"/>
        <w:rPr>
          <w:rFonts w:ascii="Times New Roman" w:hAnsi="Times New Roman" w:cs="Times New Roman"/>
          <w:i/>
          <w:iCs/>
          <w:color w:val="A6A6A6" w:themeColor="background1" w:themeShade="A6"/>
          <w:lang w:val="et-EE"/>
        </w:rPr>
      </w:pPr>
      <w:r w:rsidRPr="003F5BCD">
        <w:rPr>
          <w:rFonts w:ascii="Times New Roman" w:hAnsi="Times New Roman" w:cs="Times New Roman"/>
          <w:i/>
          <w:iCs/>
          <w:color w:val="A6A6A6" w:themeColor="background1" w:themeShade="A6"/>
          <w:lang w:val="et-EE"/>
        </w:rPr>
        <w:t>Palun tehke eeltäidetud tekstis vajalikud muudatused või jätke see muutmata, kui olete sellega nõus</w:t>
      </w:r>
    </w:p>
    <w:p w14:paraId="478858A4" w14:textId="77777777" w:rsidR="00A6465F" w:rsidRPr="003F5BCD" w:rsidRDefault="00A6465F" w:rsidP="007E35BB">
      <w:pPr>
        <w:pStyle w:val="MBT"/>
        <w:rPr>
          <w:rFonts w:ascii="Times New Roman" w:hAnsi="Times New Roman" w:cs="Times New Roman"/>
          <w:lang w:val="et-EE"/>
        </w:rPr>
      </w:pPr>
    </w:p>
    <w:tbl>
      <w:tblPr>
        <w:tblStyle w:val="Kontuurtabel"/>
        <w:tblW w:w="0" w:type="auto"/>
        <w:tblLook w:val="04A0" w:firstRow="1" w:lastRow="0" w:firstColumn="1" w:lastColumn="0" w:noHBand="0" w:noVBand="1"/>
      </w:tblPr>
      <w:tblGrid>
        <w:gridCol w:w="9060"/>
      </w:tblGrid>
      <w:tr w:rsidR="007E35BB" w:rsidRPr="003F5BCD" w14:paraId="1666D082" w14:textId="77777777" w:rsidTr="007E35BB">
        <w:tc>
          <w:tcPr>
            <w:tcW w:w="9060" w:type="dxa"/>
          </w:tcPr>
          <w:p w14:paraId="5829A12C" w14:textId="7B59DBCB" w:rsidR="00A54549" w:rsidRPr="003F5BCD" w:rsidRDefault="00A54549" w:rsidP="001F5692">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xml:space="preserve">Kemikaalistrateegia on osa </w:t>
            </w:r>
            <w:r w:rsidR="001F5692" w:rsidRPr="003F5BCD">
              <w:rPr>
                <w:rFonts w:ascii="Times New Roman" w:hAnsi="Times New Roman" w:cs="Times New Roman"/>
                <w:color w:val="808080" w:themeColor="background1" w:themeShade="80"/>
                <w:lang w:val="et-EE"/>
              </w:rPr>
              <w:t xml:space="preserve">Eesti </w:t>
            </w:r>
            <w:r w:rsidRPr="003F5BCD">
              <w:rPr>
                <w:rFonts w:ascii="Times New Roman" w:hAnsi="Times New Roman" w:cs="Times New Roman"/>
                <w:color w:val="808080" w:themeColor="background1" w:themeShade="80"/>
                <w:lang w:val="et-EE"/>
              </w:rPr>
              <w:t>riiklikust too</w:t>
            </w:r>
            <w:r w:rsidR="001F5692" w:rsidRPr="003F5BCD">
              <w:rPr>
                <w:rFonts w:ascii="Times New Roman" w:hAnsi="Times New Roman" w:cs="Times New Roman"/>
                <w:color w:val="808080" w:themeColor="background1" w:themeShade="80"/>
                <w:lang w:val="et-EE"/>
              </w:rPr>
              <w:t>dete j</w:t>
            </w:r>
            <w:r w:rsidRPr="003F5BCD">
              <w:rPr>
                <w:rFonts w:ascii="Times New Roman" w:hAnsi="Times New Roman" w:cs="Times New Roman"/>
                <w:color w:val="808080" w:themeColor="background1" w:themeShade="80"/>
                <w:lang w:val="et-EE"/>
              </w:rPr>
              <w:t>ärelevalvestrateegiast</w:t>
            </w:r>
            <w:r w:rsidR="001F5692" w:rsidRPr="003F5BCD">
              <w:rPr>
                <w:rFonts w:ascii="Times New Roman" w:hAnsi="Times New Roman" w:cs="Times New Roman"/>
                <w:color w:val="808080" w:themeColor="background1" w:themeShade="80"/>
                <w:lang w:val="et-EE"/>
              </w:rPr>
              <w:t xml:space="preserve"> 2022-2025</w:t>
            </w:r>
            <w:r w:rsidRPr="003F5BCD">
              <w:rPr>
                <w:rFonts w:ascii="Times New Roman" w:hAnsi="Times New Roman" w:cs="Times New Roman"/>
                <w:color w:val="808080" w:themeColor="background1" w:themeShade="80"/>
                <w:lang w:val="et-EE"/>
              </w:rPr>
              <w:t>.</w:t>
            </w:r>
            <w:r w:rsidR="001F5692" w:rsidRPr="003F5BCD">
              <w:rPr>
                <w:rFonts w:ascii="Times New Roman" w:eastAsia="Times New Roman" w:hAnsi="Times New Roman" w:cs="Times New Roman"/>
                <w:color w:val="808080" w:themeColor="background1" w:themeShade="80"/>
                <w:lang w:val="et-EE" w:eastAsia="en-GB" w:bidi="ar-SA"/>
              </w:rPr>
              <w:t xml:space="preserve"> </w:t>
            </w:r>
            <w:r w:rsidR="001F5692" w:rsidRPr="003F5BCD">
              <w:rPr>
                <w:rFonts w:ascii="Times New Roman" w:hAnsi="Times New Roman" w:cs="Times New Roman"/>
                <w:color w:val="808080" w:themeColor="background1" w:themeShade="80"/>
                <w:lang w:val="et-EE"/>
              </w:rPr>
              <w:t>Dokument hõlmab tooteid käsitlevaid liidu ühtlustamisõigusakte, mis on seotud EL määrusega 2019/1020, ning kõiki toodete tarneahela etappe, sealhulgas importi ja digitaalseid tarneahelaid.</w:t>
            </w:r>
          </w:p>
          <w:p w14:paraId="3FEEA0F8" w14:textId="77777777" w:rsidR="00201C2C" w:rsidRPr="003F5BCD" w:rsidRDefault="00201C2C" w:rsidP="001F5692">
            <w:pPr>
              <w:pStyle w:val="MBT"/>
              <w:rPr>
                <w:rFonts w:ascii="Times New Roman" w:hAnsi="Times New Roman" w:cs="Times New Roman"/>
                <w:color w:val="808080" w:themeColor="background1" w:themeShade="80"/>
                <w:lang w:val="et-EE"/>
              </w:rPr>
            </w:pPr>
          </w:p>
          <w:p w14:paraId="6F66938C" w14:textId="3945A599" w:rsidR="001F5692" w:rsidRPr="003F5BCD" w:rsidRDefault="001F5692" w:rsidP="001F5692">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Turujärelevalveasutused koostavad iga-aastaselt oma järelevalvetegevuste plaanid, mis</w:t>
            </w:r>
          </w:p>
          <w:p w14:paraId="4D37577F" w14:textId="77777777" w:rsidR="001F5692" w:rsidRPr="003F5BCD" w:rsidRDefault="001F5692" w:rsidP="001F5692">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sõnastatakse üldjuhul ametite tööplaanides. Järelevalve tegevuste planeerimiseks võetakse</w:t>
            </w:r>
          </w:p>
          <w:p w14:paraId="5F2483DE" w14:textId="77777777" w:rsidR="001F5692" w:rsidRPr="003F5BCD" w:rsidRDefault="001F5692" w:rsidP="001F5692">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aluseks oma tegevusvaldkonna ohuprognoosid, olemasolevad ressursid ning ameti</w:t>
            </w:r>
          </w:p>
          <w:p w14:paraId="32073E33" w14:textId="1CB6280F" w:rsidR="001F5692" w:rsidRPr="003F5BCD" w:rsidRDefault="001F5692" w:rsidP="001F5692">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prioriteedid. Vastavalt korrakaitseseadusele peab ohu ennetamise eesmärgil (proaktiivselt) tehtav järelevalve tuginema ohuprognoosil. Ohuprognoos peab põhinema faktidel või</w:t>
            </w:r>
          </w:p>
          <w:p w14:paraId="5AEA038A" w14:textId="77777777" w:rsidR="001F5692" w:rsidRPr="003F5BCD" w:rsidRDefault="001F5692" w:rsidP="001F5692">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turujärelevalveasutuse teaduslikel või tehnilistel teadmistel või ELi õigusaktist tuleneval</w:t>
            </w:r>
          </w:p>
          <w:p w14:paraId="186DCB16" w14:textId="5E96BD3E" w:rsidR="001F5692" w:rsidRPr="003F5BCD" w:rsidRDefault="001F5692" w:rsidP="001F5692">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järelevalvekohustusel ning lähtuma võrdse kohtlemise põhimõttest</w:t>
            </w:r>
          </w:p>
          <w:p w14:paraId="6A577C3A" w14:textId="77777777" w:rsidR="00201C2C" w:rsidRPr="003F5BCD" w:rsidRDefault="00201C2C" w:rsidP="001F5692">
            <w:pPr>
              <w:pStyle w:val="MBT"/>
              <w:rPr>
                <w:rFonts w:ascii="Times New Roman" w:hAnsi="Times New Roman" w:cs="Times New Roman"/>
                <w:color w:val="808080" w:themeColor="background1" w:themeShade="80"/>
                <w:lang w:val="et-EE"/>
              </w:rPr>
            </w:pPr>
          </w:p>
          <w:p w14:paraId="61A6B39C" w14:textId="0797EC78" w:rsidR="001F5692" w:rsidRPr="003F5BCD" w:rsidRDefault="001F5692" w:rsidP="001F5692">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Järelevalvemenetluse eesmärk on tagada turul olevate toodete ohutus ja nõuetele vastavus.</w:t>
            </w:r>
          </w:p>
          <w:p w14:paraId="53454D80" w14:textId="77777777" w:rsidR="001F5692" w:rsidRPr="003F5BCD" w:rsidRDefault="001F5692" w:rsidP="001F5692">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Eelkõige tagatakse nimetatud eesmärgi saavutamine turujärelevalve korralduses läbi</w:t>
            </w:r>
          </w:p>
          <w:p w14:paraId="39ED044C" w14:textId="35CAF2AB" w:rsidR="00201C2C" w:rsidRPr="003F5BCD" w:rsidRDefault="001F5692"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kohustuse ennetada ohtu, selgitada see välja ja tõrjuda või kõrvaldada (korrakaitse meetmed),</w:t>
            </w:r>
            <w:r w:rsidR="00201C2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aga ka rikkujate väärteo (halduskaristused) või kuriteo (kriminaalkaristused) korras vastutusele</w:t>
            </w:r>
            <w:r w:rsidR="00201C2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võtmise.</w:t>
            </w:r>
            <w:r w:rsidR="00201C2C" w:rsidRPr="003F5BCD">
              <w:rPr>
                <w:rFonts w:ascii="Times New Roman" w:hAnsi="Times New Roman" w:cs="Times New Roman"/>
                <w:color w:val="808080" w:themeColor="background1" w:themeShade="80"/>
                <w:lang w:val="et-EE"/>
              </w:rPr>
              <w:t xml:space="preserve"> Praktikas tähendab see tavapäraselt seda, et</w:t>
            </w:r>
          </w:p>
          <w:p w14:paraId="54CA9D11" w14:textId="77777777"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turujärelevalveasutused teevad rikkumiste tuvastamisel ettevõtjatele esmajärjekorras</w:t>
            </w:r>
          </w:p>
          <w:p w14:paraId="7BF87D9F" w14:textId="77777777"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soovituse või hoiatuse rikkumise lõpetamiseks. Kui see tulemust ei anna, siis tehakse</w:t>
            </w:r>
          </w:p>
          <w:p w14:paraId="06F844E9" w14:textId="77777777"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ettekirjutus ohu kõrvaldamiseks (toote nõuetele vastavusse viimiseks) või rikkumise</w:t>
            </w:r>
          </w:p>
          <w:p w14:paraId="7D7853C4" w14:textId="77777777"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lõpetamiseks (müügi peatamine) ning hoiatuse sunniraha või asendustäitmise rakendamise</w:t>
            </w:r>
          </w:p>
          <w:p w14:paraId="03B8FDCD" w14:textId="37A122A9" w:rsidR="001F5692" w:rsidRPr="003F5BCD" w:rsidRDefault="00201C2C" w:rsidP="001F5692">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kohta juhul kui ettekirjutust tähtaegselt ei täideta.</w:t>
            </w:r>
          </w:p>
          <w:p w14:paraId="2EC6B59B" w14:textId="77777777" w:rsidR="001F5692" w:rsidRPr="003F5BCD" w:rsidRDefault="001F5692" w:rsidP="001F5692">
            <w:pPr>
              <w:pStyle w:val="MBT"/>
              <w:rPr>
                <w:rFonts w:ascii="Times New Roman" w:hAnsi="Times New Roman" w:cs="Times New Roman"/>
                <w:color w:val="808080" w:themeColor="background1" w:themeShade="80"/>
                <w:lang w:val="et-EE"/>
              </w:rPr>
            </w:pPr>
          </w:p>
          <w:p w14:paraId="7190FFAB" w14:textId="77777777"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Kemikaaliohutuse valdkonnas pööratakse kõrgendatud tähelepanu eelkõige laia</w:t>
            </w:r>
          </w:p>
          <w:p w14:paraId="50298A73" w14:textId="0591D7DF"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tarbijaskonnaga toodetele, millel on ohu realiseerumise risk tavapärasest kõrgem. Puuduliku märgistuse tulemusena ei saa tarbija piisavat teavet toote kohta ning võib toodet</w:t>
            </w:r>
          </w:p>
          <w:p w14:paraId="64B14135" w14:textId="77777777"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valesti kasutada, mis võib põhjustada tervisekahjustusi. Samuti võib tarbija kasutada endale</w:t>
            </w:r>
          </w:p>
          <w:p w14:paraId="7F1F6983" w14:textId="77777777"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mittesobivat toodet (näiteks allergikud, lapsed jt haavatavamad kasutajarühmad), mille</w:t>
            </w:r>
          </w:p>
          <w:p w14:paraId="12E6AA8C" w14:textId="259DFF8E" w:rsidR="001B31FC" w:rsidRPr="003F5BCD" w:rsidRDefault="00201C2C" w:rsidP="001B31F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tagajärjeks võivad olla tervisekahjustused. Turustamiseelsete tegevuste täitmata jätmine võib põhjustada ka ebaausat konkurentsi turul.</w:t>
            </w:r>
            <w:r w:rsidR="001B31FC" w:rsidRPr="003F5BCD">
              <w:rPr>
                <w:rFonts w:ascii="Times New Roman" w:hAnsi="Times New Roman" w:cs="Times New Roman"/>
                <w:color w:val="808080" w:themeColor="background1" w:themeShade="80"/>
                <w:lang w:val="et-EE"/>
              </w:rPr>
              <w:t xml:space="preserve"> Riskipõhine prioriseerimine: </w:t>
            </w:r>
          </w:p>
          <w:p w14:paraId="36297249" w14:textId="77777777" w:rsidR="001B31FC" w:rsidRPr="003F5BCD" w:rsidRDefault="001B31FC" w:rsidP="001B31F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xml:space="preserve">▪ keskendumine kõrge riskiga ettevõtetele ja reaktiivsetele kontrollidele </w:t>
            </w:r>
          </w:p>
          <w:p w14:paraId="6955C3A2" w14:textId="6F12218D" w:rsidR="00811C6E" w:rsidRPr="003F5BCD" w:rsidRDefault="001B31FC" w:rsidP="001B31F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Teavituskampaaniad, mis keskenduvad uutele nõuetele ja kasutajatoele kõige sagedamini tõstatatud probleemidele</w:t>
            </w:r>
          </w:p>
          <w:p w14:paraId="31567432" w14:textId="5CB4807F" w:rsidR="00201C2C" w:rsidRPr="003F5BCD" w:rsidRDefault="00201C2C" w:rsidP="00201C2C">
            <w:pPr>
              <w:pStyle w:val="MBT"/>
              <w:rPr>
                <w:rFonts w:ascii="Times New Roman" w:hAnsi="Times New Roman" w:cs="Times New Roman"/>
                <w:color w:val="808080" w:themeColor="background1" w:themeShade="80"/>
                <w:lang w:val="et-EE"/>
              </w:rPr>
            </w:pPr>
          </w:p>
          <w:p w14:paraId="34933BA3" w14:textId="77777777"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Terviseamet</w:t>
            </w:r>
          </w:p>
          <w:p w14:paraId="7E99D0C6" w14:textId="27A1CD4F"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xml:space="preserve">Järelevalve käigus kontrollitakse toodete vastavust REACH-, CLP-, </w:t>
            </w:r>
            <w:proofErr w:type="spellStart"/>
            <w:r w:rsidRPr="003F5BCD">
              <w:rPr>
                <w:rFonts w:ascii="Times New Roman" w:hAnsi="Times New Roman" w:cs="Times New Roman"/>
                <w:color w:val="808080" w:themeColor="background1" w:themeShade="80"/>
                <w:lang w:val="et-EE"/>
              </w:rPr>
              <w:t>detergendi</w:t>
            </w:r>
            <w:proofErr w:type="spellEnd"/>
            <w:r w:rsidRPr="003F5BCD">
              <w:rPr>
                <w:rFonts w:ascii="Times New Roman" w:hAnsi="Times New Roman" w:cs="Times New Roman"/>
                <w:color w:val="808080" w:themeColor="background1" w:themeShade="80"/>
                <w:lang w:val="et-EE"/>
              </w:rPr>
              <w:t>- ja</w:t>
            </w:r>
          </w:p>
          <w:p w14:paraId="72694D60" w14:textId="1F57EA71"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PIC- määruste nõuetele vastavalt Ameti pädevusele, ohuprognoosile ja tööplaanile.</w:t>
            </w:r>
          </w:p>
          <w:p w14:paraId="0766DD9B" w14:textId="74599B1A"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Erilist tähelepanu pööratakse kemikaalide registreerimisele, arvestuse pidamisele,</w:t>
            </w:r>
          </w:p>
          <w:p w14:paraId="6BE6F291" w14:textId="0862DA78"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xml:space="preserve">piirangutele, ainete identifitseerimisele, klassifitseerimisele, märgistamisele, pakendamisele ja ohutuskaartide koostamisele. Terviseamet osaleb </w:t>
            </w:r>
            <w:proofErr w:type="spellStart"/>
            <w:r w:rsidRPr="003F5BCD">
              <w:rPr>
                <w:rFonts w:ascii="Times New Roman" w:hAnsi="Times New Roman" w:cs="Times New Roman"/>
                <w:color w:val="808080" w:themeColor="background1" w:themeShade="80"/>
                <w:lang w:val="et-EE"/>
              </w:rPr>
              <w:t>igaaastaselt</w:t>
            </w:r>
            <w:proofErr w:type="spellEnd"/>
            <w:r w:rsidRPr="003F5BCD">
              <w:rPr>
                <w:rFonts w:ascii="Times New Roman" w:hAnsi="Times New Roman" w:cs="Times New Roman"/>
                <w:color w:val="808080" w:themeColor="background1" w:themeShade="80"/>
                <w:lang w:val="et-EE"/>
              </w:rPr>
              <w:t xml:space="preserve"> ECHA foorumi rahvusvahelistes REACH-EN-FORCE (REF) ja BPR-ENFORCE (BEF) järelevalveprojektides.</w:t>
            </w:r>
          </w:p>
          <w:p w14:paraId="5363F1C7" w14:textId="77777777" w:rsidR="001B31FC" w:rsidRPr="003F5BCD" w:rsidRDefault="001B31FC" w:rsidP="00201C2C">
            <w:pPr>
              <w:pStyle w:val="MBT"/>
              <w:rPr>
                <w:rFonts w:ascii="Times New Roman" w:hAnsi="Times New Roman" w:cs="Times New Roman"/>
                <w:color w:val="808080" w:themeColor="background1" w:themeShade="80"/>
                <w:lang w:val="et-EE"/>
              </w:rPr>
            </w:pPr>
          </w:p>
          <w:p w14:paraId="61DCA625" w14:textId="711B6BE9"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Tarbijakaitse ja Tehnilise Järelevalve</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Amet</w:t>
            </w:r>
          </w:p>
          <w:p w14:paraId="5E9C9634" w14:textId="21B49C53"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Järelevalvet teostatakse vastavalt ameti</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ohuprognoosile ja tööplaanile. Erilist</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tähelepanu pööratakse eelpool nimetatud</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toodete märgistusele. Samuti kontrollitakse</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laekunud signaalide ja vihjete põhjal</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tarbijatele jaemüügi korras keelatud</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ainete/segude müüki e-kaubanduses.</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REACH- ja CLP- määruse (eelpool</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nimetatud pädevuse piires) nõuetele</w:t>
            </w:r>
          </w:p>
          <w:p w14:paraId="1026808A" w14:textId="005784D7"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vastavuse osas tehakse järelevalvet</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pöördumiste, signaalide, RAPEX ja ICSMS</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 xml:space="preserve">süsteemist tuleneva </w:t>
            </w:r>
            <w:r w:rsidRPr="003F5BCD">
              <w:rPr>
                <w:rFonts w:ascii="Times New Roman" w:hAnsi="Times New Roman" w:cs="Times New Roman"/>
                <w:color w:val="808080" w:themeColor="background1" w:themeShade="80"/>
                <w:lang w:val="et-EE"/>
              </w:rPr>
              <w:lastRenderedPageBreak/>
              <w:t>info ning kaebuste</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alusel.</w:t>
            </w:r>
          </w:p>
          <w:p w14:paraId="2F01F527" w14:textId="77777777" w:rsidR="001B31FC" w:rsidRPr="003F5BCD" w:rsidRDefault="001B31FC" w:rsidP="00201C2C">
            <w:pPr>
              <w:pStyle w:val="MBT"/>
              <w:rPr>
                <w:rFonts w:ascii="Times New Roman" w:hAnsi="Times New Roman" w:cs="Times New Roman"/>
                <w:color w:val="808080" w:themeColor="background1" w:themeShade="80"/>
                <w:lang w:val="et-EE"/>
              </w:rPr>
            </w:pPr>
          </w:p>
          <w:p w14:paraId="6C2CE29E" w14:textId="00649DAF"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Keskkonnaamet</w:t>
            </w:r>
          </w:p>
          <w:p w14:paraId="2D4A3BCA" w14:textId="3FEAE1FB" w:rsidR="00201C2C" w:rsidRPr="003F5BCD" w:rsidRDefault="00201C2C" w:rsidP="00201C2C">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Fookuses külmaaineid sisaldavate</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seadmete müüjad ja hooldajad, f-gaaside</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mahutite müüjad, autode kliimaseadmete</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hooldajad ning registreerimata seadmete</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kontroll. Samuti osaleb Keskkonnaamet</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koos Terviseametiga ülalmainitud projektis</w:t>
            </w:r>
            <w:r w:rsidR="001B31FC"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REF-10 (2022).</w:t>
            </w:r>
          </w:p>
          <w:p w14:paraId="4767D509" w14:textId="77777777" w:rsidR="00201C2C" w:rsidRPr="003F5BCD" w:rsidRDefault="00201C2C" w:rsidP="00201C2C">
            <w:pPr>
              <w:pStyle w:val="MBT"/>
              <w:rPr>
                <w:rFonts w:ascii="Times New Roman" w:hAnsi="Times New Roman" w:cs="Times New Roman"/>
                <w:color w:val="808080" w:themeColor="background1" w:themeShade="80"/>
                <w:lang w:val="et-EE"/>
              </w:rPr>
            </w:pPr>
          </w:p>
          <w:p w14:paraId="6AC15856" w14:textId="7A71AF4E" w:rsidR="007E35BB" w:rsidRPr="003F5BCD" w:rsidRDefault="007E35BB" w:rsidP="007E35BB">
            <w:pPr>
              <w:pStyle w:val="MBT"/>
              <w:rPr>
                <w:rFonts w:ascii="Times New Roman" w:hAnsi="Times New Roman" w:cs="Times New Roman"/>
                <w:lang w:val="et-EE"/>
              </w:rPr>
            </w:pPr>
          </w:p>
        </w:tc>
      </w:tr>
    </w:tbl>
    <w:p w14:paraId="518AD01C" w14:textId="0159C8F9" w:rsidR="007E35BB" w:rsidRPr="003F5BCD" w:rsidRDefault="007E35BB" w:rsidP="007E35BB">
      <w:pPr>
        <w:pStyle w:val="MBT"/>
        <w:rPr>
          <w:rFonts w:ascii="Times New Roman" w:hAnsi="Times New Roman" w:cs="Times New Roman"/>
          <w:lang w:val="et-EE"/>
        </w:rPr>
      </w:pPr>
    </w:p>
    <w:p w14:paraId="5395B33E" w14:textId="77C3062A"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80. </w:t>
      </w:r>
      <w:r w:rsidR="001B31FC" w:rsidRPr="003F5BCD">
        <w:rPr>
          <w:rFonts w:ascii="Times New Roman" w:hAnsi="Times New Roman" w:cs="Times New Roman"/>
          <w:b/>
          <w:lang w:val="et-EE"/>
        </w:rPr>
        <w:t xml:space="preserve">Kas see jõustamisstrateegia on avalikult kättesaadav? </w:t>
      </w:r>
    </w:p>
    <w:tbl>
      <w:tblPr>
        <w:tblW w:w="0" w:type="auto"/>
        <w:tblCellMar>
          <w:top w:w="15" w:type="dxa"/>
          <w:left w:w="15" w:type="dxa"/>
          <w:bottom w:w="15" w:type="dxa"/>
          <w:right w:w="15" w:type="dxa"/>
        </w:tblCellMar>
        <w:tblLook w:val="04A0" w:firstRow="1" w:lastRow="0" w:firstColumn="1" w:lastColumn="0" w:noHBand="0" w:noVBand="1"/>
      </w:tblPr>
      <w:tblGrid>
        <w:gridCol w:w="360"/>
        <w:gridCol w:w="519"/>
      </w:tblGrid>
      <w:tr w:rsidR="007E35BB" w:rsidRPr="003F5BCD" w14:paraId="40FF947A" w14:textId="77777777" w:rsidTr="007E35BB">
        <w:tc>
          <w:tcPr>
            <w:tcW w:w="0" w:type="auto"/>
            <w:shd w:val="clear" w:color="auto" w:fill="auto"/>
            <w:tcMar>
              <w:top w:w="0" w:type="dxa"/>
              <w:left w:w="0" w:type="dxa"/>
              <w:bottom w:w="0" w:type="dxa"/>
              <w:right w:w="0" w:type="dxa"/>
            </w:tcMar>
            <w:hideMark/>
          </w:tcPr>
          <w:p w14:paraId="310A35EE" w14:textId="1B4F9325"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2A515B24">
                <v:shape id="_x0000_i1190" type="#_x0000_t75" style="width:18pt;height:15.6pt" o:ole="">
                  <v:imagedata r:id="rId28" o:title=""/>
                </v:shape>
                <w:control r:id="rId38" w:name="DefaultOcxName107" w:shapeid="_x0000_i1190"/>
              </w:object>
            </w:r>
          </w:p>
        </w:tc>
        <w:tc>
          <w:tcPr>
            <w:tcW w:w="0" w:type="auto"/>
            <w:shd w:val="clear" w:color="auto" w:fill="auto"/>
            <w:tcMar>
              <w:top w:w="0" w:type="dxa"/>
              <w:left w:w="0" w:type="dxa"/>
              <w:bottom w:w="0" w:type="dxa"/>
              <w:right w:w="225" w:type="dxa"/>
            </w:tcMar>
            <w:hideMark/>
          </w:tcPr>
          <w:p w14:paraId="6FC3AE38" w14:textId="204BC98C" w:rsidR="007E35BB" w:rsidRPr="003F5BCD" w:rsidRDefault="001B31FC" w:rsidP="007E35BB">
            <w:pPr>
              <w:pStyle w:val="MBT"/>
              <w:rPr>
                <w:rFonts w:ascii="Times New Roman" w:hAnsi="Times New Roman" w:cs="Times New Roman"/>
                <w:lang w:val="et-EE"/>
              </w:rPr>
            </w:pPr>
            <w:r w:rsidRPr="003F5BCD">
              <w:rPr>
                <w:rFonts w:ascii="Times New Roman" w:hAnsi="Times New Roman" w:cs="Times New Roman"/>
                <w:lang w:val="et-EE"/>
              </w:rPr>
              <w:t>Jah</w:t>
            </w:r>
          </w:p>
        </w:tc>
      </w:tr>
      <w:tr w:rsidR="007E35BB" w:rsidRPr="003F5BCD" w14:paraId="0EB413B2" w14:textId="77777777" w:rsidTr="007E35BB">
        <w:tc>
          <w:tcPr>
            <w:tcW w:w="0" w:type="auto"/>
            <w:shd w:val="clear" w:color="auto" w:fill="auto"/>
            <w:tcMar>
              <w:top w:w="0" w:type="dxa"/>
              <w:left w:w="0" w:type="dxa"/>
              <w:bottom w:w="0" w:type="dxa"/>
              <w:right w:w="0" w:type="dxa"/>
            </w:tcMar>
            <w:hideMark/>
          </w:tcPr>
          <w:p w14:paraId="27EFE929" w14:textId="6E1374C0" w:rsidR="007E35BB" w:rsidRPr="003F5BCD" w:rsidRDefault="007E35BB" w:rsidP="007E35BB">
            <w:pPr>
              <w:pStyle w:val="MBT"/>
              <w:rPr>
                <w:rFonts w:ascii="Times New Roman" w:hAnsi="Times New Roman" w:cs="Times New Roman"/>
                <w:lang w:val="et-EE"/>
              </w:rPr>
            </w:pPr>
            <w:r w:rsidRPr="003F5BCD">
              <w:rPr>
                <w:rFonts w:ascii="Times New Roman" w:hAnsi="Times New Roman" w:cs="Times New Roman"/>
                <w:bCs w:val="0"/>
              </w:rPr>
              <w:object w:dxaOrig="225" w:dyaOrig="225" w14:anchorId="0E2243F4">
                <v:shape id="_x0000_i1193" type="#_x0000_t75" style="width:18pt;height:15.6pt" o:ole="">
                  <v:imagedata r:id="rId30" o:title=""/>
                </v:shape>
                <w:control r:id="rId39" w:name="DefaultOcxName157" w:shapeid="_x0000_i1193"/>
              </w:object>
            </w:r>
          </w:p>
        </w:tc>
        <w:tc>
          <w:tcPr>
            <w:tcW w:w="0" w:type="auto"/>
            <w:shd w:val="clear" w:color="auto" w:fill="auto"/>
            <w:tcMar>
              <w:top w:w="0" w:type="dxa"/>
              <w:left w:w="0" w:type="dxa"/>
              <w:bottom w:w="0" w:type="dxa"/>
              <w:right w:w="225" w:type="dxa"/>
            </w:tcMar>
            <w:hideMark/>
          </w:tcPr>
          <w:p w14:paraId="39D07F65" w14:textId="5A5555E9" w:rsidR="007E35BB" w:rsidRPr="003F5BCD" w:rsidRDefault="001B31FC" w:rsidP="007E35BB">
            <w:pPr>
              <w:pStyle w:val="MBT"/>
              <w:rPr>
                <w:rFonts w:ascii="Times New Roman" w:hAnsi="Times New Roman" w:cs="Times New Roman"/>
                <w:lang w:val="et-EE"/>
              </w:rPr>
            </w:pPr>
            <w:r w:rsidRPr="003F5BCD">
              <w:rPr>
                <w:rFonts w:ascii="Times New Roman" w:hAnsi="Times New Roman" w:cs="Times New Roman"/>
                <w:lang w:val="et-EE"/>
              </w:rPr>
              <w:t>Ei</w:t>
            </w:r>
          </w:p>
        </w:tc>
      </w:tr>
    </w:tbl>
    <w:p w14:paraId="6C7F9F58" w14:textId="6F51197F" w:rsidR="007E35BB" w:rsidRPr="003F5BCD" w:rsidRDefault="007E35BB" w:rsidP="007E35BB">
      <w:pPr>
        <w:pStyle w:val="MBT"/>
        <w:rPr>
          <w:rFonts w:ascii="Times New Roman" w:hAnsi="Times New Roman" w:cs="Times New Roman"/>
          <w:lang w:val="et-EE"/>
        </w:rPr>
      </w:pPr>
    </w:p>
    <w:p w14:paraId="154C0331" w14:textId="5F5D6E96" w:rsidR="007E35BB" w:rsidRPr="003F5BCD" w:rsidRDefault="007E35BB" w:rsidP="007E35BB">
      <w:pPr>
        <w:pStyle w:val="MBT"/>
        <w:rPr>
          <w:rFonts w:ascii="Times New Roman" w:hAnsi="Times New Roman" w:cs="Times New Roman"/>
          <w:b/>
          <w:bCs w:val="0"/>
          <w:lang w:val="et-EE"/>
        </w:rPr>
      </w:pPr>
      <w:r w:rsidRPr="003F5BCD">
        <w:rPr>
          <w:rFonts w:ascii="Times New Roman" w:hAnsi="Times New Roman" w:cs="Times New Roman"/>
          <w:b/>
          <w:bCs w:val="0"/>
          <w:color w:val="FF0000"/>
          <w:lang w:val="et-EE"/>
        </w:rPr>
        <w:t>*</w:t>
      </w:r>
      <w:proofErr w:type="spellStart"/>
      <w:r w:rsidRPr="003F5BCD">
        <w:rPr>
          <w:rFonts w:ascii="Times New Roman" w:hAnsi="Times New Roman" w:cs="Times New Roman"/>
          <w:b/>
          <w:bCs w:val="0"/>
          <w:lang w:val="et-EE"/>
        </w:rPr>
        <w:t>Please</w:t>
      </w:r>
      <w:proofErr w:type="spellEnd"/>
      <w:r w:rsidRPr="003F5BCD">
        <w:rPr>
          <w:rFonts w:ascii="Times New Roman" w:hAnsi="Times New Roman" w:cs="Times New Roman"/>
          <w:b/>
          <w:bCs w:val="0"/>
          <w:lang w:val="et-EE"/>
        </w:rPr>
        <w:t xml:space="preserve"> </w:t>
      </w:r>
      <w:proofErr w:type="spellStart"/>
      <w:r w:rsidRPr="003F5BCD">
        <w:rPr>
          <w:rFonts w:ascii="Times New Roman" w:hAnsi="Times New Roman" w:cs="Times New Roman"/>
          <w:b/>
          <w:bCs w:val="0"/>
          <w:lang w:val="et-EE"/>
        </w:rPr>
        <w:t>provide</w:t>
      </w:r>
      <w:proofErr w:type="spellEnd"/>
      <w:r w:rsidRPr="003F5BCD">
        <w:rPr>
          <w:rFonts w:ascii="Times New Roman" w:hAnsi="Times New Roman" w:cs="Times New Roman"/>
          <w:b/>
          <w:bCs w:val="0"/>
          <w:lang w:val="et-EE"/>
        </w:rPr>
        <w:t xml:space="preserve"> </w:t>
      </w:r>
      <w:proofErr w:type="spellStart"/>
      <w:r w:rsidRPr="003F5BCD">
        <w:rPr>
          <w:rFonts w:ascii="Times New Roman" w:hAnsi="Times New Roman" w:cs="Times New Roman"/>
          <w:b/>
          <w:bCs w:val="0"/>
          <w:lang w:val="et-EE"/>
        </w:rPr>
        <w:t>the</w:t>
      </w:r>
      <w:proofErr w:type="spellEnd"/>
      <w:r w:rsidRPr="003F5BCD">
        <w:rPr>
          <w:rFonts w:ascii="Times New Roman" w:hAnsi="Times New Roman" w:cs="Times New Roman"/>
          <w:b/>
          <w:bCs w:val="0"/>
          <w:lang w:val="et-EE"/>
        </w:rPr>
        <w:t xml:space="preserve"> link:</w:t>
      </w:r>
    </w:p>
    <w:tbl>
      <w:tblPr>
        <w:tblStyle w:val="Kontuurtabel"/>
        <w:tblW w:w="0" w:type="auto"/>
        <w:tblLook w:val="04A0" w:firstRow="1" w:lastRow="0" w:firstColumn="1" w:lastColumn="0" w:noHBand="0" w:noVBand="1"/>
      </w:tblPr>
      <w:tblGrid>
        <w:gridCol w:w="9060"/>
      </w:tblGrid>
      <w:tr w:rsidR="007E35BB" w:rsidRPr="003F5BCD" w14:paraId="3DC21E10" w14:textId="77777777" w:rsidTr="007E35BB">
        <w:tc>
          <w:tcPr>
            <w:tcW w:w="9060" w:type="dxa"/>
          </w:tcPr>
          <w:p w14:paraId="6AFB1784" w14:textId="5F330E12" w:rsidR="001B31FC" w:rsidRPr="003F5BCD" w:rsidRDefault="00BC75C1" w:rsidP="007E35BB">
            <w:pPr>
              <w:pStyle w:val="MBT"/>
              <w:rPr>
                <w:rFonts w:ascii="Times New Roman" w:hAnsi="Times New Roman" w:cs="Times New Roman"/>
                <w:lang w:val="et-EE"/>
              </w:rPr>
            </w:pPr>
            <w:hyperlink r:id="rId40" w:history="1">
              <w:r w:rsidR="001B31FC" w:rsidRPr="003F5BCD">
                <w:rPr>
                  <w:rStyle w:val="Hperlink"/>
                  <w:rFonts w:ascii="Times New Roman" w:hAnsi="Times New Roman" w:cs="Times New Roman"/>
                  <w:lang w:val="et-EE"/>
                </w:rPr>
                <w:t xml:space="preserve">Riiklik toodete järelevalvestrateegia_2022-2025.pdf | 737.42 KB | </w:t>
              </w:r>
              <w:proofErr w:type="spellStart"/>
              <w:r w:rsidR="001B31FC" w:rsidRPr="003F5BCD">
                <w:rPr>
                  <w:rStyle w:val="Hperlink"/>
                  <w:rFonts w:ascii="Times New Roman" w:hAnsi="Times New Roman" w:cs="Times New Roman"/>
                  <w:lang w:val="et-EE"/>
                </w:rPr>
                <w:t>pdf</w:t>
              </w:r>
              <w:proofErr w:type="spellEnd"/>
            </w:hyperlink>
          </w:p>
        </w:tc>
      </w:tr>
    </w:tbl>
    <w:p w14:paraId="6DBEFACB" w14:textId="761D02FD" w:rsidR="007E35BB" w:rsidRPr="003F5BCD" w:rsidRDefault="007E35BB" w:rsidP="007E35BB">
      <w:pPr>
        <w:pStyle w:val="MBT"/>
        <w:rPr>
          <w:rFonts w:ascii="Times New Roman" w:hAnsi="Times New Roman" w:cs="Times New Roman"/>
          <w:lang w:val="et-EE"/>
        </w:rPr>
      </w:pPr>
    </w:p>
    <w:p w14:paraId="5208A875" w14:textId="320FDE4B" w:rsidR="008E2B03" w:rsidRPr="003F5BCD" w:rsidRDefault="008E2B03" w:rsidP="007E35BB">
      <w:pPr>
        <w:pStyle w:val="MBT"/>
        <w:rPr>
          <w:rFonts w:ascii="Times New Roman" w:hAnsi="Times New Roman" w:cs="Times New Roman"/>
          <w:b/>
          <w:lang w:val="et-EE"/>
        </w:rPr>
      </w:pPr>
      <w:r w:rsidRPr="003F5BCD">
        <w:rPr>
          <w:rFonts w:ascii="Times New Roman" w:hAnsi="Times New Roman" w:cs="Times New Roman"/>
          <w:b/>
          <w:lang w:val="et-EE"/>
        </w:rPr>
        <w:t xml:space="preserve">81. </w:t>
      </w:r>
      <w:r w:rsidR="00770A1D" w:rsidRPr="003F5BCD">
        <w:rPr>
          <w:rFonts w:ascii="Times New Roman" w:hAnsi="Times New Roman" w:cs="Times New Roman"/>
          <w:b/>
          <w:lang w:val="et-EE"/>
        </w:rPr>
        <w:t>Palun kirjeldage peamisi elemente, mida teie liikmesriigi jõustamisstrateegia peaks sisaldama (näiteks poliitilised eesmärgid / prioriteedid, korraldus, jõustamistoimingute kavandamine, jõustamisprotsess, sealhulgas jõustamistegevus, järelevalve- ja mõõtmisprotsess, läbivaatamise, hindamise ja ajakohastamise protsess, jõustamist käsitlev aruandlus)</w:t>
      </w:r>
    </w:p>
    <w:p w14:paraId="2A9EE8CF" w14:textId="77777777" w:rsidR="006446B9" w:rsidRPr="003F5BCD" w:rsidRDefault="006446B9" w:rsidP="006446B9">
      <w:pPr>
        <w:pStyle w:val="MBT"/>
        <w:rPr>
          <w:rFonts w:ascii="Times New Roman" w:hAnsi="Times New Roman" w:cs="Times New Roman"/>
          <w:bCs w:val="0"/>
          <w:i/>
          <w:iCs/>
          <w:color w:val="A6A6A6" w:themeColor="background1" w:themeShade="A6"/>
          <w:lang w:val="et-EE"/>
        </w:rPr>
      </w:pPr>
      <w:r w:rsidRPr="003F5BCD">
        <w:rPr>
          <w:rFonts w:ascii="Times New Roman" w:hAnsi="Times New Roman" w:cs="Times New Roman"/>
          <w:bCs w:val="0"/>
          <w:i/>
          <w:iCs/>
          <w:color w:val="A6A6A6" w:themeColor="background1" w:themeShade="A6"/>
          <w:lang w:val="et-EE"/>
        </w:rPr>
        <w:t>Palun tehke eeltäidetud tekstis vajalikud muudatused või jätke see muutmata, kui olete sellega nõus</w:t>
      </w:r>
    </w:p>
    <w:p w14:paraId="25CFA94E" w14:textId="77777777" w:rsidR="006446B9" w:rsidRPr="003F5BCD" w:rsidRDefault="006446B9" w:rsidP="007E35BB">
      <w:pPr>
        <w:pStyle w:val="MBT"/>
        <w:rPr>
          <w:rFonts w:ascii="Times New Roman" w:hAnsi="Times New Roman" w:cs="Times New Roman"/>
          <w:b/>
          <w:lang w:val="et-EE"/>
        </w:rPr>
      </w:pPr>
    </w:p>
    <w:tbl>
      <w:tblPr>
        <w:tblStyle w:val="Kontuurtabel"/>
        <w:tblW w:w="0" w:type="auto"/>
        <w:tblLook w:val="04A0" w:firstRow="1" w:lastRow="0" w:firstColumn="1" w:lastColumn="0" w:noHBand="0" w:noVBand="1"/>
      </w:tblPr>
      <w:tblGrid>
        <w:gridCol w:w="9060"/>
      </w:tblGrid>
      <w:tr w:rsidR="008E2B03" w:rsidRPr="003F5BCD" w14:paraId="17571C8B" w14:textId="77777777" w:rsidTr="00455436">
        <w:tc>
          <w:tcPr>
            <w:tcW w:w="9060" w:type="dxa"/>
          </w:tcPr>
          <w:p w14:paraId="1AF4FF29" w14:textId="77777777" w:rsidR="008E2B03" w:rsidRPr="003F5BCD" w:rsidRDefault="001B31FC" w:rsidP="00455436">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Riiklik korraldus</w:t>
            </w:r>
          </w:p>
          <w:p w14:paraId="0E430D52" w14:textId="77777777" w:rsidR="001B31FC" w:rsidRPr="003F5BCD" w:rsidRDefault="001B31FC" w:rsidP="00455436">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Kooskõlastus- ja koostöömehhanismid</w:t>
            </w:r>
          </w:p>
          <w:p w14:paraId="5D5C724E" w14:textId="5804F5C6" w:rsidR="001B31FC" w:rsidRPr="003F5BCD" w:rsidRDefault="001B31FC" w:rsidP="00455436">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xml:space="preserve">Teabevahetuse </w:t>
            </w:r>
            <w:r w:rsidR="00282F46">
              <w:rPr>
                <w:rFonts w:ascii="Times New Roman" w:hAnsi="Times New Roman" w:cs="Times New Roman"/>
                <w:color w:val="808080" w:themeColor="background1" w:themeShade="80"/>
                <w:lang w:val="et-EE"/>
              </w:rPr>
              <w:t>s</w:t>
            </w:r>
            <w:r w:rsidRPr="003F5BCD">
              <w:rPr>
                <w:rFonts w:ascii="Times New Roman" w:hAnsi="Times New Roman" w:cs="Times New Roman"/>
                <w:color w:val="808080" w:themeColor="background1" w:themeShade="80"/>
                <w:lang w:val="et-EE"/>
              </w:rPr>
              <w:t>üsteemid</w:t>
            </w:r>
          </w:p>
          <w:p w14:paraId="22EC557A" w14:textId="77777777" w:rsidR="001B31FC" w:rsidRPr="003F5BCD" w:rsidRDefault="001B31FC" w:rsidP="00455436">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Turusuundumused</w:t>
            </w:r>
          </w:p>
          <w:p w14:paraId="5062069F" w14:textId="77777777" w:rsidR="001B31FC" w:rsidRPr="003F5BCD" w:rsidRDefault="001B31FC" w:rsidP="00455436">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Prioriteetsed valdkonnad</w:t>
            </w:r>
          </w:p>
          <w:p w14:paraId="43F4C150" w14:textId="77777777" w:rsidR="001B31FC" w:rsidRPr="003F5BCD" w:rsidRDefault="00491C0A" w:rsidP="00455436">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Kavandatud jõustamistegevused</w:t>
            </w:r>
          </w:p>
          <w:p w14:paraId="272F19B2" w14:textId="77777777" w:rsidR="00491C0A" w:rsidRPr="003F5BCD" w:rsidRDefault="00491C0A" w:rsidP="00455436">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Kavandatud kontrollitasemed</w:t>
            </w:r>
          </w:p>
          <w:p w14:paraId="2FB48F6D" w14:textId="77777777" w:rsidR="00491C0A" w:rsidRPr="003F5BCD" w:rsidRDefault="00491C0A" w:rsidP="00455436">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Kavandatud horisontaalsed algatused</w:t>
            </w:r>
          </w:p>
          <w:p w14:paraId="0D2477EF" w14:textId="77777777" w:rsidR="00491C0A" w:rsidRPr="003F5BCD" w:rsidRDefault="00491C0A" w:rsidP="00455436">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Järelevalve, hindamine ja näitajad</w:t>
            </w:r>
          </w:p>
          <w:p w14:paraId="479AC3D2" w14:textId="7EEB124E" w:rsidR="00491C0A" w:rsidRPr="003F5BCD" w:rsidRDefault="00491C0A" w:rsidP="00455436">
            <w:pPr>
              <w:pStyle w:val="MBT"/>
              <w:rPr>
                <w:rFonts w:ascii="Times New Roman" w:hAnsi="Times New Roman" w:cs="Times New Roman"/>
                <w:lang w:val="et-EE"/>
              </w:rPr>
            </w:pPr>
            <w:r w:rsidRPr="003F5BCD">
              <w:rPr>
                <w:rFonts w:ascii="Times New Roman" w:hAnsi="Times New Roman" w:cs="Times New Roman"/>
                <w:color w:val="808080" w:themeColor="background1" w:themeShade="80"/>
                <w:lang w:val="et-EE"/>
              </w:rPr>
              <w:t>E</w:t>
            </w:r>
            <w:r w:rsidR="00A6465F" w:rsidRPr="003F5BCD">
              <w:rPr>
                <w:rFonts w:ascii="Times New Roman" w:hAnsi="Times New Roman" w:cs="Times New Roman"/>
                <w:color w:val="808080" w:themeColor="background1" w:themeShade="80"/>
                <w:lang w:val="et-EE"/>
              </w:rPr>
              <w:t>L</w:t>
            </w:r>
            <w:r w:rsidRPr="003F5BCD">
              <w:rPr>
                <w:rFonts w:ascii="Times New Roman" w:hAnsi="Times New Roman" w:cs="Times New Roman"/>
                <w:color w:val="808080" w:themeColor="background1" w:themeShade="80"/>
                <w:lang w:val="et-EE"/>
              </w:rPr>
              <w:t xml:space="preserve">i taseme ja regioonipõhised </w:t>
            </w:r>
            <w:proofErr w:type="spellStart"/>
            <w:r w:rsidRPr="003F5BCD">
              <w:rPr>
                <w:rFonts w:ascii="Times New Roman" w:hAnsi="Times New Roman" w:cs="Times New Roman"/>
                <w:color w:val="808080" w:themeColor="background1" w:themeShade="80"/>
                <w:lang w:val="et-EE"/>
              </w:rPr>
              <w:t>ühismeetmed</w:t>
            </w:r>
            <w:proofErr w:type="spellEnd"/>
          </w:p>
        </w:tc>
      </w:tr>
    </w:tbl>
    <w:p w14:paraId="6F952434" w14:textId="331BD3A6" w:rsidR="008E2B03" w:rsidRPr="003F5BCD" w:rsidRDefault="008E2B03" w:rsidP="007E35BB">
      <w:pPr>
        <w:pStyle w:val="MBT"/>
        <w:rPr>
          <w:rFonts w:ascii="Times New Roman" w:hAnsi="Times New Roman" w:cs="Times New Roman"/>
          <w:lang w:val="et-EE"/>
        </w:rPr>
      </w:pPr>
    </w:p>
    <w:p w14:paraId="45B126E3" w14:textId="77777777" w:rsidR="00770A1D" w:rsidRPr="003F5BCD" w:rsidRDefault="00770A1D" w:rsidP="00DB4F3A">
      <w:pPr>
        <w:pStyle w:val="Pealkiri3"/>
        <w:numPr>
          <w:ilvl w:val="0"/>
          <w:numId w:val="10"/>
        </w:numPr>
        <w:spacing w:before="1"/>
        <w:rPr>
          <w:rFonts w:ascii="Times New Roman" w:hAnsi="Times New Roman" w:cs="Times New Roman"/>
          <w:color w:val="004E98"/>
          <w:lang w:val="et-EE"/>
        </w:rPr>
      </w:pPr>
      <w:r w:rsidRPr="003F5BCD">
        <w:rPr>
          <w:rFonts w:ascii="Times New Roman" w:hAnsi="Times New Roman" w:cs="Times New Roman"/>
          <w:color w:val="004E98"/>
          <w:lang w:val="et-EE"/>
        </w:rPr>
        <w:t>Inspekteerimise strateegia</w:t>
      </w:r>
    </w:p>
    <w:p w14:paraId="4D935C46" w14:textId="6E8C630A" w:rsidR="008E2B03" w:rsidRPr="003F5BCD" w:rsidRDefault="008E2B03" w:rsidP="007E35BB">
      <w:pPr>
        <w:pStyle w:val="MBT"/>
        <w:rPr>
          <w:rFonts w:ascii="Times New Roman" w:hAnsi="Times New Roman" w:cs="Times New Roman"/>
          <w:lang w:val="et-EE"/>
        </w:rPr>
      </w:pPr>
    </w:p>
    <w:p w14:paraId="0C3177F3" w14:textId="478E96CC" w:rsidR="008E2B03" w:rsidRPr="003F5BCD" w:rsidRDefault="008E2B03" w:rsidP="008E2B03">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770A1D" w:rsidRPr="003F5BCD">
        <w:rPr>
          <w:rFonts w:ascii="Times New Roman" w:hAnsi="Times New Roman" w:cs="Times New Roman"/>
          <w:b/>
          <w:lang w:val="et-EE"/>
        </w:rPr>
        <w:t>82. Milliseid elemente sisaldab teie liikmesriigi kontrollistrateegia? Palun märkige kõik sobivad.</w:t>
      </w:r>
    </w:p>
    <w:tbl>
      <w:tblPr>
        <w:tblW w:w="0" w:type="auto"/>
        <w:tblCellMar>
          <w:top w:w="15" w:type="dxa"/>
          <w:left w:w="15" w:type="dxa"/>
          <w:bottom w:w="15" w:type="dxa"/>
          <w:right w:w="15" w:type="dxa"/>
        </w:tblCellMar>
        <w:tblLook w:val="04A0" w:firstRow="1" w:lastRow="0" w:firstColumn="1" w:lastColumn="0" w:noHBand="0" w:noVBand="1"/>
      </w:tblPr>
      <w:tblGrid>
        <w:gridCol w:w="360"/>
        <w:gridCol w:w="8710"/>
      </w:tblGrid>
      <w:tr w:rsidR="008E2B03" w:rsidRPr="003F5BCD" w14:paraId="27B49D6C" w14:textId="77777777" w:rsidTr="008E2B03">
        <w:tc>
          <w:tcPr>
            <w:tcW w:w="0" w:type="auto"/>
            <w:shd w:val="clear" w:color="auto" w:fill="auto"/>
            <w:tcMar>
              <w:top w:w="0" w:type="dxa"/>
              <w:left w:w="0" w:type="dxa"/>
              <w:bottom w:w="0" w:type="dxa"/>
              <w:right w:w="0" w:type="dxa"/>
            </w:tcMar>
            <w:hideMark/>
          </w:tcPr>
          <w:p w14:paraId="60D36BEF" w14:textId="583F3E36" w:rsidR="008E2B03" w:rsidRPr="003F5BCD" w:rsidRDefault="008E2B03" w:rsidP="008E2B03">
            <w:pPr>
              <w:pStyle w:val="MBT"/>
              <w:rPr>
                <w:rFonts w:ascii="Times New Roman" w:hAnsi="Times New Roman" w:cs="Times New Roman"/>
                <w:lang w:val="et-EE"/>
              </w:rPr>
            </w:pPr>
            <w:r w:rsidRPr="003F5BCD">
              <w:rPr>
                <w:rFonts w:ascii="Times New Roman" w:hAnsi="Times New Roman" w:cs="Times New Roman"/>
                <w:bCs w:val="0"/>
              </w:rPr>
              <w:object w:dxaOrig="225" w:dyaOrig="225" w14:anchorId="0202B695">
                <v:shape id="_x0000_i1196" type="#_x0000_t75" style="width:18pt;height:15.6pt" o:ole="">
                  <v:imagedata r:id="rId12" o:title=""/>
                </v:shape>
                <w:control r:id="rId41" w:name="DefaultOcxName108" w:shapeid="_x0000_i1196"/>
              </w:object>
            </w:r>
          </w:p>
        </w:tc>
        <w:tc>
          <w:tcPr>
            <w:tcW w:w="0" w:type="auto"/>
            <w:shd w:val="clear" w:color="auto" w:fill="auto"/>
            <w:tcMar>
              <w:top w:w="0" w:type="dxa"/>
              <w:left w:w="0" w:type="dxa"/>
              <w:bottom w:w="0" w:type="dxa"/>
              <w:right w:w="225" w:type="dxa"/>
            </w:tcMar>
            <w:hideMark/>
          </w:tcPr>
          <w:p w14:paraId="29E094AE" w14:textId="36F61191" w:rsidR="008E2B03" w:rsidRPr="003F5BCD" w:rsidRDefault="00770A1D" w:rsidP="008E2B03">
            <w:pPr>
              <w:pStyle w:val="MBT"/>
              <w:rPr>
                <w:rFonts w:ascii="Times New Roman" w:hAnsi="Times New Roman" w:cs="Times New Roman"/>
                <w:lang w:val="et-EE"/>
              </w:rPr>
            </w:pPr>
            <w:r w:rsidRPr="003F5BCD">
              <w:rPr>
                <w:rFonts w:ascii="Times New Roman" w:hAnsi="Times New Roman" w:cs="Times New Roman"/>
                <w:lang w:val="et-EE"/>
              </w:rPr>
              <w:t>Kohapealsed ennetavad/rutiinsed kontrollid</w:t>
            </w:r>
          </w:p>
        </w:tc>
      </w:tr>
      <w:tr w:rsidR="008E2B03" w:rsidRPr="003F5BCD" w14:paraId="70A3C3BA" w14:textId="77777777" w:rsidTr="008E2B03">
        <w:tc>
          <w:tcPr>
            <w:tcW w:w="0" w:type="auto"/>
            <w:shd w:val="clear" w:color="auto" w:fill="auto"/>
            <w:tcMar>
              <w:top w:w="0" w:type="dxa"/>
              <w:left w:w="0" w:type="dxa"/>
              <w:bottom w:w="0" w:type="dxa"/>
              <w:right w:w="0" w:type="dxa"/>
            </w:tcMar>
            <w:hideMark/>
          </w:tcPr>
          <w:p w14:paraId="5707F347" w14:textId="6E2BBC68" w:rsidR="008E2B03" w:rsidRPr="003F5BCD" w:rsidRDefault="008E2B03" w:rsidP="008E2B03">
            <w:pPr>
              <w:pStyle w:val="MBT"/>
              <w:rPr>
                <w:rFonts w:ascii="Times New Roman" w:hAnsi="Times New Roman" w:cs="Times New Roman"/>
                <w:lang w:val="et-EE"/>
              </w:rPr>
            </w:pPr>
            <w:r w:rsidRPr="003F5BCD">
              <w:rPr>
                <w:rFonts w:ascii="Times New Roman" w:hAnsi="Times New Roman" w:cs="Times New Roman"/>
                <w:bCs w:val="0"/>
              </w:rPr>
              <w:object w:dxaOrig="225" w:dyaOrig="225" w14:anchorId="3D232C0D">
                <v:shape id="_x0000_i1199" type="#_x0000_t75" style="width:18pt;height:15.6pt" o:ole="">
                  <v:imagedata r:id="rId12" o:title=""/>
                </v:shape>
                <w:control r:id="rId42" w:name="DefaultOcxName158" w:shapeid="_x0000_i1199"/>
              </w:object>
            </w:r>
          </w:p>
        </w:tc>
        <w:tc>
          <w:tcPr>
            <w:tcW w:w="0" w:type="auto"/>
            <w:shd w:val="clear" w:color="auto" w:fill="auto"/>
            <w:tcMar>
              <w:top w:w="0" w:type="dxa"/>
              <w:left w:w="0" w:type="dxa"/>
              <w:bottom w:w="0" w:type="dxa"/>
              <w:right w:w="225" w:type="dxa"/>
            </w:tcMar>
            <w:hideMark/>
          </w:tcPr>
          <w:p w14:paraId="670CC9BA" w14:textId="4CBB278E" w:rsidR="008E2B03" w:rsidRPr="003F5BCD" w:rsidRDefault="00770A1D" w:rsidP="008E2B03">
            <w:pPr>
              <w:pStyle w:val="MBT"/>
              <w:rPr>
                <w:rFonts w:ascii="Times New Roman" w:hAnsi="Times New Roman" w:cs="Times New Roman"/>
                <w:lang w:val="et-EE"/>
              </w:rPr>
            </w:pPr>
            <w:r w:rsidRPr="003F5BCD">
              <w:rPr>
                <w:rFonts w:ascii="Times New Roman" w:hAnsi="Times New Roman" w:cs="Times New Roman"/>
                <w:lang w:val="et-EE"/>
              </w:rPr>
              <w:t>Töölaua ennetavad/rutiinsed kontrollid</w:t>
            </w:r>
          </w:p>
        </w:tc>
      </w:tr>
      <w:tr w:rsidR="008E2B03" w:rsidRPr="003F5BCD" w14:paraId="3CDA19EB" w14:textId="77777777" w:rsidTr="008E2B03">
        <w:tc>
          <w:tcPr>
            <w:tcW w:w="0" w:type="auto"/>
            <w:shd w:val="clear" w:color="auto" w:fill="auto"/>
            <w:tcMar>
              <w:top w:w="0" w:type="dxa"/>
              <w:left w:w="0" w:type="dxa"/>
              <w:bottom w:w="0" w:type="dxa"/>
              <w:right w:w="0" w:type="dxa"/>
            </w:tcMar>
            <w:hideMark/>
          </w:tcPr>
          <w:p w14:paraId="5598AAA2" w14:textId="43BA4E90" w:rsidR="008E2B03" w:rsidRPr="003F5BCD" w:rsidRDefault="008E2B03" w:rsidP="008E2B03">
            <w:pPr>
              <w:pStyle w:val="MBT"/>
              <w:rPr>
                <w:rFonts w:ascii="Times New Roman" w:hAnsi="Times New Roman" w:cs="Times New Roman"/>
                <w:lang w:val="et-EE"/>
              </w:rPr>
            </w:pPr>
            <w:r w:rsidRPr="003F5BCD">
              <w:rPr>
                <w:rFonts w:ascii="Times New Roman" w:hAnsi="Times New Roman" w:cs="Times New Roman"/>
                <w:bCs w:val="0"/>
              </w:rPr>
              <w:object w:dxaOrig="225" w:dyaOrig="225" w14:anchorId="095DB1DD">
                <v:shape id="_x0000_i1202" type="#_x0000_t75" style="width:18pt;height:15.6pt" o:ole="">
                  <v:imagedata r:id="rId12" o:title=""/>
                </v:shape>
                <w:control r:id="rId43" w:name="DefaultOcxName227" w:shapeid="_x0000_i1202"/>
              </w:object>
            </w:r>
          </w:p>
        </w:tc>
        <w:tc>
          <w:tcPr>
            <w:tcW w:w="0" w:type="auto"/>
            <w:shd w:val="clear" w:color="auto" w:fill="auto"/>
            <w:tcMar>
              <w:top w:w="0" w:type="dxa"/>
              <w:left w:w="0" w:type="dxa"/>
              <w:bottom w:w="0" w:type="dxa"/>
              <w:right w:w="225" w:type="dxa"/>
            </w:tcMar>
            <w:hideMark/>
          </w:tcPr>
          <w:p w14:paraId="5CD6F0A0" w14:textId="2DD75198" w:rsidR="008E2B03" w:rsidRPr="003F5BCD" w:rsidRDefault="00770A1D" w:rsidP="008E2B03">
            <w:pPr>
              <w:pStyle w:val="MBT"/>
              <w:rPr>
                <w:rFonts w:ascii="Times New Roman" w:hAnsi="Times New Roman" w:cs="Times New Roman"/>
                <w:lang w:val="et-EE"/>
              </w:rPr>
            </w:pPr>
            <w:r w:rsidRPr="003F5BCD">
              <w:rPr>
                <w:rFonts w:ascii="Times New Roman" w:hAnsi="Times New Roman" w:cs="Times New Roman"/>
                <w:lang w:val="et-EE"/>
              </w:rPr>
              <w:t>Väljakuulutatud kontrollid</w:t>
            </w:r>
          </w:p>
        </w:tc>
      </w:tr>
      <w:tr w:rsidR="008E2B03" w:rsidRPr="003F5BCD" w14:paraId="787512D5" w14:textId="77777777" w:rsidTr="008E2B03">
        <w:tc>
          <w:tcPr>
            <w:tcW w:w="0" w:type="auto"/>
            <w:shd w:val="clear" w:color="auto" w:fill="auto"/>
            <w:tcMar>
              <w:top w:w="0" w:type="dxa"/>
              <w:left w:w="0" w:type="dxa"/>
              <w:bottom w:w="0" w:type="dxa"/>
              <w:right w:w="0" w:type="dxa"/>
            </w:tcMar>
            <w:hideMark/>
          </w:tcPr>
          <w:p w14:paraId="16212683" w14:textId="71059624" w:rsidR="008E2B03" w:rsidRPr="003F5BCD" w:rsidRDefault="008E2B03" w:rsidP="008E2B03">
            <w:pPr>
              <w:pStyle w:val="MBT"/>
              <w:rPr>
                <w:rFonts w:ascii="Times New Roman" w:hAnsi="Times New Roman" w:cs="Times New Roman"/>
                <w:lang w:val="et-EE"/>
              </w:rPr>
            </w:pPr>
            <w:r w:rsidRPr="003F5BCD">
              <w:rPr>
                <w:rFonts w:ascii="Times New Roman" w:hAnsi="Times New Roman" w:cs="Times New Roman"/>
                <w:bCs w:val="0"/>
              </w:rPr>
              <w:object w:dxaOrig="225" w:dyaOrig="225" w14:anchorId="6A7D2C2C">
                <v:shape id="_x0000_i1205" type="#_x0000_t75" style="width:18pt;height:15.6pt" o:ole="">
                  <v:imagedata r:id="rId12" o:title=""/>
                </v:shape>
                <w:control r:id="rId44" w:name="DefaultOcxName318" w:shapeid="_x0000_i1205"/>
              </w:object>
            </w:r>
          </w:p>
        </w:tc>
        <w:tc>
          <w:tcPr>
            <w:tcW w:w="0" w:type="auto"/>
            <w:shd w:val="clear" w:color="auto" w:fill="auto"/>
            <w:tcMar>
              <w:top w:w="0" w:type="dxa"/>
              <w:left w:w="0" w:type="dxa"/>
              <w:bottom w:w="0" w:type="dxa"/>
              <w:right w:w="225" w:type="dxa"/>
            </w:tcMar>
            <w:hideMark/>
          </w:tcPr>
          <w:p w14:paraId="10CF36C6" w14:textId="5C09F7EA" w:rsidR="008E2B03" w:rsidRPr="003F5BCD" w:rsidRDefault="00770A1D" w:rsidP="008E2B03">
            <w:pPr>
              <w:pStyle w:val="MBT"/>
              <w:rPr>
                <w:rFonts w:ascii="Times New Roman" w:hAnsi="Times New Roman" w:cs="Times New Roman"/>
                <w:lang w:val="et-EE"/>
              </w:rPr>
            </w:pPr>
            <w:r w:rsidRPr="003F5BCD">
              <w:rPr>
                <w:rFonts w:ascii="Times New Roman" w:hAnsi="Times New Roman" w:cs="Times New Roman"/>
                <w:lang w:val="et-EE"/>
              </w:rPr>
              <w:t>Etteteatamata kontrollid</w:t>
            </w:r>
          </w:p>
        </w:tc>
      </w:tr>
      <w:tr w:rsidR="008E2B03" w:rsidRPr="003F5BCD" w14:paraId="026908A0" w14:textId="77777777" w:rsidTr="008E2B03">
        <w:tc>
          <w:tcPr>
            <w:tcW w:w="0" w:type="auto"/>
            <w:shd w:val="clear" w:color="auto" w:fill="auto"/>
            <w:tcMar>
              <w:top w:w="0" w:type="dxa"/>
              <w:left w:w="0" w:type="dxa"/>
              <w:bottom w:w="0" w:type="dxa"/>
              <w:right w:w="0" w:type="dxa"/>
            </w:tcMar>
            <w:hideMark/>
          </w:tcPr>
          <w:p w14:paraId="3E606B77" w14:textId="53B1CA87" w:rsidR="008E2B03" w:rsidRPr="003F5BCD" w:rsidRDefault="008E2B03" w:rsidP="008E2B03">
            <w:pPr>
              <w:pStyle w:val="MBT"/>
              <w:rPr>
                <w:rFonts w:ascii="Times New Roman" w:hAnsi="Times New Roman" w:cs="Times New Roman"/>
                <w:lang w:val="et-EE"/>
              </w:rPr>
            </w:pPr>
            <w:r w:rsidRPr="003F5BCD">
              <w:rPr>
                <w:rFonts w:ascii="Times New Roman" w:hAnsi="Times New Roman" w:cs="Times New Roman"/>
                <w:bCs w:val="0"/>
              </w:rPr>
              <w:object w:dxaOrig="225" w:dyaOrig="225" w14:anchorId="5F14795C">
                <v:shape id="_x0000_i1208" type="#_x0000_t75" style="width:18pt;height:15.6pt" o:ole="">
                  <v:imagedata r:id="rId12" o:title=""/>
                </v:shape>
                <w:control r:id="rId45" w:name="DefaultOcxName417" w:shapeid="_x0000_i1208"/>
              </w:object>
            </w:r>
          </w:p>
        </w:tc>
        <w:tc>
          <w:tcPr>
            <w:tcW w:w="0" w:type="auto"/>
            <w:shd w:val="clear" w:color="auto" w:fill="auto"/>
            <w:tcMar>
              <w:top w:w="0" w:type="dxa"/>
              <w:left w:w="0" w:type="dxa"/>
              <w:bottom w:w="0" w:type="dxa"/>
              <w:right w:w="225" w:type="dxa"/>
            </w:tcMar>
            <w:hideMark/>
          </w:tcPr>
          <w:p w14:paraId="14079843" w14:textId="06D1B9AA" w:rsidR="008E2B03" w:rsidRPr="003F5BCD" w:rsidRDefault="00770A1D" w:rsidP="008E2B03">
            <w:pPr>
              <w:pStyle w:val="MBT"/>
              <w:rPr>
                <w:rFonts w:ascii="Times New Roman" w:hAnsi="Times New Roman" w:cs="Times New Roman"/>
                <w:lang w:val="et-EE"/>
              </w:rPr>
            </w:pPr>
            <w:r w:rsidRPr="003F5BCD">
              <w:rPr>
                <w:rFonts w:ascii="Times New Roman" w:hAnsi="Times New Roman" w:cs="Times New Roman"/>
                <w:lang w:val="et-EE"/>
              </w:rPr>
              <w:t>Kontrollid, mis keskenduvad konkreetsetele REACH-elementidele (nt registreerimine, piiramine)</w:t>
            </w:r>
          </w:p>
        </w:tc>
      </w:tr>
      <w:tr w:rsidR="008E2B03" w:rsidRPr="003F5BCD" w14:paraId="055B0A95" w14:textId="77777777" w:rsidTr="008E2B03">
        <w:tc>
          <w:tcPr>
            <w:tcW w:w="0" w:type="auto"/>
            <w:shd w:val="clear" w:color="auto" w:fill="auto"/>
            <w:tcMar>
              <w:top w:w="0" w:type="dxa"/>
              <w:left w:w="0" w:type="dxa"/>
              <w:bottom w:w="0" w:type="dxa"/>
              <w:right w:w="0" w:type="dxa"/>
            </w:tcMar>
            <w:hideMark/>
          </w:tcPr>
          <w:p w14:paraId="127CA424" w14:textId="7396DAC2" w:rsidR="008E2B03" w:rsidRPr="003F5BCD" w:rsidRDefault="008E2B03" w:rsidP="008E2B03">
            <w:pPr>
              <w:pStyle w:val="MBT"/>
              <w:rPr>
                <w:rFonts w:ascii="Times New Roman" w:hAnsi="Times New Roman" w:cs="Times New Roman"/>
                <w:lang w:val="et-EE"/>
              </w:rPr>
            </w:pPr>
            <w:r w:rsidRPr="003F5BCD">
              <w:rPr>
                <w:rFonts w:ascii="Times New Roman" w:hAnsi="Times New Roman" w:cs="Times New Roman"/>
                <w:bCs w:val="0"/>
              </w:rPr>
              <w:object w:dxaOrig="225" w:dyaOrig="225" w14:anchorId="2F80B569">
                <v:shape id="_x0000_i1211" type="#_x0000_t75" style="width:18pt;height:15.6pt" o:ole="">
                  <v:imagedata r:id="rId12" o:title=""/>
                </v:shape>
                <w:control r:id="rId46" w:name="DefaultOcxName515" w:shapeid="_x0000_i1211"/>
              </w:object>
            </w:r>
          </w:p>
        </w:tc>
        <w:tc>
          <w:tcPr>
            <w:tcW w:w="0" w:type="auto"/>
            <w:shd w:val="clear" w:color="auto" w:fill="auto"/>
            <w:tcMar>
              <w:top w:w="0" w:type="dxa"/>
              <w:left w:w="0" w:type="dxa"/>
              <w:bottom w:w="0" w:type="dxa"/>
              <w:right w:w="225" w:type="dxa"/>
            </w:tcMar>
            <w:hideMark/>
          </w:tcPr>
          <w:p w14:paraId="52B1AD88" w14:textId="3B7B1A3E" w:rsidR="008E2B03" w:rsidRPr="003F5BCD" w:rsidRDefault="00770A1D" w:rsidP="008E2B03">
            <w:pPr>
              <w:pStyle w:val="MBT"/>
              <w:rPr>
                <w:rFonts w:ascii="Times New Roman" w:hAnsi="Times New Roman" w:cs="Times New Roman"/>
                <w:lang w:val="et-EE"/>
              </w:rPr>
            </w:pPr>
            <w:r w:rsidRPr="003F5BCD">
              <w:rPr>
                <w:rFonts w:ascii="Times New Roman" w:hAnsi="Times New Roman" w:cs="Times New Roman"/>
                <w:lang w:val="et-EE"/>
              </w:rPr>
              <w:t>Juurdlused (reageerivad, mitterutiinsed), st vastuseks kaebustele, õnnetustele või pöördumistele teistest liikmesriikidest</w:t>
            </w:r>
          </w:p>
        </w:tc>
      </w:tr>
      <w:tr w:rsidR="008E2B03" w:rsidRPr="003F5BCD" w14:paraId="133E6EAD" w14:textId="77777777" w:rsidTr="008E2B03">
        <w:tc>
          <w:tcPr>
            <w:tcW w:w="0" w:type="auto"/>
            <w:shd w:val="clear" w:color="auto" w:fill="auto"/>
            <w:tcMar>
              <w:top w:w="0" w:type="dxa"/>
              <w:left w:w="0" w:type="dxa"/>
              <w:bottom w:w="0" w:type="dxa"/>
              <w:right w:w="0" w:type="dxa"/>
            </w:tcMar>
            <w:hideMark/>
          </w:tcPr>
          <w:p w14:paraId="10B1B73F" w14:textId="117B2ACC" w:rsidR="008E2B03" w:rsidRPr="003F5BCD" w:rsidRDefault="008E2B03" w:rsidP="008E2B03">
            <w:pPr>
              <w:pStyle w:val="MBT"/>
              <w:rPr>
                <w:rFonts w:ascii="Times New Roman" w:hAnsi="Times New Roman" w:cs="Times New Roman"/>
                <w:lang w:val="et-EE"/>
              </w:rPr>
            </w:pPr>
            <w:r w:rsidRPr="003F5BCD">
              <w:rPr>
                <w:rFonts w:ascii="Times New Roman" w:hAnsi="Times New Roman" w:cs="Times New Roman"/>
                <w:bCs w:val="0"/>
              </w:rPr>
              <w:object w:dxaOrig="225" w:dyaOrig="225" w14:anchorId="77BC41B3">
                <v:shape id="_x0000_i1214" type="#_x0000_t75" style="width:18pt;height:15.6pt" o:ole="">
                  <v:imagedata r:id="rId12" o:title=""/>
                </v:shape>
                <w:control r:id="rId47" w:name="DefaultOcxName614" w:shapeid="_x0000_i1214"/>
              </w:object>
            </w:r>
          </w:p>
        </w:tc>
        <w:tc>
          <w:tcPr>
            <w:tcW w:w="0" w:type="auto"/>
            <w:shd w:val="clear" w:color="auto" w:fill="auto"/>
            <w:tcMar>
              <w:top w:w="0" w:type="dxa"/>
              <w:left w:w="0" w:type="dxa"/>
              <w:bottom w:w="0" w:type="dxa"/>
              <w:right w:w="225" w:type="dxa"/>
            </w:tcMar>
            <w:hideMark/>
          </w:tcPr>
          <w:p w14:paraId="0CCF9972" w14:textId="4D9D8A88" w:rsidR="008E2B03" w:rsidRPr="003F5BCD" w:rsidRDefault="00770A1D" w:rsidP="008E2B03">
            <w:pPr>
              <w:pStyle w:val="MBT"/>
              <w:rPr>
                <w:rFonts w:ascii="Times New Roman" w:hAnsi="Times New Roman" w:cs="Times New Roman"/>
                <w:lang w:val="et-EE"/>
              </w:rPr>
            </w:pPr>
            <w:r w:rsidRPr="003F5BCD">
              <w:rPr>
                <w:rFonts w:ascii="Times New Roman" w:hAnsi="Times New Roman" w:cs="Times New Roman"/>
                <w:lang w:val="et-EE"/>
              </w:rPr>
              <w:t>Muu</w:t>
            </w:r>
          </w:p>
        </w:tc>
      </w:tr>
    </w:tbl>
    <w:p w14:paraId="6C6F77B1" w14:textId="4DACB8CA" w:rsidR="008E2B03" w:rsidRPr="003F5BCD" w:rsidRDefault="008E2B03" w:rsidP="007E35BB">
      <w:pPr>
        <w:pStyle w:val="MBT"/>
        <w:rPr>
          <w:rFonts w:ascii="Times New Roman" w:hAnsi="Times New Roman" w:cs="Times New Roman"/>
          <w:lang w:val="et-EE"/>
        </w:rPr>
      </w:pPr>
    </w:p>
    <w:tbl>
      <w:tblPr>
        <w:tblStyle w:val="Kontuurtabel"/>
        <w:tblW w:w="0" w:type="auto"/>
        <w:tblLook w:val="04A0" w:firstRow="1" w:lastRow="0" w:firstColumn="1" w:lastColumn="0" w:noHBand="0" w:noVBand="1"/>
      </w:tblPr>
      <w:tblGrid>
        <w:gridCol w:w="9060"/>
      </w:tblGrid>
      <w:tr w:rsidR="008E2B03" w:rsidRPr="003F5BCD" w14:paraId="4470413D" w14:textId="77777777" w:rsidTr="00455436">
        <w:tc>
          <w:tcPr>
            <w:tcW w:w="9060" w:type="dxa"/>
          </w:tcPr>
          <w:p w14:paraId="54FBE316" w14:textId="77777777" w:rsidR="00770A1D" w:rsidRPr="003F5BCD" w:rsidRDefault="00770A1D" w:rsidP="00D81B75">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Kui "muu", täpsustage:</w:t>
            </w:r>
          </w:p>
          <w:p w14:paraId="45D2D633" w14:textId="08759112" w:rsidR="008E2B03" w:rsidRPr="003F5BCD" w:rsidRDefault="008E2B03" w:rsidP="00455436">
            <w:pPr>
              <w:pStyle w:val="MBT"/>
              <w:rPr>
                <w:rFonts w:ascii="Times New Roman" w:hAnsi="Times New Roman" w:cs="Times New Roman"/>
                <w:lang w:val="et-EE"/>
              </w:rPr>
            </w:pPr>
          </w:p>
        </w:tc>
      </w:tr>
    </w:tbl>
    <w:p w14:paraId="21838B6B" w14:textId="77777777" w:rsidR="008E2B03" w:rsidRPr="003F5BCD" w:rsidRDefault="008E2B03" w:rsidP="008E2B03">
      <w:pPr>
        <w:pStyle w:val="MBT"/>
        <w:rPr>
          <w:rFonts w:ascii="Times New Roman" w:hAnsi="Times New Roman" w:cs="Times New Roman"/>
          <w:lang w:val="et-EE"/>
        </w:rPr>
      </w:pPr>
    </w:p>
    <w:p w14:paraId="7C6B8131" w14:textId="057AF591" w:rsidR="008E2B03" w:rsidRPr="003F5BCD" w:rsidRDefault="008E2B03" w:rsidP="008E2B03">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83. </w:t>
      </w:r>
      <w:r w:rsidR="00770A1D" w:rsidRPr="003F5BCD">
        <w:rPr>
          <w:rFonts w:ascii="Times New Roman" w:hAnsi="Times New Roman" w:cs="Times New Roman"/>
          <w:b/>
          <w:lang w:val="et-EE"/>
        </w:rPr>
        <w:t>Kuidas on teie liikmesriigi kontrollistrateegia pärast viimast aruandlust muutunud?</w:t>
      </w:r>
    </w:p>
    <w:tbl>
      <w:tblPr>
        <w:tblStyle w:val="Kontuurtabel"/>
        <w:tblW w:w="0" w:type="auto"/>
        <w:tblLook w:val="04A0" w:firstRow="1" w:lastRow="0" w:firstColumn="1" w:lastColumn="0" w:noHBand="0" w:noVBand="1"/>
      </w:tblPr>
      <w:tblGrid>
        <w:gridCol w:w="9060"/>
      </w:tblGrid>
      <w:tr w:rsidR="008E2B03" w:rsidRPr="003F5BCD" w14:paraId="16675893" w14:textId="77777777" w:rsidTr="00455436">
        <w:tc>
          <w:tcPr>
            <w:tcW w:w="9060" w:type="dxa"/>
          </w:tcPr>
          <w:p w14:paraId="2921F2AB" w14:textId="3711E690" w:rsidR="008E2B03" w:rsidRPr="003F5BCD" w:rsidRDefault="008C5303" w:rsidP="00455436">
            <w:pPr>
              <w:pStyle w:val="MBT"/>
              <w:rPr>
                <w:rFonts w:ascii="Times New Roman" w:hAnsi="Times New Roman" w:cs="Times New Roman"/>
                <w:lang w:val="et-EE"/>
              </w:rPr>
            </w:pPr>
            <w:r w:rsidRPr="003F5BCD">
              <w:rPr>
                <w:rFonts w:ascii="Times New Roman" w:hAnsi="Times New Roman" w:cs="Times New Roman"/>
                <w:lang w:val="et-EE"/>
              </w:rPr>
              <w:t>Kuni 2021. aastani koostati iga-aastaselt Eesti turujärelevalveprogrammid, mis sisaldasid enamik elemente, mida praegu leiab kehtivas toodete järelevalvestrateegias.</w:t>
            </w:r>
          </w:p>
        </w:tc>
      </w:tr>
    </w:tbl>
    <w:p w14:paraId="7639EE9A" w14:textId="003635F1" w:rsidR="008E2B03" w:rsidRPr="003F5BCD" w:rsidRDefault="008E2B03" w:rsidP="007E35BB">
      <w:pPr>
        <w:pStyle w:val="MBT"/>
        <w:rPr>
          <w:rFonts w:ascii="Times New Roman" w:hAnsi="Times New Roman" w:cs="Times New Roman"/>
          <w:lang w:val="et-EE"/>
        </w:rPr>
      </w:pPr>
    </w:p>
    <w:p w14:paraId="3AC01D44" w14:textId="452B6377" w:rsidR="008E2B03" w:rsidRPr="003F5BCD" w:rsidRDefault="008E2B03" w:rsidP="007E35BB">
      <w:pPr>
        <w:pStyle w:val="MBT"/>
        <w:rPr>
          <w:rFonts w:ascii="Times New Roman" w:hAnsi="Times New Roman" w:cs="Times New Roman"/>
          <w:b/>
          <w:lang w:val="et-EE"/>
        </w:rPr>
      </w:pPr>
      <w:r w:rsidRPr="003F5BCD">
        <w:rPr>
          <w:rFonts w:ascii="Times New Roman" w:hAnsi="Times New Roman" w:cs="Times New Roman"/>
          <w:b/>
          <w:lang w:val="et-EE"/>
        </w:rPr>
        <w:t xml:space="preserve">84. </w:t>
      </w:r>
      <w:r w:rsidR="00770A1D" w:rsidRPr="003F5BCD">
        <w:rPr>
          <w:rFonts w:ascii="Times New Roman" w:hAnsi="Times New Roman" w:cs="Times New Roman"/>
          <w:b/>
          <w:lang w:val="et-EE"/>
        </w:rPr>
        <w:t xml:space="preserve">Palun esitage aruandeperioodil (2020–2024) teie liikmesriigis REACH-alasel koolitusel osalenud inspektorite koguarv. Lisada tuleks igat liiki REACH-alased koolitused (nt ettevõttesisene koolitus, ECHA korraldatud koolitus jne). </w:t>
      </w:r>
    </w:p>
    <w:p w14:paraId="335ADC8E" w14:textId="2CFB8A61" w:rsidR="00770A1D" w:rsidRPr="003F5BCD" w:rsidRDefault="00770A1D" w:rsidP="00770A1D">
      <w:pPr>
        <w:widowControl/>
        <w:shd w:val="clear" w:color="auto" w:fill="FDFDFD"/>
        <w:autoSpaceDE/>
        <w:autoSpaceDN/>
        <w:rPr>
          <w:rFonts w:ascii="Times New Roman" w:eastAsia="Times New Roman" w:hAnsi="Times New Roman" w:cs="Times New Roman"/>
          <w:sz w:val="21"/>
          <w:szCs w:val="21"/>
          <w:lang w:val="et-EE" w:eastAsia="et-EE" w:bidi="ar-SA"/>
        </w:rPr>
      </w:pPr>
      <w:r w:rsidRPr="003F5BCD">
        <w:rPr>
          <w:rFonts w:ascii="Times New Roman" w:eastAsia="Times New Roman" w:hAnsi="Times New Roman" w:cs="Times New Roman"/>
          <w:sz w:val="21"/>
          <w:szCs w:val="21"/>
          <w:lang w:val="et-EE" w:eastAsia="et-EE" w:bidi="ar-SA"/>
        </w:rPr>
        <w:t>Kui konkreetse aasta kohta teave puudub, märkige vastavasse lahtrisse Ei kohaldata.</w:t>
      </w:r>
    </w:p>
    <w:p w14:paraId="48F86D07" w14:textId="04FDEDD9" w:rsidR="006446B9" w:rsidRPr="003F5BCD" w:rsidRDefault="006446B9" w:rsidP="006446B9">
      <w:pPr>
        <w:pStyle w:val="MBT"/>
        <w:rPr>
          <w:rFonts w:ascii="Times New Roman" w:hAnsi="Times New Roman" w:cs="Times New Roman"/>
          <w:bCs w:val="0"/>
          <w:i/>
          <w:iCs/>
          <w:color w:val="A6A6A6" w:themeColor="background1" w:themeShade="A6"/>
          <w:lang w:val="et-EE"/>
        </w:rPr>
      </w:pPr>
      <w:r w:rsidRPr="003F5BCD">
        <w:rPr>
          <w:rFonts w:ascii="Times New Roman" w:hAnsi="Times New Roman" w:cs="Times New Roman"/>
          <w:bCs w:val="0"/>
          <w:i/>
          <w:iCs/>
          <w:color w:val="A6A6A6" w:themeColor="background1" w:themeShade="A6"/>
          <w:lang w:val="et-EE"/>
        </w:rPr>
        <w:t>Palun tehke eeltäidetud tekstis vajalikud muudatused või jätke see muutmata, kui olete sellega nõus</w:t>
      </w:r>
    </w:p>
    <w:p w14:paraId="01FA6215" w14:textId="77777777" w:rsidR="00770A1D" w:rsidRPr="003F5BCD" w:rsidRDefault="00770A1D" w:rsidP="007E35BB">
      <w:pPr>
        <w:pStyle w:val="MBT"/>
        <w:rPr>
          <w:rFonts w:ascii="Times New Roman" w:hAnsi="Times New Roman" w:cs="Times New Roman"/>
          <w:b/>
          <w:lang w:val="et-EE"/>
        </w:rPr>
      </w:pPr>
    </w:p>
    <w:tbl>
      <w:tblPr>
        <w:tblStyle w:val="Kontuurtabel"/>
        <w:tblW w:w="5000" w:type="pct"/>
        <w:tblLook w:val="04A0" w:firstRow="1" w:lastRow="0" w:firstColumn="1" w:lastColumn="0" w:noHBand="0" w:noVBand="1"/>
      </w:tblPr>
      <w:tblGrid>
        <w:gridCol w:w="3789"/>
        <w:gridCol w:w="5271"/>
      </w:tblGrid>
      <w:tr w:rsidR="008E2B03" w:rsidRPr="003F5BCD" w14:paraId="0B5F11B1" w14:textId="77777777" w:rsidTr="00455436">
        <w:tc>
          <w:tcPr>
            <w:tcW w:w="2091" w:type="pct"/>
            <w:shd w:val="clear" w:color="auto" w:fill="F2F2F2" w:themeFill="background1" w:themeFillShade="F2"/>
          </w:tcPr>
          <w:p w14:paraId="61CE81D1" w14:textId="50F4B02E" w:rsidR="008E2B03" w:rsidRPr="003F5BCD" w:rsidRDefault="0000089D" w:rsidP="00455436">
            <w:pPr>
              <w:pStyle w:val="MBT"/>
              <w:rPr>
                <w:rFonts w:ascii="Times New Roman" w:hAnsi="Times New Roman" w:cs="Times New Roman"/>
                <w:b/>
                <w:lang w:val="et-EE"/>
              </w:rPr>
            </w:pPr>
            <w:r w:rsidRPr="003F5BCD">
              <w:rPr>
                <w:rFonts w:ascii="Times New Roman" w:hAnsi="Times New Roman" w:cs="Times New Roman"/>
                <w:b/>
                <w:lang w:val="et-EE"/>
              </w:rPr>
              <w:t>Aasta</w:t>
            </w:r>
          </w:p>
        </w:tc>
        <w:tc>
          <w:tcPr>
            <w:tcW w:w="2909" w:type="pct"/>
            <w:shd w:val="clear" w:color="auto" w:fill="F2F2F2" w:themeFill="background1" w:themeFillShade="F2"/>
          </w:tcPr>
          <w:p w14:paraId="4A571F78" w14:textId="346746D5" w:rsidR="008E2B03" w:rsidRPr="003F5BCD" w:rsidRDefault="00770A1D" w:rsidP="00455436">
            <w:pPr>
              <w:pStyle w:val="MBT"/>
              <w:rPr>
                <w:rFonts w:ascii="Times New Roman" w:hAnsi="Times New Roman" w:cs="Times New Roman"/>
                <w:b/>
                <w:lang w:val="et-EE"/>
              </w:rPr>
            </w:pPr>
            <w:r w:rsidRPr="003F5BCD">
              <w:rPr>
                <w:rFonts w:ascii="Times New Roman" w:hAnsi="Times New Roman" w:cs="Times New Roman"/>
                <w:b/>
                <w:lang w:val="et-EE"/>
              </w:rPr>
              <w:t>Koolitatud inspektorite arv</w:t>
            </w:r>
          </w:p>
        </w:tc>
      </w:tr>
      <w:tr w:rsidR="008E2B03" w:rsidRPr="003F5BCD" w14:paraId="08C83B86" w14:textId="77777777" w:rsidTr="00455436">
        <w:tc>
          <w:tcPr>
            <w:tcW w:w="2091" w:type="pct"/>
            <w:shd w:val="clear" w:color="auto" w:fill="F2F2F2" w:themeFill="background1" w:themeFillShade="F2"/>
          </w:tcPr>
          <w:p w14:paraId="593677A2" w14:textId="1FEF34A6" w:rsidR="008E2B03" w:rsidRPr="003F5BCD" w:rsidRDefault="008E2B03" w:rsidP="00455436">
            <w:pPr>
              <w:pStyle w:val="MBT"/>
              <w:rPr>
                <w:rFonts w:ascii="Times New Roman" w:hAnsi="Times New Roman" w:cs="Times New Roman"/>
                <w:lang w:val="et-EE"/>
              </w:rPr>
            </w:pPr>
            <w:bookmarkStart w:id="2" w:name="_Hlk209166307"/>
            <w:r w:rsidRPr="003F5BCD">
              <w:rPr>
                <w:rFonts w:ascii="Times New Roman" w:hAnsi="Times New Roman" w:cs="Times New Roman"/>
                <w:b/>
                <w:bCs w:val="0"/>
                <w:color w:val="FF0000"/>
                <w:lang w:val="et-EE"/>
              </w:rPr>
              <w:t>*</w:t>
            </w: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2909" w:type="pct"/>
          </w:tcPr>
          <w:p w14:paraId="199874DF" w14:textId="3D3224A0" w:rsidR="008E2B03" w:rsidRPr="003F5BCD" w:rsidRDefault="008E2B03" w:rsidP="00455436">
            <w:pPr>
              <w:pStyle w:val="MBT"/>
              <w:rPr>
                <w:rFonts w:ascii="Times New Roman" w:hAnsi="Times New Roman" w:cs="Times New Roman"/>
                <w:lang w:val="et-EE"/>
              </w:rPr>
            </w:pPr>
          </w:p>
        </w:tc>
      </w:tr>
      <w:tr w:rsidR="008E2B03" w:rsidRPr="003F5BCD" w14:paraId="6C560D2F" w14:textId="77777777" w:rsidTr="00455436">
        <w:tc>
          <w:tcPr>
            <w:tcW w:w="2091" w:type="pct"/>
            <w:shd w:val="clear" w:color="auto" w:fill="F2F2F2" w:themeFill="background1" w:themeFillShade="F2"/>
          </w:tcPr>
          <w:p w14:paraId="04A0331D" w14:textId="36C386EB" w:rsidR="008E2B03" w:rsidRPr="003F5BCD" w:rsidRDefault="008E2B03"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2909" w:type="pct"/>
          </w:tcPr>
          <w:p w14:paraId="10D59231" w14:textId="47B3F48D" w:rsidR="008E2B03" w:rsidRPr="003F5BCD" w:rsidRDefault="008E2B03" w:rsidP="00455436">
            <w:pPr>
              <w:pStyle w:val="MBT"/>
              <w:rPr>
                <w:rFonts w:ascii="Times New Roman" w:hAnsi="Times New Roman" w:cs="Times New Roman"/>
                <w:lang w:val="et-EE"/>
              </w:rPr>
            </w:pPr>
          </w:p>
        </w:tc>
      </w:tr>
      <w:tr w:rsidR="008E2B03" w:rsidRPr="003F5BCD" w14:paraId="2DD407D5" w14:textId="77777777" w:rsidTr="00455436">
        <w:tc>
          <w:tcPr>
            <w:tcW w:w="2091" w:type="pct"/>
            <w:shd w:val="clear" w:color="auto" w:fill="F2F2F2" w:themeFill="background1" w:themeFillShade="F2"/>
          </w:tcPr>
          <w:p w14:paraId="3C44A46F" w14:textId="061BAB35" w:rsidR="008E2B03" w:rsidRPr="003F5BCD" w:rsidRDefault="008E2B03"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2909" w:type="pct"/>
          </w:tcPr>
          <w:p w14:paraId="30650094" w14:textId="7C640BFB" w:rsidR="008E2B03" w:rsidRPr="003F5BCD" w:rsidRDefault="00871058" w:rsidP="00455436">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Terviseamet korraldas veebiseminari „REF-11 projekt ja uued nõuded ohutuskaartidele“, millest võttis osa ca 50 Keskkonnaameti, Tööinspektsiooni ja Terviseameti töötajat.</w:t>
            </w:r>
          </w:p>
        </w:tc>
      </w:tr>
      <w:tr w:rsidR="008E2B03" w:rsidRPr="003F5BCD" w14:paraId="73E86A3C" w14:textId="77777777" w:rsidTr="00455436">
        <w:tc>
          <w:tcPr>
            <w:tcW w:w="2091" w:type="pct"/>
            <w:shd w:val="clear" w:color="auto" w:fill="F2F2F2" w:themeFill="background1" w:themeFillShade="F2"/>
          </w:tcPr>
          <w:p w14:paraId="3A3D3698" w14:textId="6E83CED1" w:rsidR="008E2B03" w:rsidRPr="003F5BCD" w:rsidRDefault="008E2B03"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2909" w:type="pct"/>
          </w:tcPr>
          <w:p w14:paraId="5964323E" w14:textId="7B506438" w:rsidR="008E2B03" w:rsidRPr="003F5BCD" w:rsidRDefault="00EE7477" w:rsidP="00455436">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xml:space="preserve">Keskkonnaamet </w:t>
            </w:r>
            <w:r w:rsidR="00CE041C" w:rsidRPr="003F5BCD">
              <w:rPr>
                <w:rFonts w:ascii="Times New Roman" w:hAnsi="Times New Roman" w:cs="Times New Roman"/>
                <w:color w:val="808080" w:themeColor="background1" w:themeShade="80"/>
                <w:lang w:val="et-EE"/>
              </w:rPr>
              <w:t>korraldas</w:t>
            </w:r>
            <w:r w:rsidRPr="003F5BCD">
              <w:rPr>
                <w:rFonts w:ascii="Times New Roman" w:hAnsi="Times New Roman" w:cs="Times New Roman"/>
                <w:color w:val="808080" w:themeColor="background1" w:themeShade="80"/>
                <w:lang w:val="et-EE"/>
              </w:rPr>
              <w:t xml:space="preserve"> „Ohutuskaartide koolitus</w:t>
            </w:r>
            <w:r w:rsidR="00CE041C" w:rsidRPr="003F5BCD">
              <w:rPr>
                <w:rFonts w:ascii="Times New Roman" w:hAnsi="Times New Roman" w:cs="Times New Roman"/>
                <w:color w:val="808080" w:themeColor="background1" w:themeShade="80"/>
                <w:lang w:val="et-EE"/>
              </w:rPr>
              <w:t>e</w:t>
            </w:r>
            <w:r w:rsidRPr="003F5BCD">
              <w:rPr>
                <w:rFonts w:ascii="Times New Roman" w:hAnsi="Times New Roman" w:cs="Times New Roman"/>
                <w:color w:val="808080" w:themeColor="background1" w:themeShade="80"/>
                <w:lang w:val="et-EE"/>
              </w:rPr>
              <w:t xml:space="preserve">“, millest võttis osa ca 30 keskkonnaameti töötajat. </w:t>
            </w:r>
          </w:p>
        </w:tc>
      </w:tr>
      <w:tr w:rsidR="008E2B03" w:rsidRPr="003F5BCD" w14:paraId="5480B696" w14:textId="77777777" w:rsidTr="00455436">
        <w:tc>
          <w:tcPr>
            <w:tcW w:w="2091" w:type="pct"/>
            <w:shd w:val="clear" w:color="auto" w:fill="F2F2F2" w:themeFill="background1" w:themeFillShade="F2"/>
          </w:tcPr>
          <w:p w14:paraId="36406759" w14:textId="51A21B77" w:rsidR="008E2B03" w:rsidRPr="003F5BCD" w:rsidRDefault="008E2B03"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20</w:t>
            </w:r>
            <w:r w:rsidR="00C1018B" w:rsidRPr="003F5BCD">
              <w:rPr>
                <w:rFonts w:ascii="Times New Roman" w:hAnsi="Times New Roman" w:cs="Times New Roman"/>
                <w:lang w:val="et-EE"/>
              </w:rPr>
              <w:t>24</w:t>
            </w:r>
          </w:p>
        </w:tc>
        <w:tc>
          <w:tcPr>
            <w:tcW w:w="2909" w:type="pct"/>
          </w:tcPr>
          <w:p w14:paraId="5FC99C5E" w14:textId="5DB9AAAD" w:rsidR="008E2B03" w:rsidRPr="003F5BCD" w:rsidRDefault="008E2B03" w:rsidP="00455436">
            <w:pPr>
              <w:pStyle w:val="MBT"/>
              <w:rPr>
                <w:rFonts w:ascii="Times New Roman" w:hAnsi="Times New Roman" w:cs="Times New Roman"/>
                <w:lang w:val="et-EE"/>
              </w:rPr>
            </w:pPr>
          </w:p>
        </w:tc>
      </w:tr>
      <w:bookmarkEnd w:id="2"/>
    </w:tbl>
    <w:p w14:paraId="085303BE" w14:textId="49DBCC23" w:rsidR="008E2B03" w:rsidRPr="003F5BCD" w:rsidRDefault="008E2B03" w:rsidP="007E35BB">
      <w:pPr>
        <w:pStyle w:val="MBT"/>
        <w:rPr>
          <w:rFonts w:ascii="Times New Roman" w:hAnsi="Times New Roman" w:cs="Times New Roman"/>
          <w:lang w:val="et-EE"/>
        </w:rPr>
      </w:pPr>
    </w:p>
    <w:p w14:paraId="50F46B63" w14:textId="77777777" w:rsidR="00F73BD6" w:rsidRPr="003F5BCD" w:rsidRDefault="00F73BD6" w:rsidP="00D86E77">
      <w:pPr>
        <w:pStyle w:val="Pealkiri2"/>
        <w:spacing w:before="1"/>
        <w:rPr>
          <w:rFonts w:ascii="Times New Roman" w:hAnsi="Times New Roman" w:cs="Times New Roman"/>
          <w:color w:val="004E98"/>
          <w:lang w:val="et-EE"/>
        </w:rPr>
      </w:pPr>
      <w:r w:rsidRPr="003F5BCD">
        <w:rPr>
          <w:rFonts w:ascii="Times New Roman" w:hAnsi="Times New Roman" w:cs="Times New Roman"/>
          <w:color w:val="004E98"/>
          <w:lang w:val="et-EE"/>
        </w:rPr>
        <w:t>Koordineerimine, koostöö ja teabevahetus</w:t>
      </w:r>
    </w:p>
    <w:p w14:paraId="30295AB3" w14:textId="21DB20FE" w:rsidR="008E2B03" w:rsidRPr="003F5BCD" w:rsidRDefault="008E2B03" w:rsidP="007E35BB">
      <w:pPr>
        <w:pStyle w:val="MBT"/>
        <w:rPr>
          <w:rFonts w:ascii="Times New Roman" w:hAnsi="Times New Roman" w:cs="Times New Roman"/>
          <w:lang w:val="et-EE"/>
        </w:rPr>
      </w:pPr>
    </w:p>
    <w:p w14:paraId="6B0F1137" w14:textId="1C9A4EEA" w:rsidR="008E2B03" w:rsidRPr="003F5BCD" w:rsidRDefault="008E2B03" w:rsidP="008E2B03">
      <w:pPr>
        <w:pStyle w:val="MBT"/>
        <w:rPr>
          <w:rFonts w:ascii="Times New Roman" w:hAnsi="Times New Roman" w:cs="Times New Roman"/>
          <w:b/>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85. </w:t>
      </w:r>
      <w:r w:rsidR="00F73BD6" w:rsidRPr="003F5BCD">
        <w:rPr>
          <w:rFonts w:ascii="Times New Roman" w:hAnsi="Times New Roman" w:cs="Times New Roman"/>
          <w:b/>
          <w:lang w:val="et-EE"/>
        </w:rPr>
        <w:t xml:space="preserve">Palun kirjeldage, kuidas toimib koostöö, koordineerimine ja teabevahetus REACH-määruse täitmise tagamise kohta teie liikmesriigi täitevasutuste ja muude asutuste (nt töötervishoiu ja tööohutuse, keskkonna ja tolli) vahel </w:t>
      </w:r>
      <w:r w:rsidR="00F73BD6" w:rsidRPr="003F5BCD">
        <w:rPr>
          <w:rFonts w:ascii="Times New Roman" w:hAnsi="Times New Roman" w:cs="Times New Roman"/>
          <w:b/>
          <w:u w:val="single"/>
          <w:lang w:val="et-EE"/>
        </w:rPr>
        <w:t xml:space="preserve"> </w:t>
      </w:r>
      <w:r w:rsidR="00F73BD6" w:rsidRPr="003F5BCD">
        <w:rPr>
          <w:rFonts w:ascii="Times New Roman" w:hAnsi="Times New Roman" w:cs="Times New Roman"/>
          <w:b/>
          <w:lang w:val="et-EE"/>
        </w:rPr>
        <w:t xml:space="preserve">(nt korrapärased kohtumised, </w:t>
      </w:r>
      <w:proofErr w:type="spellStart"/>
      <w:r w:rsidR="00F73BD6" w:rsidRPr="003F5BCD">
        <w:rPr>
          <w:rFonts w:ascii="Times New Roman" w:hAnsi="Times New Roman" w:cs="Times New Roman"/>
          <w:b/>
          <w:lang w:val="et-EE"/>
        </w:rPr>
        <w:t>ühiskoolitused</w:t>
      </w:r>
      <w:proofErr w:type="spellEnd"/>
      <w:r w:rsidR="00F73BD6" w:rsidRPr="003F5BCD">
        <w:rPr>
          <w:rFonts w:ascii="Times New Roman" w:hAnsi="Times New Roman" w:cs="Times New Roman"/>
          <w:b/>
          <w:lang w:val="et-EE"/>
        </w:rPr>
        <w:t xml:space="preserve">, ühised kontrollid, koordineeritud projektid). </w:t>
      </w:r>
      <w:r w:rsidR="00F73BD6" w:rsidRPr="003F5BCD">
        <w:rPr>
          <w:rFonts w:ascii="Times New Roman" w:hAnsi="Times New Roman" w:cs="Times New Roman"/>
          <w:b/>
          <w:i/>
          <w:iCs/>
          <w:lang w:val="et-EE"/>
        </w:rPr>
        <w:t>Palun keskenduge muudatustele võrreldes eelmise aruandlusega</w:t>
      </w:r>
      <w:r w:rsidR="00F73BD6" w:rsidRPr="003F5BCD">
        <w:rPr>
          <w:rFonts w:ascii="Times New Roman" w:hAnsi="Times New Roman" w:cs="Times New Roman"/>
          <w:b/>
          <w:lang w:val="et-EE"/>
        </w:rPr>
        <w:t xml:space="preserve">: </w:t>
      </w:r>
    </w:p>
    <w:p w14:paraId="25297A67" w14:textId="77777777" w:rsidR="006446B9" w:rsidRPr="003F5BCD" w:rsidRDefault="006446B9" w:rsidP="006446B9">
      <w:pPr>
        <w:pStyle w:val="MBT"/>
        <w:rPr>
          <w:rFonts w:ascii="Times New Roman" w:hAnsi="Times New Roman" w:cs="Times New Roman"/>
          <w:bCs w:val="0"/>
          <w:i/>
          <w:iCs/>
          <w:color w:val="A6A6A6" w:themeColor="background1" w:themeShade="A6"/>
          <w:lang w:val="et-EE"/>
        </w:rPr>
      </w:pPr>
      <w:r w:rsidRPr="003F5BCD">
        <w:rPr>
          <w:rFonts w:ascii="Times New Roman" w:hAnsi="Times New Roman" w:cs="Times New Roman"/>
          <w:bCs w:val="0"/>
          <w:i/>
          <w:iCs/>
          <w:color w:val="A6A6A6" w:themeColor="background1" w:themeShade="A6"/>
          <w:lang w:val="et-EE"/>
        </w:rPr>
        <w:t>Palun tehke eeltäidetud tekstis vajalikud muudatused või jätke see muutmata, kui olete sellega nõus</w:t>
      </w:r>
    </w:p>
    <w:p w14:paraId="66D21982" w14:textId="77777777" w:rsidR="006446B9" w:rsidRPr="003F5BCD" w:rsidRDefault="006446B9" w:rsidP="008E2B03">
      <w:pPr>
        <w:pStyle w:val="MBT"/>
        <w:rPr>
          <w:rFonts w:ascii="Times New Roman" w:hAnsi="Times New Roman" w:cs="Times New Roman"/>
          <w:b/>
          <w:lang w:val="et-EE"/>
        </w:rPr>
      </w:pPr>
    </w:p>
    <w:tbl>
      <w:tblPr>
        <w:tblStyle w:val="Kontuurtabel"/>
        <w:tblW w:w="0" w:type="auto"/>
        <w:tblLook w:val="04A0" w:firstRow="1" w:lastRow="0" w:firstColumn="1" w:lastColumn="0" w:noHBand="0" w:noVBand="1"/>
      </w:tblPr>
      <w:tblGrid>
        <w:gridCol w:w="9060"/>
      </w:tblGrid>
      <w:tr w:rsidR="008E2B03" w:rsidRPr="003F5BCD" w14:paraId="22BED348" w14:textId="77777777" w:rsidTr="00455436">
        <w:tc>
          <w:tcPr>
            <w:tcW w:w="9060" w:type="dxa"/>
          </w:tcPr>
          <w:p w14:paraId="60B125D3" w14:textId="5E7FB886" w:rsidR="00ED516E" w:rsidRPr="003F5BCD" w:rsidRDefault="0072087A" w:rsidP="00ED51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Koostöö, koordineerimine ja teabevahetus k</w:t>
            </w:r>
            <w:r w:rsidR="00ED516E" w:rsidRPr="003F5BCD">
              <w:rPr>
                <w:rFonts w:ascii="Times New Roman" w:hAnsi="Times New Roman" w:cs="Times New Roman"/>
                <w:color w:val="808080" w:themeColor="background1" w:themeShade="80"/>
                <w:lang w:val="et-EE"/>
              </w:rPr>
              <w:t>emikaaliohutuse</w:t>
            </w:r>
            <w:r w:rsidRPr="003F5BCD">
              <w:rPr>
                <w:rFonts w:ascii="Times New Roman" w:hAnsi="Times New Roman" w:cs="Times New Roman"/>
                <w:color w:val="808080" w:themeColor="background1" w:themeShade="80"/>
                <w:lang w:val="et-EE"/>
              </w:rPr>
              <w:t xml:space="preserve"> valdkonnas toimub </w:t>
            </w:r>
            <w:r w:rsidR="00ED516E" w:rsidRPr="003F5BCD">
              <w:rPr>
                <w:rFonts w:ascii="Times New Roman" w:hAnsi="Times New Roman" w:cs="Times New Roman"/>
                <w:color w:val="808080" w:themeColor="background1" w:themeShade="80"/>
                <w:lang w:val="et-EE"/>
              </w:rPr>
              <w:t xml:space="preserve"> </w:t>
            </w:r>
            <w:r w:rsidRPr="003F5BCD">
              <w:rPr>
                <w:rFonts w:ascii="Times New Roman" w:hAnsi="Times New Roman" w:cs="Times New Roman"/>
                <w:color w:val="808080" w:themeColor="background1" w:themeShade="80"/>
                <w:lang w:val="et-EE"/>
              </w:rPr>
              <w:t xml:space="preserve">Kemikaaliohutuse komisjonis ja selle järelevalve alamrühmas. Kemikaaliohutuse komisjon </w:t>
            </w:r>
            <w:r w:rsidR="00ED516E" w:rsidRPr="003F5BCD">
              <w:rPr>
                <w:rFonts w:ascii="Times New Roman" w:hAnsi="Times New Roman" w:cs="Times New Roman"/>
                <w:color w:val="808080" w:themeColor="background1" w:themeShade="80"/>
                <w:lang w:val="et-EE"/>
              </w:rPr>
              <w:t>on Sotsiaalministeeriumi juurde moodustatud nõuandev organ,</w:t>
            </w:r>
            <w:r w:rsidRPr="003F5BCD">
              <w:rPr>
                <w:rFonts w:ascii="Times New Roman" w:hAnsi="Times New Roman" w:cs="Times New Roman"/>
                <w:color w:val="808080" w:themeColor="background1" w:themeShade="80"/>
                <w:lang w:val="et-EE"/>
              </w:rPr>
              <w:t xml:space="preserve"> </w:t>
            </w:r>
            <w:r w:rsidR="00ED516E" w:rsidRPr="003F5BCD">
              <w:rPr>
                <w:rFonts w:ascii="Times New Roman" w:hAnsi="Times New Roman" w:cs="Times New Roman"/>
                <w:color w:val="808080" w:themeColor="background1" w:themeShade="80"/>
                <w:lang w:val="et-EE"/>
              </w:rPr>
              <w:t xml:space="preserve">mille liikmeteks on valitsusasutuste esindajad (Sotsiaalministeeriumist, </w:t>
            </w:r>
            <w:proofErr w:type="spellStart"/>
            <w:r w:rsidR="00ED516E" w:rsidRPr="003F5BCD">
              <w:rPr>
                <w:rFonts w:ascii="Times New Roman" w:hAnsi="Times New Roman" w:cs="Times New Roman"/>
                <w:color w:val="808080" w:themeColor="background1" w:themeShade="80"/>
                <w:lang w:val="et-EE"/>
              </w:rPr>
              <w:t>MKM-st</w:t>
            </w:r>
            <w:proofErr w:type="spellEnd"/>
            <w:r w:rsidR="00ED516E" w:rsidRPr="003F5BCD">
              <w:rPr>
                <w:rFonts w:ascii="Times New Roman" w:hAnsi="Times New Roman" w:cs="Times New Roman"/>
                <w:color w:val="808080" w:themeColor="background1" w:themeShade="80"/>
                <w:lang w:val="et-EE"/>
              </w:rPr>
              <w:t>,</w:t>
            </w:r>
            <w:r w:rsidRPr="003F5BCD">
              <w:rPr>
                <w:rFonts w:ascii="Times New Roman" w:hAnsi="Times New Roman" w:cs="Times New Roman"/>
                <w:color w:val="808080" w:themeColor="background1" w:themeShade="80"/>
                <w:lang w:val="et-EE"/>
              </w:rPr>
              <w:t xml:space="preserve"> </w:t>
            </w:r>
            <w:r w:rsidR="00ED516E" w:rsidRPr="003F5BCD">
              <w:rPr>
                <w:rFonts w:ascii="Times New Roman" w:hAnsi="Times New Roman" w:cs="Times New Roman"/>
                <w:color w:val="808080" w:themeColor="background1" w:themeShade="80"/>
                <w:lang w:val="et-EE"/>
              </w:rPr>
              <w:t>Maaeluministeeriumist, Siseministeeriumist, Keskkonnaministeeriumist, Tööinspektsioonist,</w:t>
            </w:r>
            <w:r w:rsidRPr="003F5BCD">
              <w:rPr>
                <w:rFonts w:ascii="Times New Roman" w:hAnsi="Times New Roman" w:cs="Times New Roman"/>
                <w:color w:val="808080" w:themeColor="background1" w:themeShade="80"/>
                <w:lang w:val="et-EE"/>
              </w:rPr>
              <w:t xml:space="preserve"> </w:t>
            </w:r>
            <w:r w:rsidR="00ED516E" w:rsidRPr="003F5BCD">
              <w:rPr>
                <w:rFonts w:ascii="Times New Roman" w:hAnsi="Times New Roman" w:cs="Times New Roman"/>
                <w:color w:val="808080" w:themeColor="background1" w:themeShade="80"/>
                <w:lang w:val="et-EE"/>
              </w:rPr>
              <w:t xml:space="preserve">TA-st, </w:t>
            </w:r>
            <w:proofErr w:type="spellStart"/>
            <w:r w:rsidR="00ED516E" w:rsidRPr="003F5BCD">
              <w:rPr>
                <w:rFonts w:ascii="Times New Roman" w:hAnsi="Times New Roman" w:cs="Times New Roman"/>
                <w:color w:val="808080" w:themeColor="background1" w:themeShade="80"/>
                <w:lang w:val="et-EE"/>
              </w:rPr>
              <w:t>MTA-st</w:t>
            </w:r>
            <w:proofErr w:type="spellEnd"/>
            <w:r w:rsidR="00ED516E" w:rsidRPr="003F5BCD">
              <w:rPr>
                <w:rFonts w:ascii="Times New Roman" w:hAnsi="Times New Roman" w:cs="Times New Roman"/>
                <w:color w:val="808080" w:themeColor="background1" w:themeShade="80"/>
                <w:lang w:val="et-EE"/>
              </w:rPr>
              <w:t>, PTA-st, TTJA-st, Päästeametist) ja teised asjatundjad (nt Eesti Keemiatööstuse Liidust). Kemikaaliohutuse komisjoni ülesandeks on: analüüsida kemikaaliohutuse aktuaalseid probleeme; anda hinnanguid ning avaldada arvamust kemikaaliohutuse poliitika ja strateegiate kohta; teha valitsusasutustele ettepanekuid kemikaaliohutuse strateegiate väljatöötamiseks ja rakendamiseks; anda hinnanguid kemikaaliohutust reguleerivate õigusaktide ja nende</w:t>
            </w:r>
            <w:r w:rsidRPr="003F5BCD">
              <w:rPr>
                <w:rFonts w:ascii="Times New Roman" w:hAnsi="Times New Roman" w:cs="Times New Roman"/>
                <w:color w:val="808080" w:themeColor="background1" w:themeShade="80"/>
                <w:lang w:val="et-EE"/>
              </w:rPr>
              <w:t xml:space="preserve"> </w:t>
            </w:r>
            <w:r w:rsidR="00ED516E" w:rsidRPr="003F5BCD">
              <w:rPr>
                <w:rFonts w:ascii="Times New Roman" w:hAnsi="Times New Roman" w:cs="Times New Roman"/>
                <w:color w:val="808080" w:themeColor="background1" w:themeShade="80"/>
                <w:lang w:val="et-EE"/>
              </w:rPr>
              <w:t>eelnõude kohta; teha valdkonna eest vastutavale ministrile ettepanekuid kemikaaliohutuse</w:t>
            </w:r>
            <w:r w:rsidRPr="003F5BCD">
              <w:rPr>
                <w:rFonts w:ascii="Times New Roman" w:hAnsi="Times New Roman" w:cs="Times New Roman"/>
                <w:color w:val="808080" w:themeColor="background1" w:themeShade="80"/>
                <w:lang w:val="et-EE"/>
              </w:rPr>
              <w:t xml:space="preserve"> </w:t>
            </w:r>
            <w:r w:rsidR="00ED516E" w:rsidRPr="003F5BCD">
              <w:rPr>
                <w:rFonts w:ascii="Times New Roman" w:hAnsi="Times New Roman" w:cs="Times New Roman"/>
                <w:color w:val="808080" w:themeColor="background1" w:themeShade="80"/>
                <w:lang w:val="et-EE"/>
              </w:rPr>
              <w:t>uuringuteks, trükiste väljaandmiseks, koolituste korraldamiseks ja terminoloogia</w:t>
            </w:r>
            <w:r w:rsidRPr="003F5BCD">
              <w:rPr>
                <w:rFonts w:ascii="Times New Roman" w:hAnsi="Times New Roman" w:cs="Times New Roman"/>
                <w:color w:val="808080" w:themeColor="background1" w:themeShade="80"/>
                <w:lang w:val="et-EE"/>
              </w:rPr>
              <w:t xml:space="preserve"> </w:t>
            </w:r>
            <w:r w:rsidR="00ED516E" w:rsidRPr="003F5BCD">
              <w:rPr>
                <w:rFonts w:ascii="Times New Roman" w:hAnsi="Times New Roman" w:cs="Times New Roman"/>
                <w:color w:val="808080" w:themeColor="background1" w:themeShade="80"/>
                <w:lang w:val="et-EE"/>
              </w:rPr>
              <w:t>ühtlustamiseks; vahetada teavet ja teha ettepanekuid erinevate institutsioonide tegevuse</w:t>
            </w:r>
            <w:r w:rsidRPr="003F5BCD">
              <w:rPr>
                <w:rFonts w:ascii="Times New Roman" w:hAnsi="Times New Roman" w:cs="Times New Roman"/>
                <w:color w:val="808080" w:themeColor="background1" w:themeShade="80"/>
                <w:lang w:val="et-EE"/>
              </w:rPr>
              <w:t xml:space="preserve"> </w:t>
            </w:r>
            <w:r w:rsidR="00ED516E" w:rsidRPr="003F5BCD">
              <w:rPr>
                <w:rFonts w:ascii="Times New Roman" w:hAnsi="Times New Roman" w:cs="Times New Roman"/>
                <w:color w:val="808080" w:themeColor="background1" w:themeShade="80"/>
                <w:lang w:val="et-EE"/>
              </w:rPr>
              <w:t>koordineerimiseks kemikaaliohutuse valdkonnas.9 Nimetatud komisjon kohtub vähemalt kaks korda aastas ning võtab vajadusel vastu otsuseid kas konsensuse või vajadusel</w:t>
            </w:r>
            <w:r w:rsidRPr="003F5BCD">
              <w:rPr>
                <w:rFonts w:ascii="Times New Roman" w:hAnsi="Times New Roman" w:cs="Times New Roman"/>
                <w:color w:val="808080" w:themeColor="background1" w:themeShade="80"/>
                <w:lang w:val="et-EE"/>
              </w:rPr>
              <w:t xml:space="preserve"> </w:t>
            </w:r>
            <w:r w:rsidR="00ED516E" w:rsidRPr="003F5BCD">
              <w:rPr>
                <w:rFonts w:ascii="Times New Roman" w:hAnsi="Times New Roman" w:cs="Times New Roman"/>
                <w:color w:val="808080" w:themeColor="background1" w:themeShade="80"/>
                <w:lang w:val="et-EE"/>
              </w:rPr>
              <w:t>lihthäälteenamuse alusel.</w:t>
            </w:r>
          </w:p>
          <w:p w14:paraId="1CF4FD73" w14:textId="6BD79AC0" w:rsidR="00063476" w:rsidRPr="003F5BCD" w:rsidRDefault="00063476" w:rsidP="00ED51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2023. aastal moodustati kemikaaliohutuse komisjoni juurde järelevalve alamtöörühma, mille  eesmärk on iga-aastaselt järelevalve suundade kujundamine ja ühiste järelevalve eesmärkide läbiarutamine ja koostöövõimaluste leidmine, keerulisemate juhtumite arutelu ja ühtse lähenemisviisi leidmine, ühiste projektide väljatöötamine ja koostöö edendamine.</w:t>
            </w:r>
          </w:p>
          <w:p w14:paraId="487C5A48" w14:textId="77777777" w:rsidR="00063476" w:rsidRPr="003F5BCD" w:rsidRDefault="00063476" w:rsidP="00ED516E">
            <w:pPr>
              <w:pStyle w:val="MBT"/>
              <w:rPr>
                <w:rFonts w:ascii="Times New Roman" w:hAnsi="Times New Roman" w:cs="Times New Roman"/>
                <w:color w:val="808080" w:themeColor="background1" w:themeShade="80"/>
                <w:lang w:val="et-EE"/>
              </w:rPr>
            </w:pPr>
          </w:p>
          <w:p w14:paraId="161F0EAA" w14:textId="4E02E8FE" w:rsidR="00ED516E" w:rsidRPr="003F5BCD" w:rsidRDefault="00ED516E" w:rsidP="00ED51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Toodete turujärelevalves osalevate asutuste koostöö ja teabevahetuse edendamiseks on</w:t>
            </w:r>
          </w:p>
          <w:p w14:paraId="40824C26" w14:textId="77777777" w:rsidR="00ED516E" w:rsidRPr="003F5BCD" w:rsidRDefault="00ED516E" w:rsidP="00ED51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Majandus- ja Kommunikatsiooniministeeriumi (edaspidi MKM) juurde loodud turujärelevalve</w:t>
            </w:r>
          </w:p>
          <w:p w14:paraId="61B03714" w14:textId="77777777" w:rsidR="00ED516E" w:rsidRPr="003F5BCD" w:rsidRDefault="00ED516E" w:rsidP="00ED51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nõukogu, kuhu kuuluvad kõigi TNVS alusel turujärelevalves osalevate asutuste ja nende</w:t>
            </w:r>
          </w:p>
          <w:p w14:paraId="4BD4188E" w14:textId="71B32FEA" w:rsidR="008E2B03" w:rsidRPr="003F5BCD" w:rsidRDefault="00ED516E" w:rsidP="00ED516E">
            <w:pPr>
              <w:pStyle w:val="MBT"/>
              <w:rPr>
                <w:rFonts w:ascii="Times New Roman" w:hAnsi="Times New Roman" w:cs="Times New Roman"/>
                <w:lang w:val="et-EE"/>
              </w:rPr>
            </w:pPr>
            <w:r w:rsidRPr="003F5BCD">
              <w:rPr>
                <w:rFonts w:ascii="Times New Roman" w:hAnsi="Times New Roman" w:cs="Times New Roman"/>
                <w:color w:val="808080" w:themeColor="background1" w:themeShade="80"/>
                <w:lang w:val="et-EE"/>
              </w:rPr>
              <w:t>valitsemisalade ministeeriumide esindajad.</w:t>
            </w:r>
          </w:p>
        </w:tc>
      </w:tr>
    </w:tbl>
    <w:p w14:paraId="4F3485F8" w14:textId="2D046844" w:rsidR="008E2B03" w:rsidRPr="003F5BCD" w:rsidRDefault="008E2B03" w:rsidP="008E2B03">
      <w:pPr>
        <w:pStyle w:val="MBT"/>
        <w:rPr>
          <w:rFonts w:ascii="Times New Roman" w:hAnsi="Times New Roman" w:cs="Times New Roman"/>
          <w:lang w:val="et-EE"/>
        </w:rPr>
      </w:pPr>
    </w:p>
    <w:p w14:paraId="6D945AD2" w14:textId="434983A8" w:rsidR="008E2B03" w:rsidRPr="003F5BCD" w:rsidRDefault="008E2B03" w:rsidP="008E2B03">
      <w:pPr>
        <w:pStyle w:val="MBT"/>
        <w:rPr>
          <w:rFonts w:ascii="Times New Roman" w:hAnsi="Times New Roman" w:cs="Times New Roman"/>
          <w:b/>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86. </w:t>
      </w:r>
      <w:r w:rsidR="00F73BD6" w:rsidRPr="003F5BCD">
        <w:rPr>
          <w:rFonts w:ascii="Times New Roman" w:hAnsi="Times New Roman" w:cs="Times New Roman"/>
          <w:b/>
          <w:lang w:val="et-EE"/>
        </w:rPr>
        <w:t xml:space="preserve">Palun kirjeldage, kuidas toimib koostöö, koordineerimine ja teabevahetus REACH-määruse täitmise tagamise kohta teie liikmesriigi täitevasutuste ja muude väljaspool </w:t>
      </w:r>
      <w:r w:rsidR="00F73BD6" w:rsidRPr="003F5BCD">
        <w:rPr>
          <w:rFonts w:ascii="Times New Roman" w:hAnsi="Times New Roman" w:cs="Times New Roman"/>
          <w:b/>
          <w:u w:val="single"/>
          <w:lang w:val="et-EE"/>
        </w:rPr>
        <w:t xml:space="preserve">teie liikmesriiki  </w:t>
      </w:r>
      <w:r w:rsidR="00F73BD6" w:rsidRPr="003F5BCD">
        <w:rPr>
          <w:rFonts w:ascii="Times New Roman" w:hAnsi="Times New Roman" w:cs="Times New Roman"/>
          <w:b/>
          <w:u w:val="single"/>
          <w:lang w:val="et-EE"/>
        </w:rPr>
        <w:lastRenderedPageBreak/>
        <w:t xml:space="preserve">asuvate asutuste </w:t>
      </w:r>
      <w:r w:rsidR="00F73BD6" w:rsidRPr="003F5BCD">
        <w:rPr>
          <w:rFonts w:ascii="Times New Roman" w:hAnsi="Times New Roman" w:cs="Times New Roman"/>
          <w:b/>
          <w:lang w:val="et-EE"/>
        </w:rPr>
        <w:t xml:space="preserve">vahel (nt korrapärased kohtumised, </w:t>
      </w:r>
      <w:proofErr w:type="spellStart"/>
      <w:r w:rsidR="00F73BD6" w:rsidRPr="003F5BCD">
        <w:rPr>
          <w:rFonts w:ascii="Times New Roman" w:hAnsi="Times New Roman" w:cs="Times New Roman"/>
          <w:b/>
          <w:lang w:val="et-EE"/>
        </w:rPr>
        <w:t>ühiskoolitused</w:t>
      </w:r>
      <w:proofErr w:type="spellEnd"/>
      <w:r w:rsidR="00F73BD6" w:rsidRPr="003F5BCD">
        <w:rPr>
          <w:rFonts w:ascii="Times New Roman" w:hAnsi="Times New Roman" w:cs="Times New Roman"/>
          <w:b/>
          <w:lang w:val="et-EE"/>
        </w:rPr>
        <w:t xml:space="preserve">, ühised inspekteerimised, koordineeritud projektid, inspektorite vahetus). </w:t>
      </w:r>
      <w:r w:rsidR="00F73BD6" w:rsidRPr="003F5BCD">
        <w:rPr>
          <w:rFonts w:ascii="Times New Roman" w:hAnsi="Times New Roman" w:cs="Times New Roman"/>
          <w:b/>
          <w:i/>
          <w:iCs/>
          <w:lang w:val="et-EE"/>
        </w:rPr>
        <w:t>Palun keskenduge muudatustele võrreldes eelmise aruandlusega</w:t>
      </w:r>
      <w:r w:rsidRPr="003F5BCD">
        <w:rPr>
          <w:rFonts w:ascii="Times New Roman" w:hAnsi="Times New Roman" w:cs="Times New Roman"/>
          <w:b/>
          <w:lang w:val="et-EE"/>
        </w:rPr>
        <w:t xml:space="preserve">: </w:t>
      </w:r>
    </w:p>
    <w:p w14:paraId="71D8E222" w14:textId="77777777" w:rsidR="006446B9" w:rsidRPr="003F5BCD" w:rsidRDefault="006446B9" w:rsidP="006446B9">
      <w:pPr>
        <w:pStyle w:val="MBT"/>
        <w:rPr>
          <w:rFonts w:ascii="Times New Roman" w:hAnsi="Times New Roman" w:cs="Times New Roman"/>
          <w:bCs w:val="0"/>
          <w:i/>
          <w:iCs/>
          <w:color w:val="A6A6A6" w:themeColor="background1" w:themeShade="A6"/>
          <w:lang w:val="et-EE"/>
        </w:rPr>
      </w:pPr>
      <w:r w:rsidRPr="003F5BCD">
        <w:rPr>
          <w:rFonts w:ascii="Times New Roman" w:hAnsi="Times New Roman" w:cs="Times New Roman"/>
          <w:bCs w:val="0"/>
          <w:i/>
          <w:iCs/>
          <w:color w:val="A6A6A6" w:themeColor="background1" w:themeShade="A6"/>
          <w:lang w:val="et-EE"/>
        </w:rPr>
        <w:t>Palun tehke eeltäidetud tekstis vajalikud muudatused või jätke see muutmata, kui olete sellega nõus</w:t>
      </w:r>
    </w:p>
    <w:p w14:paraId="764C8D62" w14:textId="77777777" w:rsidR="006446B9" w:rsidRPr="003F5BCD" w:rsidRDefault="006446B9" w:rsidP="008E2B03">
      <w:pPr>
        <w:pStyle w:val="MBT"/>
        <w:rPr>
          <w:rFonts w:ascii="Times New Roman" w:hAnsi="Times New Roman" w:cs="Times New Roman"/>
          <w:b/>
          <w:lang w:val="et-EE"/>
        </w:rPr>
      </w:pPr>
    </w:p>
    <w:tbl>
      <w:tblPr>
        <w:tblStyle w:val="Kontuurtabel"/>
        <w:tblW w:w="0" w:type="auto"/>
        <w:tblLook w:val="04A0" w:firstRow="1" w:lastRow="0" w:firstColumn="1" w:lastColumn="0" w:noHBand="0" w:noVBand="1"/>
      </w:tblPr>
      <w:tblGrid>
        <w:gridCol w:w="9060"/>
      </w:tblGrid>
      <w:tr w:rsidR="008E2B03" w:rsidRPr="003F5BCD" w14:paraId="0AF7D16D" w14:textId="77777777" w:rsidTr="00455436">
        <w:tc>
          <w:tcPr>
            <w:tcW w:w="9060" w:type="dxa"/>
          </w:tcPr>
          <w:p w14:paraId="0DBC46E1" w14:textId="6132AE19" w:rsidR="008E2B03" w:rsidRPr="003F5BCD" w:rsidRDefault="00A80177" w:rsidP="00455436">
            <w:pPr>
              <w:pStyle w:val="MBT"/>
              <w:rPr>
                <w:rFonts w:ascii="Times New Roman" w:hAnsi="Times New Roman" w:cs="Times New Roman"/>
                <w:lang w:val="et-EE"/>
              </w:rPr>
            </w:pPr>
            <w:r w:rsidRPr="003F5BCD">
              <w:rPr>
                <w:rFonts w:ascii="Times New Roman" w:hAnsi="Times New Roman" w:cs="Times New Roman"/>
                <w:color w:val="808080" w:themeColor="background1" w:themeShade="80"/>
                <w:lang w:val="et-EE"/>
              </w:rPr>
              <w:t>Terviseamet ja vastavalt pädevusele ning ressursside olemasolule teised järelevalveasutused osalevad aktiivselt ECHA foorumi REACH-EN-FORCE ning teistes  järelevalveprojektides, koolitajate koolitustel ning praktiliste küsimuste aruteludel.</w:t>
            </w:r>
          </w:p>
        </w:tc>
      </w:tr>
    </w:tbl>
    <w:p w14:paraId="444B94D2" w14:textId="229918C1" w:rsidR="008E2B03" w:rsidRPr="003F5BCD" w:rsidRDefault="008E2B03" w:rsidP="008E2B03">
      <w:pPr>
        <w:pStyle w:val="MBT"/>
        <w:rPr>
          <w:rFonts w:ascii="Times New Roman" w:hAnsi="Times New Roman" w:cs="Times New Roman"/>
          <w:lang w:val="et-EE"/>
        </w:rPr>
      </w:pPr>
    </w:p>
    <w:p w14:paraId="3E7C9CDB" w14:textId="77777777" w:rsidR="00644D71" w:rsidRPr="003F5BCD" w:rsidRDefault="008E2B03" w:rsidP="00A5013C">
      <w:pPr>
        <w:pStyle w:val="MBT"/>
        <w:rPr>
          <w:rFonts w:ascii="Times New Roman" w:hAnsi="Times New Roman" w:cs="Times New Roman"/>
          <w:i/>
          <w:iCs/>
          <w:lang w:val="et-EE"/>
        </w:rPr>
      </w:pPr>
      <w:r w:rsidRPr="003F5BCD">
        <w:rPr>
          <w:rFonts w:ascii="Times New Roman" w:hAnsi="Times New Roman" w:cs="Times New Roman"/>
          <w:b/>
          <w:lang w:val="et-EE"/>
        </w:rPr>
        <w:t xml:space="preserve">87. </w:t>
      </w:r>
      <w:r w:rsidR="00644D71" w:rsidRPr="003F5BCD">
        <w:rPr>
          <w:rFonts w:ascii="Times New Roman" w:hAnsi="Times New Roman" w:cs="Times New Roman"/>
          <w:b/>
          <w:lang w:val="et-EE"/>
        </w:rPr>
        <w:t xml:space="preserve">Milliseid neist peab teie liikmesriik foorumi tegevustest kõige asjakohasemaks, et tõhustada koordineerimist, koostööd ja teabevahetust liikmesriikide vahel? </w:t>
      </w:r>
      <w:r w:rsidR="00644D71" w:rsidRPr="003F5BCD">
        <w:rPr>
          <w:rFonts w:ascii="Times New Roman" w:hAnsi="Times New Roman" w:cs="Times New Roman"/>
          <w:i/>
          <w:iCs/>
          <w:lang w:val="et-EE"/>
        </w:rPr>
        <w:t xml:space="preserve">Palun järjestage järgmised tegevused skaalal 1 (pole üldse asjakohane) kuni 5 (väga asjakohane). </w:t>
      </w:r>
    </w:p>
    <w:p w14:paraId="112C09BD" w14:textId="4D9A4A5C" w:rsidR="008E2B03" w:rsidRPr="003F5BCD" w:rsidRDefault="008E2B03" w:rsidP="008E2B03">
      <w:pPr>
        <w:pStyle w:val="MBT"/>
        <w:rPr>
          <w:rFonts w:ascii="Times New Roman" w:hAnsi="Times New Roman" w:cs="Times New Roman"/>
          <w:lang w:val="et-EE"/>
        </w:rPr>
      </w:pPr>
    </w:p>
    <w:tbl>
      <w:tblPr>
        <w:tblStyle w:val="Kontuurtabel"/>
        <w:tblW w:w="5000" w:type="pct"/>
        <w:tblLook w:val="04A0" w:firstRow="1" w:lastRow="0" w:firstColumn="1" w:lastColumn="0" w:noHBand="0" w:noVBand="1"/>
      </w:tblPr>
      <w:tblGrid>
        <w:gridCol w:w="3829"/>
        <w:gridCol w:w="829"/>
        <w:gridCol w:w="829"/>
        <w:gridCol w:w="829"/>
        <w:gridCol w:w="831"/>
        <w:gridCol w:w="829"/>
        <w:gridCol w:w="1084"/>
      </w:tblGrid>
      <w:tr w:rsidR="00E8059B" w:rsidRPr="003F5BCD" w14:paraId="0F5688A5" w14:textId="2BCBCB80" w:rsidTr="007152DE">
        <w:trPr>
          <w:tblHeader/>
        </w:trPr>
        <w:tc>
          <w:tcPr>
            <w:tcW w:w="2120" w:type="pct"/>
            <w:tcBorders>
              <w:bottom w:val="single" w:sz="4" w:space="0" w:color="auto"/>
            </w:tcBorders>
            <w:shd w:val="clear" w:color="auto" w:fill="auto"/>
          </w:tcPr>
          <w:p w14:paraId="7396C326" w14:textId="77777777" w:rsidR="00E8059B" w:rsidRPr="003F5BCD" w:rsidRDefault="00E8059B" w:rsidP="00455436">
            <w:pPr>
              <w:pStyle w:val="MBT"/>
              <w:rPr>
                <w:rFonts w:ascii="Times New Roman" w:hAnsi="Times New Roman" w:cs="Times New Roman"/>
                <w:b/>
                <w:lang w:val="et-EE"/>
              </w:rPr>
            </w:pPr>
          </w:p>
        </w:tc>
        <w:tc>
          <w:tcPr>
            <w:tcW w:w="464" w:type="pct"/>
            <w:tcBorders>
              <w:bottom w:val="single" w:sz="4" w:space="0" w:color="auto"/>
            </w:tcBorders>
            <w:shd w:val="clear" w:color="auto" w:fill="auto"/>
          </w:tcPr>
          <w:p w14:paraId="79C97E37" w14:textId="77777777" w:rsidR="00E8059B" w:rsidRPr="003F5BCD" w:rsidRDefault="00E8059B" w:rsidP="00455436">
            <w:pPr>
              <w:pStyle w:val="MBT"/>
              <w:rPr>
                <w:rFonts w:ascii="Times New Roman" w:hAnsi="Times New Roman" w:cs="Times New Roman"/>
                <w:b/>
                <w:lang w:val="et-EE"/>
              </w:rPr>
            </w:pPr>
            <w:r w:rsidRPr="003F5BCD">
              <w:rPr>
                <w:rFonts w:ascii="Times New Roman" w:hAnsi="Times New Roman" w:cs="Times New Roman"/>
                <w:b/>
                <w:lang w:val="et-EE"/>
              </w:rPr>
              <w:t>1</w:t>
            </w:r>
          </w:p>
        </w:tc>
        <w:tc>
          <w:tcPr>
            <w:tcW w:w="464" w:type="pct"/>
            <w:tcBorders>
              <w:bottom w:val="single" w:sz="4" w:space="0" w:color="auto"/>
            </w:tcBorders>
            <w:shd w:val="clear" w:color="auto" w:fill="auto"/>
          </w:tcPr>
          <w:p w14:paraId="41FBF619" w14:textId="77777777" w:rsidR="00E8059B" w:rsidRPr="003F5BCD" w:rsidRDefault="00E8059B" w:rsidP="00455436">
            <w:pPr>
              <w:pStyle w:val="MBT"/>
              <w:rPr>
                <w:rFonts w:ascii="Times New Roman" w:hAnsi="Times New Roman" w:cs="Times New Roman"/>
                <w:b/>
                <w:lang w:val="et-EE"/>
              </w:rPr>
            </w:pPr>
            <w:r w:rsidRPr="003F5BCD">
              <w:rPr>
                <w:rFonts w:ascii="Times New Roman" w:hAnsi="Times New Roman" w:cs="Times New Roman"/>
                <w:b/>
                <w:lang w:val="et-EE"/>
              </w:rPr>
              <w:t>2</w:t>
            </w:r>
          </w:p>
        </w:tc>
        <w:tc>
          <w:tcPr>
            <w:tcW w:w="464" w:type="pct"/>
            <w:tcBorders>
              <w:bottom w:val="single" w:sz="4" w:space="0" w:color="auto"/>
            </w:tcBorders>
            <w:shd w:val="clear" w:color="auto" w:fill="auto"/>
          </w:tcPr>
          <w:p w14:paraId="7A1CE922" w14:textId="77777777" w:rsidR="00E8059B" w:rsidRPr="003F5BCD" w:rsidRDefault="00E8059B" w:rsidP="00455436">
            <w:pPr>
              <w:pStyle w:val="MBT"/>
              <w:rPr>
                <w:rFonts w:ascii="Times New Roman" w:hAnsi="Times New Roman" w:cs="Times New Roman"/>
                <w:b/>
                <w:lang w:val="et-EE"/>
              </w:rPr>
            </w:pPr>
            <w:r w:rsidRPr="003F5BCD">
              <w:rPr>
                <w:rFonts w:ascii="Times New Roman" w:hAnsi="Times New Roman" w:cs="Times New Roman"/>
                <w:b/>
                <w:lang w:val="et-EE"/>
              </w:rPr>
              <w:t>3</w:t>
            </w:r>
          </w:p>
        </w:tc>
        <w:tc>
          <w:tcPr>
            <w:tcW w:w="465" w:type="pct"/>
            <w:tcBorders>
              <w:bottom w:val="single" w:sz="4" w:space="0" w:color="auto"/>
            </w:tcBorders>
            <w:shd w:val="clear" w:color="auto" w:fill="auto"/>
          </w:tcPr>
          <w:p w14:paraId="4228A534" w14:textId="77777777" w:rsidR="00E8059B" w:rsidRPr="003F5BCD" w:rsidRDefault="00E8059B" w:rsidP="00455436">
            <w:pPr>
              <w:pStyle w:val="MBT"/>
              <w:rPr>
                <w:rFonts w:ascii="Times New Roman" w:hAnsi="Times New Roman" w:cs="Times New Roman"/>
                <w:b/>
                <w:lang w:val="et-EE"/>
              </w:rPr>
            </w:pPr>
            <w:r w:rsidRPr="003F5BCD">
              <w:rPr>
                <w:rFonts w:ascii="Times New Roman" w:hAnsi="Times New Roman" w:cs="Times New Roman"/>
                <w:b/>
                <w:lang w:val="et-EE"/>
              </w:rPr>
              <w:t>4</w:t>
            </w:r>
          </w:p>
        </w:tc>
        <w:tc>
          <w:tcPr>
            <w:tcW w:w="464" w:type="pct"/>
            <w:tcBorders>
              <w:bottom w:val="single" w:sz="4" w:space="0" w:color="auto"/>
            </w:tcBorders>
            <w:shd w:val="clear" w:color="auto" w:fill="auto"/>
          </w:tcPr>
          <w:p w14:paraId="2C568C71" w14:textId="77777777" w:rsidR="00E8059B" w:rsidRPr="003F5BCD" w:rsidRDefault="00E8059B" w:rsidP="00455436">
            <w:pPr>
              <w:pStyle w:val="MBT"/>
              <w:rPr>
                <w:rFonts w:ascii="Times New Roman" w:hAnsi="Times New Roman" w:cs="Times New Roman"/>
                <w:b/>
                <w:lang w:val="et-EE"/>
              </w:rPr>
            </w:pPr>
            <w:r w:rsidRPr="003F5BCD">
              <w:rPr>
                <w:rFonts w:ascii="Times New Roman" w:hAnsi="Times New Roman" w:cs="Times New Roman"/>
                <w:b/>
                <w:lang w:val="et-EE"/>
              </w:rPr>
              <w:t>5</w:t>
            </w:r>
          </w:p>
        </w:tc>
        <w:tc>
          <w:tcPr>
            <w:tcW w:w="558" w:type="pct"/>
            <w:tcBorders>
              <w:bottom w:val="single" w:sz="4" w:space="0" w:color="auto"/>
            </w:tcBorders>
            <w:shd w:val="clear" w:color="auto" w:fill="auto"/>
          </w:tcPr>
          <w:p w14:paraId="7D11340E" w14:textId="77777777" w:rsidR="00F46EDD" w:rsidRPr="003F5BCD" w:rsidRDefault="00F46EDD" w:rsidP="009335F5">
            <w:pPr>
              <w:pStyle w:val="MBT"/>
              <w:rPr>
                <w:rFonts w:ascii="Times New Roman" w:hAnsi="Times New Roman" w:cs="Times New Roman"/>
                <w:b/>
                <w:lang w:val="et-EE"/>
              </w:rPr>
            </w:pPr>
            <w:r w:rsidRPr="003F5BCD">
              <w:rPr>
                <w:rFonts w:ascii="Times New Roman" w:hAnsi="Times New Roman" w:cs="Times New Roman"/>
                <w:b/>
                <w:lang w:val="et-EE"/>
              </w:rPr>
              <w:t>Arvamus puudub</w:t>
            </w:r>
          </w:p>
          <w:p w14:paraId="444AAC5D" w14:textId="1806F7AC" w:rsidR="00E8059B" w:rsidRPr="003F5BCD" w:rsidRDefault="00F46EDD" w:rsidP="00E8059B">
            <w:pPr>
              <w:pStyle w:val="MBT"/>
              <w:rPr>
                <w:rFonts w:ascii="Times New Roman" w:hAnsi="Times New Roman" w:cs="Times New Roman"/>
                <w:b/>
                <w:lang w:val="et-EE"/>
              </w:rPr>
            </w:pPr>
            <w:r w:rsidRPr="003F5BCD">
              <w:rPr>
                <w:rFonts w:ascii="Times New Roman" w:hAnsi="Times New Roman" w:cs="Times New Roman"/>
                <w:b/>
                <w:lang w:val="et-EE"/>
              </w:rPr>
              <w:t>/Ei tea</w:t>
            </w:r>
          </w:p>
        </w:tc>
      </w:tr>
      <w:tr w:rsidR="00E8059B" w:rsidRPr="003F5BCD" w14:paraId="4824B84D" w14:textId="7FC354D5" w:rsidTr="00E8059B">
        <w:tc>
          <w:tcPr>
            <w:tcW w:w="2120" w:type="pct"/>
            <w:shd w:val="clear" w:color="auto" w:fill="auto"/>
          </w:tcPr>
          <w:p w14:paraId="05C4E142" w14:textId="2C96B34A" w:rsidR="007152DE" w:rsidRPr="003F5BCD" w:rsidRDefault="00E8059B" w:rsidP="00E8059B">
            <w:pPr>
              <w:pStyle w:val="MBT"/>
              <w:rPr>
                <w:rFonts w:ascii="Times New Roman" w:hAnsi="Times New Roman" w:cs="Times New Roman"/>
                <w:color w:val="333333"/>
                <w:w w:val="105"/>
                <w:lang w:val="et-EE"/>
              </w:rPr>
            </w:pPr>
            <w:r w:rsidRPr="003F5BCD">
              <w:rPr>
                <w:rFonts w:ascii="Times New Roman" w:hAnsi="Times New Roman" w:cs="Times New Roman"/>
                <w:b/>
                <w:color w:val="FF0000"/>
                <w:w w:val="105"/>
                <w:position w:val="-2"/>
                <w:lang w:val="et-EE"/>
              </w:rPr>
              <w:t xml:space="preserve">* </w:t>
            </w:r>
            <w:r w:rsidRPr="003F5BCD">
              <w:rPr>
                <w:rFonts w:ascii="Times New Roman" w:hAnsi="Times New Roman" w:cs="Times New Roman"/>
                <w:color w:val="333333"/>
                <w:w w:val="105"/>
                <w:lang w:val="et-EE"/>
              </w:rPr>
              <w:t xml:space="preserve">REACH-EN-FORCE </w:t>
            </w:r>
            <w:r w:rsidR="00F46EDD" w:rsidRPr="003F5BCD">
              <w:rPr>
                <w:rFonts w:ascii="Times New Roman" w:hAnsi="Times New Roman" w:cs="Times New Roman"/>
                <w:color w:val="333333"/>
                <w:w w:val="105"/>
                <w:lang w:val="et-EE"/>
              </w:rPr>
              <w:t>projektid</w:t>
            </w:r>
          </w:p>
        </w:tc>
        <w:tc>
          <w:tcPr>
            <w:tcW w:w="464" w:type="pct"/>
            <w:shd w:val="clear" w:color="auto" w:fill="auto"/>
            <w:vAlign w:val="center"/>
          </w:tcPr>
          <w:p w14:paraId="6D02671B" w14:textId="02024BEE"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103A779D" w14:textId="1F906869"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2E0B7ECE" w14:textId="66AD4080" w:rsidR="00E8059B" w:rsidRPr="003F5BCD" w:rsidRDefault="00E8059B" w:rsidP="00E8059B">
            <w:pPr>
              <w:pStyle w:val="MBT"/>
              <w:jc w:val="center"/>
              <w:rPr>
                <w:rFonts w:ascii="Times New Roman" w:hAnsi="Times New Roman" w:cs="Times New Roman"/>
                <w:lang w:val="et-EE"/>
              </w:rPr>
            </w:pPr>
          </w:p>
        </w:tc>
        <w:tc>
          <w:tcPr>
            <w:tcW w:w="465" w:type="pct"/>
            <w:shd w:val="clear" w:color="auto" w:fill="auto"/>
            <w:vAlign w:val="center"/>
          </w:tcPr>
          <w:p w14:paraId="0A0C643B" w14:textId="7E7B9919"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186DD22D" w14:textId="4C98016D" w:rsidR="00E8059B" w:rsidRPr="003F5BCD" w:rsidRDefault="00E8059B" w:rsidP="00E8059B">
            <w:pPr>
              <w:pStyle w:val="MBT"/>
              <w:jc w:val="center"/>
              <w:rPr>
                <w:rFonts w:ascii="Times New Roman" w:hAnsi="Times New Roman" w:cs="Times New Roman"/>
                <w:lang w:val="et-EE"/>
              </w:rPr>
            </w:pPr>
          </w:p>
        </w:tc>
        <w:tc>
          <w:tcPr>
            <w:tcW w:w="558" w:type="pct"/>
            <w:shd w:val="clear" w:color="auto" w:fill="auto"/>
            <w:vAlign w:val="center"/>
          </w:tcPr>
          <w:p w14:paraId="039A628C" w14:textId="27BB0412" w:rsidR="00E8059B" w:rsidRPr="003F5BCD" w:rsidRDefault="00E8059B" w:rsidP="00E8059B">
            <w:pPr>
              <w:pStyle w:val="MBT"/>
              <w:jc w:val="center"/>
              <w:rPr>
                <w:rFonts w:ascii="Times New Roman" w:hAnsi="Times New Roman" w:cs="Times New Roman"/>
                <w:sz w:val="20"/>
                <w:szCs w:val="20"/>
                <w:lang w:val="et-EE"/>
              </w:rPr>
            </w:pPr>
          </w:p>
        </w:tc>
      </w:tr>
      <w:tr w:rsidR="00E8059B" w:rsidRPr="003F5BCD" w14:paraId="0788F355" w14:textId="54C34F61" w:rsidTr="00E8059B">
        <w:tc>
          <w:tcPr>
            <w:tcW w:w="2120" w:type="pct"/>
            <w:shd w:val="clear" w:color="auto" w:fill="auto"/>
          </w:tcPr>
          <w:p w14:paraId="042E04AA" w14:textId="151B3C7F" w:rsidR="00E8059B" w:rsidRPr="003F5BCD" w:rsidRDefault="00E8059B" w:rsidP="00E8059B">
            <w:pPr>
              <w:pStyle w:val="MBT"/>
              <w:rPr>
                <w:rFonts w:ascii="Times New Roman" w:hAnsi="Times New Roman" w:cs="Times New Roman"/>
                <w:color w:val="333333"/>
                <w:w w:val="105"/>
                <w:lang w:val="et-EE"/>
              </w:rPr>
            </w:pPr>
            <w:r w:rsidRPr="003F5BCD">
              <w:rPr>
                <w:rFonts w:ascii="Times New Roman" w:hAnsi="Times New Roman" w:cs="Times New Roman"/>
                <w:b/>
                <w:color w:val="FF0000"/>
                <w:w w:val="105"/>
                <w:position w:val="-2"/>
                <w:lang w:val="et-EE"/>
              </w:rPr>
              <w:t xml:space="preserve">* </w:t>
            </w:r>
            <w:r w:rsidR="00F46EDD" w:rsidRPr="003F5BCD">
              <w:rPr>
                <w:rFonts w:ascii="Times New Roman" w:hAnsi="Times New Roman" w:cs="Times New Roman"/>
                <w:color w:val="333333"/>
                <w:w w:val="105"/>
                <w:lang w:val="et-EE"/>
              </w:rPr>
              <w:t>Foorumi pilootprojektid</w:t>
            </w:r>
          </w:p>
          <w:p w14:paraId="43BF4567" w14:textId="0EF5BBB0" w:rsidR="007152DE" w:rsidRPr="003F5BCD" w:rsidRDefault="007152DE" w:rsidP="00E8059B">
            <w:pPr>
              <w:pStyle w:val="MBT"/>
              <w:rPr>
                <w:rFonts w:ascii="Times New Roman" w:hAnsi="Times New Roman" w:cs="Times New Roman"/>
                <w:lang w:val="et-EE"/>
              </w:rPr>
            </w:pPr>
          </w:p>
        </w:tc>
        <w:tc>
          <w:tcPr>
            <w:tcW w:w="464" w:type="pct"/>
            <w:shd w:val="clear" w:color="auto" w:fill="auto"/>
            <w:vAlign w:val="center"/>
          </w:tcPr>
          <w:p w14:paraId="1BD65BAF" w14:textId="04523EE2"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09880532" w14:textId="6A060748"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423C009E" w14:textId="5B9B25CD" w:rsidR="00E8059B" w:rsidRPr="003F5BCD" w:rsidRDefault="00E8059B" w:rsidP="00E8059B">
            <w:pPr>
              <w:pStyle w:val="MBT"/>
              <w:jc w:val="center"/>
              <w:rPr>
                <w:rFonts w:ascii="Times New Roman" w:hAnsi="Times New Roman" w:cs="Times New Roman"/>
                <w:lang w:val="et-EE"/>
              </w:rPr>
            </w:pPr>
          </w:p>
        </w:tc>
        <w:tc>
          <w:tcPr>
            <w:tcW w:w="465" w:type="pct"/>
            <w:shd w:val="clear" w:color="auto" w:fill="auto"/>
            <w:vAlign w:val="center"/>
          </w:tcPr>
          <w:p w14:paraId="12F082BF" w14:textId="658287A8"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2FD48898" w14:textId="63CDB415" w:rsidR="00E8059B" w:rsidRPr="003F5BCD" w:rsidRDefault="00E8059B" w:rsidP="00E8059B">
            <w:pPr>
              <w:pStyle w:val="MBT"/>
              <w:jc w:val="center"/>
              <w:rPr>
                <w:rFonts w:ascii="Times New Roman" w:hAnsi="Times New Roman" w:cs="Times New Roman"/>
                <w:lang w:val="et-EE"/>
              </w:rPr>
            </w:pPr>
          </w:p>
        </w:tc>
        <w:tc>
          <w:tcPr>
            <w:tcW w:w="558" w:type="pct"/>
            <w:shd w:val="clear" w:color="auto" w:fill="auto"/>
            <w:vAlign w:val="center"/>
          </w:tcPr>
          <w:p w14:paraId="63C910C1" w14:textId="2D279D63" w:rsidR="00E8059B" w:rsidRPr="003F5BCD" w:rsidRDefault="00E8059B" w:rsidP="00E8059B">
            <w:pPr>
              <w:pStyle w:val="MBT"/>
              <w:jc w:val="center"/>
              <w:rPr>
                <w:rFonts w:ascii="Times New Roman" w:hAnsi="Times New Roman" w:cs="Times New Roman"/>
                <w:sz w:val="20"/>
                <w:szCs w:val="20"/>
                <w:lang w:val="et-EE"/>
              </w:rPr>
            </w:pPr>
          </w:p>
        </w:tc>
      </w:tr>
      <w:tr w:rsidR="00E8059B" w:rsidRPr="003F5BCD" w14:paraId="1700F2C7" w14:textId="3394B81F" w:rsidTr="00E8059B">
        <w:tc>
          <w:tcPr>
            <w:tcW w:w="2120" w:type="pct"/>
            <w:shd w:val="clear" w:color="auto" w:fill="auto"/>
          </w:tcPr>
          <w:p w14:paraId="2BEBBBA1" w14:textId="5D0335C1" w:rsidR="00E8059B" w:rsidRPr="003F5BCD" w:rsidRDefault="00E8059B" w:rsidP="00E8059B">
            <w:pPr>
              <w:pStyle w:val="MBT"/>
              <w:rPr>
                <w:rFonts w:ascii="Times New Roman" w:hAnsi="Times New Roman" w:cs="Times New Roman"/>
                <w:lang w:val="et-EE"/>
              </w:rPr>
            </w:pPr>
            <w:r w:rsidRPr="003F5BCD">
              <w:rPr>
                <w:rFonts w:ascii="Times New Roman" w:hAnsi="Times New Roman" w:cs="Times New Roman"/>
                <w:b/>
                <w:color w:val="FF0000"/>
                <w:w w:val="105"/>
                <w:position w:val="-2"/>
                <w:lang w:val="et-EE"/>
              </w:rPr>
              <w:t>*</w:t>
            </w:r>
            <w:r w:rsidRPr="003F5BCD">
              <w:rPr>
                <w:rFonts w:ascii="Times New Roman" w:hAnsi="Times New Roman" w:cs="Times New Roman"/>
                <w:b/>
                <w:color w:val="FF0000"/>
                <w:spacing w:val="-16"/>
                <w:w w:val="105"/>
                <w:position w:val="-2"/>
                <w:lang w:val="et-EE"/>
              </w:rPr>
              <w:t xml:space="preserve"> </w:t>
            </w:r>
            <w:r w:rsidR="00F46EDD" w:rsidRPr="003F5BCD">
              <w:rPr>
                <w:rFonts w:ascii="Times New Roman" w:hAnsi="Times New Roman" w:cs="Times New Roman"/>
                <w:color w:val="333333"/>
                <w:w w:val="105"/>
                <w:lang w:val="et-EE"/>
              </w:rPr>
              <w:t>Parimate tavade dokumentide, juhendite ja teabeväljundite väljatöötamine</w:t>
            </w:r>
          </w:p>
        </w:tc>
        <w:tc>
          <w:tcPr>
            <w:tcW w:w="464" w:type="pct"/>
            <w:shd w:val="clear" w:color="auto" w:fill="auto"/>
            <w:vAlign w:val="center"/>
          </w:tcPr>
          <w:p w14:paraId="0D89C85D" w14:textId="69B2F00A"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79D84616" w14:textId="5CF6233E"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7905C3EF" w14:textId="7CE7A01B" w:rsidR="00E8059B" w:rsidRPr="003F5BCD" w:rsidRDefault="00E8059B" w:rsidP="00E8059B">
            <w:pPr>
              <w:pStyle w:val="MBT"/>
              <w:jc w:val="center"/>
              <w:rPr>
                <w:rFonts w:ascii="Times New Roman" w:hAnsi="Times New Roman" w:cs="Times New Roman"/>
                <w:lang w:val="et-EE"/>
              </w:rPr>
            </w:pPr>
          </w:p>
        </w:tc>
        <w:tc>
          <w:tcPr>
            <w:tcW w:w="465" w:type="pct"/>
            <w:shd w:val="clear" w:color="auto" w:fill="auto"/>
            <w:vAlign w:val="center"/>
          </w:tcPr>
          <w:p w14:paraId="6D3A9119" w14:textId="0BDEC992"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7ADD4DDC" w14:textId="449E66E9" w:rsidR="00E8059B" w:rsidRPr="003F5BCD" w:rsidRDefault="00E8059B" w:rsidP="00E8059B">
            <w:pPr>
              <w:pStyle w:val="MBT"/>
              <w:jc w:val="center"/>
              <w:rPr>
                <w:rFonts w:ascii="Times New Roman" w:hAnsi="Times New Roman" w:cs="Times New Roman"/>
                <w:lang w:val="et-EE"/>
              </w:rPr>
            </w:pPr>
          </w:p>
        </w:tc>
        <w:tc>
          <w:tcPr>
            <w:tcW w:w="558" w:type="pct"/>
            <w:shd w:val="clear" w:color="auto" w:fill="auto"/>
            <w:vAlign w:val="center"/>
          </w:tcPr>
          <w:p w14:paraId="6B684856" w14:textId="624322E4" w:rsidR="00E8059B" w:rsidRPr="003F5BCD" w:rsidRDefault="00E8059B" w:rsidP="00E8059B">
            <w:pPr>
              <w:pStyle w:val="MBT"/>
              <w:jc w:val="center"/>
              <w:rPr>
                <w:rFonts w:ascii="Times New Roman" w:hAnsi="Times New Roman" w:cs="Times New Roman"/>
                <w:sz w:val="20"/>
                <w:szCs w:val="20"/>
                <w:lang w:val="et-EE"/>
              </w:rPr>
            </w:pPr>
          </w:p>
        </w:tc>
      </w:tr>
      <w:tr w:rsidR="00E8059B" w:rsidRPr="003F5BCD" w14:paraId="02674547" w14:textId="1AAC0B99" w:rsidTr="00E8059B">
        <w:tc>
          <w:tcPr>
            <w:tcW w:w="2120" w:type="pct"/>
            <w:shd w:val="clear" w:color="auto" w:fill="auto"/>
          </w:tcPr>
          <w:p w14:paraId="1A6E6787" w14:textId="3470BE9C" w:rsidR="00E8059B" w:rsidRPr="003F5BCD" w:rsidRDefault="00E8059B" w:rsidP="00E8059B">
            <w:pPr>
              <w:pStyle w:val="MBT"/>
              <w:rPr>
                <w:rFonts w:ascii="Times New Roman" w:hAnsi="Times New Roman" w:cs="Times New Roman"/>
                <w:lang w:val="et-EE"/>
              </w:rPr>
            </w:pPr>
            <w:r w:rsidRPr="003F5BCD">
              <w:rPr>
                <w:rFonts w:ascii="Times New Roman" w:hAnsi="Times New Roman" w:cs="Times New Roman"/>
                <w:b/>
                <w:color w:val="FF0000"/>
                <w:w w:val="105"/>
                <w:position w:val="-2"/>
                <w:lang w:val="et-EE"/>
              </w:rPr>
              <w:t xml:space="preserve">* </w:t>
            </w:r>
            <w:r w:rsidR="00F46EDD" w:rsidRPr="003F5BCD">
              <w:rPr>
                <w:rFonts w:ascii="Times New Roman" w:hAnsi="Times New Roman" w:cs="Times New Roman"/>
                <w:color w:val="333333"/>
                <w:w w:val="105"/>
                <w:lang w:val="et-EE"/>
              </w:rPr>
              <w:t>Inspektorite koolitusprogrammid</w:t>
            </w:r>
          </w:p>
        </w:tc>
        <w:tc>
          <w:tcPr>
            <w:tcW w:w="464" w:type="pct"/>
            <w:shd w:val="clear" w:color="auto" w:fill="auto"/>
            <w:vAlign w:val="center"/>
          </w:tcPr>
          <w:p w14:paraId="18867878" w14:textId="16362EF6"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79C83F93" w14:textId="557F7847"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123BDC26" w14:textId="59240277" w:rsidR="00E8059B" w:rsidRPr="003F5BCD" w:rsidRDefault="00E8059B" w:rsidP="00E8059B">
            <w:pPr>
              <w:pStyle w:val="MBT"/>
              <w:jc w:val="center"/>
              <w:rPr>
                <w:rFonts w:ascii="Times New Roman" w:hAnsi="Times New Roman" w:cs="Times New Roman"/>
                <w:lang w:val="et-EE"/>
              </w:rPr>
            </w:pPr>
          </w:p>
        </w:tc>
        <w:tc>
          <w:tcPr>
            <w:tcW w:w="465" w:type="pct"/>
            <w:shd w:val="clear" w:color="auto" w:fill="auto"/>
            <w:vAlign w:val="center"/>
          </w:tcPr>
          <w:p w14:paraId="1D794718" w14:textId="59F9A461"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50A91A6A" w14:textId="3E839BB8" w:rsidR="00E8059B" w:rsidRPr="003F5BCD" w:rsidRDefault="00E8059B" w:rsidP="00E8059B">
            <w:pPr>
              <w:pStyle w:val="MBT"/>
              <w:jc w:val="center"/>
              <w:rPr>
                <w:rFonts w:ascii="Times New Roman" w:hAnsi="Times New Roman" w:cs="Times New Roman"/>
                <w:lang w:val="et-EE"/>
              </w:rPr>
            </w:pPr>
          </w:p>
        </w:tc>
        <w:tc>
          <w:tcPr>
            <w:tcW w:w="558" w:type="pct"/>
            <w:shd w:val="clear" w:color="auto" w:fill="auto"/>
            <w:vAlign w:val="center"/>
          </w:tcPr>
          <w:p w14:paraId="5545A5E7" w14:textId="10AFACC4" w:rsidR="00E8059B" w:rsidRPr="003F5BCD" w:rsidRDefault="00E8059B" w:rsidP="00E8059B">
            <w:pPr>
              <w:pStyle w:val="MBT"/>
              <w:jc w:val="center"/>
              <w:rPr>
                <w:rFonts w:ascii="Times New Roman" w:hAnsi="Times New Roman" w:cs="Times New Roman"/>
                <w:sz w:val="20"/>
                <w:szCs w:val="20"/>
                <w:lang w:val="et-EE"/>
              </w:rPr>
            </w:pPr>
          </w:p>
        </w:tc>
      </w:tr>
      <w:tr w:rsidR="00E8059B" w:rsidRPr="003F5BCD" w14:paraId="7CD36A74" w14:textId="6BFA6708" w:rsidTr="00E8059B">
        <w:tc>
          <w:tcPr>
            <w:tcW w:w="2120" w:type="pct"/>
            <w:shd w:val="clear" w:color="auto" w:fill="auto"/>
          </w:tcPr>
          <w:p w14:paraId="00236C0D" w14:textId="51D41E04" w:rsidR="00E8059B" w:rsidRPr="003F5BCD" w:rsidRDefault="00E8059B" w:rsidP="00E8059B">
            <w:pPr>
              <w:pStyle w:val="MBT"/>
              <w:rPr>
                <w:rFonts w:ascii="Times New Roman" w:hAnsi="Times New Roman" w:cs="Times New Roman"/>
                <w:color w:val="333333"/>
                <w:w w:val="105"/>
                <w:lang w:val="et-EE"/>
              </w:rPr>
            </w:pPr>
            <w:r w:rsidRPr="003F5BCD">
              <w:rPr>
                <w:rFonts w:ascii="Times New Roman" w:hAnsi="Times New Roman" w:cs="Times New Roman"/>
                <w:b/>
                <w:color w:val="FF0000"/>
                <w:w w:val="105"/>
                <w:position w:val="-2"/>
                <w:lang w:val="et-EE"/>
              </w:rPr>
              <w:t xml:space="preserve">* </w:t>
            </w:r>
            <w:r w:rsidR="00F46EDD" w:rsidRPr="003F5BCD">
              <w:rPr>
                <w:rFonts w:ascii="Times New Roman" w:hAnsi="Times New Roman" w:cs="Times New Roman"/>
                <w:color w:val="333333"/>
                <w:w w:val="105"/>
                <w:lang w:val="et-EE"/>
              </w:rPr>
              <w:t>Inspektorite vahetus</w:t>
            </w:r>
          </w:p>
          <w:p w14:paraId="4ED9766E" w14:textId="4429515E" w:rsidR="007152DE" w:rsidRPr="003F5BCD" w:rsidDel="00F10DCD" w:rsidRDefault="007152DE" w:rsidP="00E8059B">
            <w:pPr>
              <w:pStyle w:val="MBT"/>
              <w:rPr>
                <w:rFonts w:ascii="Times New Roman" w:hAnsi="Times New Roman" w:cs="Times New Roman"/>
                <w:lang w:val="et-EE"/>
              </w:rPr>
            </w:pPr>
          </w:p>
        </w:tc>
        <w:tc>
          <w:tcPr>
            <w:tcW w:w="464" w:type="pct"/>
            <w:shd w:val="clear" w:color="auto" w:fill="auto"/>
            <w:vAlign w:val="center"/>
          </w:tcPr>
          <w:p w14:paraId="07A1384D" w14:textId="1F3E7946" w:rsidR="00E8059B" w:rsidRPr="003F5BCD" w:rsidRDefault="00E8059B" w:rsidP="00E8059B">
            <w:pPr>
              <w:pStyle w:val="MBT"/>
              <w:jc w:val="center"/>
              <w:rPr>
                <w:rFonts w:ascii="Times New Roman" w:hAnsi="Times New Roman" w:cs="Times New Roman"/>
                <w:sz w:val="20"/>
                <w:szCs w:val="20"/>
                <w:lang w:val="et-EE"/>
              </w:rPr>
            </w:pPr>
          </w:p>
        </w:tc>
        <w:tc>
          <w:tcPr>
            <w:tcW w:w="464" w:type="pct"/>
            <w:shd w:val="clear" w:color="auto" w:fill="auto"/>
            <w:vAlign w:val="center"/>
          </w:tcPr>
          <w:p w14:paraId="4EF9A063" w14:textId="12714A5C" w:rsidR="00E8059B" w:rsidRPr="003F5BCD" w:rsidRDefault="00E8059B" w:rsidP="00E8059B">
            <w:pPr>
              <w:pStyle w:val="MBT"/>
              <w:jc w:val="center"/>
              <w:rPr>
                <w:rFonts w:ascii="Times New Roman" w:hAnsi="Times New Roman" w:cs="Times New Roman"/>
                <w:sz w:val="20"/>
                <w:szCs w:val="20"/>
                <w:lang w:val="et-EE"/>
              </w:rPr>
            </w:pPr>
          </w:p>
        </w:tc>
        <w:tc>
          <w:tcPr>
            <w:tcW w:w="464" w:type="pct"/>
            <w:shd w:val="clear" w:color="auto" w:fill="auto"/>
            <w:vAlign w:val="center"/>
          </w:tcPr>
          <w:p w14:paraId="598ADB91" w14:textId="7ACC80AC" w:rsidR="00E8059B" w:rsidRPr="003F5BCD" w:rsidRDefault="00E8059B" w:rsidP="00E8059B">
            <w:pPr>
              <w:pStyle w:val="MBT"/>
              <w:jc w:val="center"/>
              <w:rPr>
                <w:rFonts w:ascii="Times New Roman" w:hAnsi="Times New Roman" w:cs="Times New Roman"/>
                <w:sz w:val="20"/>
                <w:szCs w:val="20"/>
                <w:lang w:val="et-EE"/>
              </w:rPr>
            </w:pPr>
          </w:p>
        </w:tc>
        <w:tc>
          <w:tcPr>
            <w:tcW w:w="465" w:type="pct"/>
            <w:shd w:val="clear" w:color="auto" w:fill="auto"/>
            <w:vAlign w:val="center"/>
          </w:tcPr>
          <w:p w14:paraId="3F162F34" w14:textId="4D6A1C4C" w:rsidR="00E8059B" w:rsidRPr="003F5BCD" w:rsidRDefault="00E8059B" w:rsidP="00E8059B">
            <w:pPr>
              <w:pStyle w:val="MBT"/>
              <w:jc w:val="center"/>
              <w:rPr>
                <w:rFonts w:ascii="Times New Roman" w:hAnsi="Times New Roman" w:cs="Times New Roman"/>
                <w:sz w:val="20"/>
                <w:szCs w:val="20"/>
                <w:lang w:val="et-EE"/>
              </w:rPr>
            </w:pPr>
          </w:p>
        </w:tc>
        <w:tc>
          <w:tcPr>
            <w:tcW w:w="464" w:type="pct"/>
            <w:shd w:val="clear" w:color="auto" w:fill="auto"/>
            <w:vAlign w:val="center"/>
          </w:tcPr>
          <w:p w14:paraId="511DBC73" w14:textId="1B19F21E" w:rsidR="00E8059B" w:rsidRPr="003F5BCD" w:rsidRDefault="00E8059B" w:rsidP="00E8059B">
            <w:pPr>
              <w:pStyle w:val="MBT"/>
              <w:jc w:val="center"/>
              <w:rPr>
                <w:rFonts w:ascii="Times New Roman" w:hAnsi="Times New Roman" w:cs="Times New Roman"/>
                <w:sz w:val="20"/>
                <w:szCs w:val="20"/>
                <w:lang w:val="et-EE"/>
              </w:rPr>
            </w:pPr>
          </w:p>
        </w:tc>
        <w:tc>
          <w:tcPr>
            <w:tcW w:w="558" w:type="pct"/>
            <w:shd w:val="clear" w:color="auto" w:fill="auto"/>
            <w:vAlign w:val="center"/>
          </w:tcPr>
          <w:p w14:paraId="004F8F21" w14:textId="37B44DD0" w:rsidR="00E8059B" w:rsidRPr="003F5BCD" w:rsidRDefault="00E8059B" w:rsidP="00E8059B">
            <w:pPr>
              <w:pStyle w:val="MBT"/>
              <w:jc w:val="center"/>
              <w:rPr>
                <w:rFonts w:ascii="Times New Roman" w:hAnsi="Times New Roman" w:cs="Times New Roman"/>
                <w:sz w:val="20"/>
                <w:szCs w:val="20"/>
                <w:lang w:val="et-EE"/>
              </w:rPr>
            </w:pPr>
          </w:p>
        </w:tc>
      </w:tr>
      <w:tr w:rsidR="00E8059B" w:rsidRPr="003F5BCD" w14:paraId="08A0A65F" w14:textId="073283CA" w:rsidTr="00E8059B">
        <w:tc>
          <w:tcPr>
            <w:tcW w:w="2120" w:type="pct"/>
            <w:shd w:val="clear" w:color="auto" w:fill="auto"/>
          </w:tcPr>
          <w:p w14:paraId="55A7ECCF" w14:textId="7A22B9DE" w:rsidR="00E8059B" w:rsidRPr="003F5BCD" w:rsidRDefault="00E8059B" w:rsidP="00E8059B">
            <w:pPr>
              <w:pStyle w:val="MBT"/>
              <w:rPr>
                <w:rFonts w:ascii="Times New Roman" w:hAnsi="Times New Roman" w:cs="Times New Roman"/>
                <w:lang w:val="et-EE"/>
              </w:rPr>
            </w:pPr>
            <w:r w:rsidRPr="003F5BCD">
              <w:rPr>
                <w:rFonts w:ascii="Times New Roman" w:hAnsi="Times New Roman" w:cs="Times New Roman"/>
                <w:b/>
                <w:color w:val="FF0000"/>
                <w:w w:val="105"/>
                <w:position w:val="-2"/>
                <w:lang w:val="et-EE"/>
              </w:rPr>
              <w:t>*</w:t>
            </w:r>
            <w:r w:rsidRPr="003F5BCD">
              <w:rPr>
                <w:rFonts w:ascii="Times New Roman" w:hAnsi="Times New Roman" w:cs="Times New Roman"/>
                <w:b/>
                <w:color w:val="FF0000"/>
                <w:spacing w:val="-13"/>
                <w:w w:val="105"/>
                <w:position w:val="-2"/>
                <w:lang w:val="et-EE"/>
              </w:rPr>
              <w:t xml:space="preserve"> </w:t>
            </w:r>
            <w:r w:rsidR="00F46EDD" w:rsidRPr="003F5BCD">
              <w:rPr>
                <w:rFonts w:ascii="Times New Roman" w:hAnsi="Times New Roman" w:cs="Times New Roman"/>
                <w:color w:val="333333"/>
                <w:w w:val="105"/>
                <w:lang w:val="et-EE"/>
              </w:rPr>
              <w:t xml:space="preserve">IT-vahendite väljatöötamine inspektoritele (nt </w:t>
            </w:r>
            <w:proofErr w:type="spellStart"/>
            <w:r w:rsidR="00F46EDD" w:rsidRPr="003F5BCD">
              <w:rPr>
                <w:rFonts w:ascii="Times New Roman" w:hAnsi="Times New Roman" w:cs="Times New Roman"/>
                <w:color w:val="333333"/>
                <w:w w:val="105"/>
                <w:lang w:val="et-EE"/>
              </w:rPr>
              <w:t>Interacti</w:t>
            </w:r>
            <w:proofErr w:type="spellEnd"/>
            <w:r w:rsidR="00F46EDD" w:rsidRPr="003F5BCD">
              <w:rPr>
                <w:rFonts w:ascii="Times New Roman" w:hAnsi="Times New Roman" w:cs="Times New Roman"/>
                <w:color w:val="333333"/>
                <w:w w:val="105"/>
                <w:lang w:val="et-EE"/>
              </w:rPr>
              <w:t xml:space="preserve"> portaal – funktsioonid täitevasutustele)</w:t>
            </w:r>
          </w:p>
        </w:tc>
        <w:tc>
          <w:tcPr>
            <w:tcW w:w="464" w:type="pct"/>
            <w:shd w:val="clear" w:color="auto" w:fill="auto"/>
            <w:vAlign w:val="center"/>
          </w:tcPr>
          <w:p w14:paraId="2634A707" w14:textId="380B6314"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4CF88B9D" w14:textId="0ABAB701"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7610D83B" w14:textId="3756745C" w:rsidR="00E8059B" w:rsidRPr="003F5BCD" w:rsidRDefault="00E8059B" w:rsidP="00E8059B">
            <w:pPr>
              <w:pStyle w:val="MBT"/>
              <w:jc w:val="center"/>
              <w:rPr>
                <w:rFonts w:ascii="Times New Roman" w:hAnsi="Times New Roman" w:cs="Times New Roman"/>
                <w:lang w:val="et-EE"/>
              </w:rPr>
            </w:pPr>
          </w:p>
        </w:tc>
        <w:tc>
          <w:tcPr>
            <w:tcW w:w="465" w:type="pct"/>
            <w:shd w:val="clear" w:color="auto" w:fill="auto"/>
            <w:vAlign w:val="center"/>
          </w:tcPr>
          <w:p w14:paraId="7F44333C" w14:textId="35090D78"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766E82E6" w14:textId="564876F9" w:rsidR="00E8059B" w:rsidRPr="003F5BCD" w:rsidRDefault="00E8059B" w:rsidP="00E8059B">
            <w:pPr>
              <w:pStyle w:val="MBT"/>
              <w:jc w:val="center"/>
              <w:rPr>
                <w:rFonts w:ascii="Times New Roman" w:hAnsi="Times New Roman" w:cs="Times New Roman"/>
                <w:lang w:val="et-EE"/>
              </w:rPr>
            </w:pPr>
          </w:p>
        </w:tc>
        <w:tc>
          <w:tcPr>
            <w:tcW w:w="558" w:type="pct"/>
            <w:shd w:val="clear" w:color="auto" w:fill="auto"/>
            <w:vAlign w:val="center"/>
          </w:tcPr>
          <w:p w14:paraId="37F68299" w14:textId="3ABF41B4" w:rsidR="00E8059B" w:rsidRPr="003F5BCD" w:rsidRDefault="00E8059B" w:rsidP="00E8059B">
            <w:pPr>
              <w:pStyle w:val="MBT"/>
              <w:jc w:val="center"/>
              <w:rPr>
                <w:rFonts w:ascii="Times New Roman" w:hAnsi="Times New Roman" w:cs="Times New Roman"/>
                <w:sz w:val="20"/>
                <w:szCs w:val="20"/>
                <w:lang w:val="et-EE"/>
              </w:rPr>
            </w:pPr>
          </w:p>
        </w:tc>
      </w:tr>
      <w:tr w:rsidR="00E8059B" w:rsidRPr="003F5BCD" w14:paraId="02BFB451" w14:textId="06FD01DD" w:rsidTr="00E8059B">
        <w:tc>
          <w:tcPr>
            <w:tcW w:w="2120" w:type="pct"/>
            <w:shd w:val="clear" w:color="auto" w:fill="auto"/>
          </w:tcPr>
          <w:p w14:paraId="161B44E2" w14:textId="445E9620" w:rsidR="00E8059B" w:rsidRPr="003F5BCD" w:rsidRDefault="00F46EDD" w:rsidP="00E8059B">
            <w:pPr>
              <w:pStyle w:val="MBT"/>
              <w:rPr>
                <w:rFonts w:ascii="Times New Roman" w:hAnsi="Times New Roman" w:cs="Times New Roman"/>
                <w:lang w:val="et-EE"/>
              </w:rPr>
            </w:pPr>
            <w:r w:rsidRPr="003F5BCD">
              <w:rPr>
                <w:rFonts w:ascii="Times New Roman" w:hAnsi="Times New Roman" w:cs="Times New Roman"/>
                <w:b/>
                <w:color w:val="FF0000"/>
                <w:w w:val="105"/>
                <w:position w:val="-2"/>
                <w:lang w:val="et-EE"/>
              </w:rPr>
              <w:t xml:space="preserve">* </w:t>
            </w:r>
            <w:proofErr w:type="spellStart"/>
            <w:r w:rsidRPr="003F5BCD">
              <w:rPr>
                <w:rFonts w:ascii="Times New Roman" w:hAnsi="Times New Roman" w:cs="Times New Roman"/>
                <w:color w:val="333333"/>
                <w:w w:val="105"/>
                <w:lang w:val="et-EE"/>
              </w:rPr>
              <w:t>Interlinks</w:t>
            </w:r>
            <w:proofErr w:type="spellEnd"/>
            <w:r w:rsidRPr="003F5BCD">
              <w:rPr>
                <w:rFonts w:ascii="Times New Roman" w:hAnsi="Times New Roman" w:cs="Times New Roman"/>
                <w:color w:val="333333"/>
                <w:w w:val="105"/>
                <w:lang w:val="et-EE"/>
              </w:rPr>
              <w:t xml:space="preserve"> (juhtumite käsitlemine ja protsesside kavandamine)</w:t>
            </w:r>
          </w:p>
        </w:tc>
        <w:tc>
          <w:tcPr>
            <w:tcW w:w="464" w:type="pct"/>
            <w:shd w:val="clear" w:color="auto" w:fill="auto"/>
            <w:vAlign w:val="center"/>
          </w:tcPr>
          <w:p w14:paraId="2F2E58AF" w14:textId="1AF69E97"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200D0F76" w14:textId="0F2F0C46"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3016EC33" w14:textId="0A76EB57" w:rsidR="00E8059B" w:rsidRPr="003F5BCD" w:rsidRDefault="00E8059B" w:rsidP="00E8059B">
            <w:pPr>
              <w:pStyle w:val="MBT"/>
              <w:jc w:val="center"/>
              <w:rPr>
                <w:rFonts w:ascii="Times New Roman" w:hAnsi="Times New Roman" w:cs="Times New Roman"/>
                <w:lang w:val="et-EE"/>
              </w:rPr>
            </w:pPr>
          </w:p>
        </w:tc>
        <w:tc>
          <w:tcPr>
            <w:tcW w:w="465" w:type="pct"/>
            <w:shd w:val="clear" w:color="auto" w:fill="auto"/>
            <w:vAlign w:val="center"/>
          </w:tcPr>
          <w:p w14:paraId="7A701B31" w14:textId="3C866253"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39D02F9F" w14:textId="0C087BE9" w:rsidR="00E8059B" w:rsidRPr="003F5BCD" w:rsidRDefault="00E8059B" w:rsidP="00E8059B">
            <w:pPr>
              <w:pStyle w:val="MBT"/>
              <w:jc w:val="center"/>
              <w:rPr>
                <w:rFonts w:ascii="Times New Roman" w:hAnsi="Times New Roman" w:cs="Times New Roman"/>
                <w:lang w:val="et-EE"/>
              </w:rPr>
            </w:pPr>
          </w:p>
        </w:tc>
        <w:tc>
          <w:tcPr>
            <w:tcW w:w="558" w:type="pct"/>
            <w:shd w:val="clear" w:color="auto" w:fill="auto"/>
            <w:vAlign w:val="center"/>
          </w:tcPr>
          <w:p w14:paraId="333D411F" w14:textId="27E4B535" w:rsidR="00E8059B" w:rsidRPr="003F5BCD" w:rsidRDefault="00E8059B" w:rsidP="00E8059B">
            <w:pPr>
              <w:pStyle w:val="MBT"/>
              <w:jc w:val="center"/>
              <w:rPr>
                <w:rFonts w:ascii="Times New Roman" w:hAnsi="Times New Roman" w:cs="Times New Roman"/>
                <w:sz w:val="20"/>
                <w:szCs w:val="20"/>
                <w:lang w:val="et-EE"/>
              </w:rPr>
            </w:pPr>
          </w:p>
        </w:tc>
      </w:tr>
      <w:tr w:rsidR="00E8059B" w:rsidRPr="003F5BCD" w14:paraId="13F1FEEF" w14:textId="4FF800D4" w:rsidTr="00E8059B">
        <w:tc>
          <w:tcPr>
            <w:tcW w:w="2120" w:type="pct"/>
            <w:shd w:val="clear" w:color="auto" w:fill="auto"/>
          </w:tcPr>
          <w:p w14:paraId="0F753AD4" w14:textId="5A451749" w:rsidR="00E8059B" w:rsidRPr="003F5BCD" w:rsidRDefault="00E8059B" w:rsidP="00E8059B">
            <w:pPr>
              <w:pStyle w:val="MBT"/>
              <w:rPr>
                <w:rFonts w:ascii="Times New Roman" w:hAnsi="Times New Roman" w:cs="Times New Roman"/>
                <w:lang w:val="et-EE"/>
              </w:rPr>
            </w:pPr>
            <w:r w:rsidRPr="003F5BCD">
              <w:rPr>
                <w:rFonts w:ascii="Times New Roman" w:hAnsi="Times New Roman" w:cs="Times New Roman"/>
                <w:b/>
                <w:color w:val="FF0000"/>
                <w:w w:val="105"/>
                <w:position w:val="-2"/>
                <w:lang w:val="et-EE"/>
              </w:rPr>
              <w:t>*</w:t>
            </w:r>
            <w:r w:rsidRPr="003F5BCD">
              <w:rPr>
                <w:rFonts w:ascii="Times New Roman" w:hAnsi="Times New Roman" w:cs="Times New Roman"/>
                <w:b/>
                <w:color w:val="FF0000"/>
                <w:spacing w:val="-15"/>
                <w:w w:val="105"/>
                <w:position w:val="-2"/>
                <w:lang w:val="et-EE"/>
              </w:rPr>
              <w:t xml:space="preserve"> </w:t>
            </w:r>
            <w:r w:rsidR="00F46EDD" w:rsidRPr="003F5BCD">
              <w:rPr>
                <w:rFonts w:ascii="Times New Roman" w:hAnsi="Times New Roman" w:cs="Times New Roman"/>
                <w:color w:val="333333"/>
                <w:w w:val="105"/>
                <w:lang w:val="et-EE"/>
              </w:rPr>
              <w:t xml:space="preserve">Nõustamine regulatiivsete meetmete (nt piirangute) </w:t>
            </w:r>
            <w:proofErr w:type="spellStart"/>
            <w:r w:rsidR="00F46EDD" w:rsidRPr="003F5BCD">
              <w:rPr>
                <w:rFonts w:ascii="Times New Roman" w:hAnsi="Times New Roman" w:cs="Times New Roman"/>
                <w:color w:val="333333"/>
                <w:w w:val="105"/>
                <w:lang w:val="et-EE"/>
              </w:rPr>
              <w:t>jõustatavuse</w:t>
            </w:r>
            <w:proofErr w:type="spellEnd"/>
            <w:r w:rsidR="00F46EDD" w:rsidRPr="003F5BCD">
              <w:rPr>
                <w:rFonts w:ascii="Times New Roman" w:hAnsi="Times New Roman" w:cs="Times New Roman"/>
                <w:color w:val="333333"/>
                <w:w w:val="105"/>
                <w:lang w:val="et-EE"/>
              </w:rPr>
              <w:t xml:space="preserve"> kohta</w:t>
            </w:r>
          </w:p>
        </w:tc>
        <w:tc>
          <w:tcPr>
            <w:tcW w:w="464" w:type="pct"/>
            <w:shd w:val="clear" w:color="auto" w:fill="auto"/>
            <w:vAlign w:val="center"/>
          </w:tcPr>
          <w:p w14:paraId="1F5EA1B9" w14:textId="6A7D6BC9"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0C6F045C" w14:textId="527EEE01"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1A070235" w14:textId="43955231" w:rsidR="00E8059B" w:rsidRPr="003F5BCD" w:rsidRDefault="00E8059B" w:rsidP="00E8059B">
            <w:pPr>
              <w:pStyle w:val="MBT"/>
              <w:jc w:val="center"/>
              <w:rPr>
                <w:rFonts w:ascii="Times New Roman" w:hAnsi="Times New Roman" w:cs="Times New Roman"/>
                <w:lang w:val="et-EE"/>
              </w:rPr>
            </w:pPr>
          </w:p>
        </w:tc>
        <w:tc>
          <w:tcPr>
            <w:tcW w:w="465" w:type="pct"/>
            <w:shd w:val="clear" w:color="auto" w:fill="auto"/>
            <w:vAlign w:val="center"/>
          </w:tcPr>
          <w:p w14:paraId="19EC7B5B" w14:textId="08A52BFE"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20450C35" w14:textId="5972153A" w:rsidR="00E8059B" w:rsidRPr="003F5BCD" w:rsidRDefault="00E8059B" w:rsidP="00E8059B">
            <w:pPr>
              <w:pStyle w:val="MBT"/>
              <w:jc w:val="center"/>
              <w:rPr>
                <w:rFonts w:ascii="Times New Roman" w:hAnsi="Times New Roman" w:cs="Times New Roman"/>
                <w:lang w:val="et-EE"/>
              </w:rPr>
            </w:pPr>
          </w:p>
        </w:tc>
        <w:tc>
          <w:tcPr>
            <w:tcW w:w="558" w:type="pct"/>
            <w:shd w:val="clear" w:color="auto" w:fill="auto"/>
            <w:vAlign w:val="center"/>
          </w:tcPr>
          <w:p w14:paraId="78449230" w14:textId="022ED370" w:rsidR="00E8059B" w:rsidRPr="003F5BCD" w:rsidRDefault="00E8059B" w:rsidP="00E8059B">
            <w:pPr>
              <w:pStyle w:val="MBT"/>
              <w:jc w:val="center"/>
              <w:rPr>
                <w:rFonts w:ascii="Times New Roman" w:hAnsi="Times New Roman" w:cs="Times New Roman"/>
                <w:sz w:val="20"/>
                <w:szCs w:val="20"/>
                <w:lang w:val="et-EE"/>
              </w:rPr>
            </w:pPr>
          </w:p>
        </w:tc>
      </w:tr>
      <w:tr w:rsidR="00E8059B" w:rsidRPr="003F5BCD" w14:paraId="720BBB97" w14:textId="79A93F15" w:rsidTr="00E8059B">
        <w:tc>
          <w:tcPr>
            <w:tcW w:w="2120" w:type="pct"/>
            <w:shd w:val="clear" w:color="auto" w:fill="auto"/>
          </w:tcPr>
          <w:p w14:paraId="45CDDAB6" w14:textId="35F71171" w:rsidR="00E8059B" w:rsidRPr="003F5BCD" w:rsidRDefault="00F46EDD" w:rsidP="00E8059B">
            <w:pPr>
              <w:pStyle w:val="MBT"/>
              <w:rPr>
                <w:rFonts w:ascii="Times New Roman" w:hAnsi="Times New Roman" w:cs="Times New Roman"/>
                <w:lang w:val="et-EE"/>
              </w:rPr>
            </w:pPr>
            <w:r w:rsidRPr="003F5BCD">
              <w:rPr>
                <w:rFonts w:ascii="Times New Roman" w:hAnsi="Times New Roman" w:cs="Times New Roman"/>
                <w:b/>
                <w:color w:val="FF0000"/>
                <w:w w:val="105"/>
                <w:position w:val="-2"/>
                <w:lang w:val="et-EE"/>
              </w:rPr>
              <w:t xml:space="preserve">* </w:t>
            </w:r>
            <w:r w:rsidRPr="003F5BCD">
              <w:rPr>
                <w:rFonts w:ascii="Times New Roman" w:hAnsi="Times New Roman" w:cs="Times New Roman"/>
                <w:color w:val="333333"/>
                <w:w w:val="105"/>
                <w:lang w:val="et-EE"/>
              </w:rPr>
              <w:t>Teabevahetus ja teabe jagamine (nt koosolekute, avatud sidusrühmade päevade, võrgustike loomise kaudu teiste liikmetega)</w:t>
            </w:r>
          </w:p>
        </w:tc>
        <w:tc>
          <w:tcPr>
            <w:tcW w:w="464" w:type="pct"/>
            <w:shd w:val="clear" w:color="auto" w:fill="auto"/>
            <w:vAlign w:val="center"/>
          </w:tcPr>
          <w:p w14:paraId="054C4153" w14:textId="06DD895C"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5972D263" w14:textId="52223F26"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24FDF383" w14:textId="327BCADD" w:rsidR="00E8059B" w:rsidRPr="003F5BCD" w:rsidRDefault="00E8059B" w:rsidP="00E8059B">
            <w:pPr>
              <w:pStyle w:val="MBT"/>
              <w:jc w:val="center"/>
              <w:rPr>
                <w:rFonts w:ascii="Times New Roman" w:hAnsi="Times New Roman" w:cs="Times New Roman"/>
                <w:lang w:val="et-EE"/>
              </w:rPr>
            </w:pPr>
          </w:p>
        </w:tc>
        <w:tc>
          <w:tcPr>
            <w:tcW w:w="465" w:type="pct"/>
            <w:shd w:val="clear" w:color="auto" w:fill="auto"/>
            <w:vAlign w:val="center"/>
          </w:tcPr>
          <w:p w14:paraId="3D73B05F" w14:textId="01659E6F" w:rsidR="00E8059B" w:rsidRPr="003F5BCD" w:rsidRDefault="00E8059B" w:rsidP="00E8059B">
            <w:pPr>
              <w:pStyle w:val="MBT"/>
              <w:jc w:val="center"/>
              <w:rPr>
                <w:rFonts w:ascii="Times New Roman" w:hAnsi="Times New Roman" w:cs="Times New Roman"/>
                <w:lang w:val="et-EE"/>
              </w:rPr>
            </w:pPr>
          </w:p>
        </w:tc>
        <w:tc>
          <w:tcPr>
            <w:tcW w:w="464" w:type="pct"/>
            <w:shd w:val="clear" w:color="auto" w:fill="auto"/>
            <w:vAlign w:val="center"/>
          </w:tcPr>
          <w:p w14:paraId="1A4206CE" w14:textId="672B40E6" w:rsidR="00E8059B" w:rsidRPr="003F5BCD" w:rsidRDefault="00E8059B" w:rsidP="00E8059B">
            <w:pPr>
              <w:pStyle w:val="MBT"/>
              <w:jc w:val="center"/>
              <w:rPr>
                <w:rFonts w:ascii="Times New Roman" w:hAnsi="Times New Roman" w:cs="Times New Roman"/>
                <w:lang w:val="et-EE"/>
              </w:rPr>
            </w:pPr>
          </w:p>
        </w:tc>
        <w:tc>
          <w:tcPr>
            <w:tcW w:w="558" w:type="pct"/>
            <w:shd w:val="clear" w:color="auto" w:fill="auto"/>
            <w:vAlign w:val="center"/>
          </w:tcPr>
          <w:p w14:paraId="6CE60E60" w14:textId="689CEC89" w:rsidR="00E8059B" w:rsidRPr="003F5BCD" w:rsidRDefault="00E8059B" w:rsidP="00E8059B">
            <w:pPr>
              <w:pStyle w:val="MBT"/>
              <w:jc w:val="center"/>
              <w:rPr>
                <w:rFonts w:ascii="Times New Roman" w:hAnsi="Times New Roman" w:cs="Times New Roman"/>
                <w:sz w:val="20"/>
                <w:szCs w:val="20"/>
                <w:lang w:val="et-EE"/>
              </w:rPr>
            </w:pPr>
          </w:p>
        </w:tc>
      </w:tr>
      <w:tr w:rsidR="00E8059B" w:rsidRPr="003F5BCD" w14:paraId="2368B8DE" w14:textId="50C25B8E" w:rsidTr="007152DE">
        <w:tc>
          <w:tcPr>
            <w:tcW w:w="2120" w:type="pct"/>
            <w:tcBorders>
              <w:bottom w:val="single" w:sz="4" w:space="0" w:color="A5A5A5" w:themeColor="background2"/>
            </w:tcBorders>
            <w:shd w:val="clear" w:color="auto" w:fill="auto"/>
          </w:tcPr>
          <w:p w14:paraId="744B7C8A" w14:textId="0D58968A" w:rsidR="00E8059B" w:rsidRPr="003F5BCD" w:rsidRDefault="00E8059B" w:rsidP="00E8059B">
            <w:pPr>
              <w:pStyle w:val="MBT"/>
              <w:rPr>
                <w:rFonts w:ascii="Times New Roman" w:hAnsi="Times New Roman" w:cs="Times New Roman"/>
                <w:color w:val="333333"/>
                <w:w w:val="105"/>
                <w:lang w:val="et-EE"/>
              </w:rPr>
            </w:pPr>
            <w:r w:rsidRPr="003F5BCD">
              <w:rPr>
                <w:rFonts w:ascii="Times New Roman" w:hAnsi="Times New Roman" w:cs="Times New Roman"/>
                <w:b/>
                <w:color w:val="FF0000"/>
                <w:w w:val="105"/>
                <w:position w:val="-2"/>
                <w:lang w:val="et-EE"/>
              </w:rPr>
              <w:t xml:space="preserve">* </w:t>
            </w:r>
            <w:r w:rsidR="00F46EDD" w:rsidRPr="003F5BCD">
              <w:rPr>
                <w:rFonts w:ascii="Times New Roman" w:hAnsi="Times New Roman" w:cs="Times New Roman"/>
                <w:color w:val="333333"/>
                <w:w w:val="105"/>
                <w:lang w:val="et-EE"/>
              </w:rPr>
              <w:t>Muu</w:t>
            </w:r>
          </w:p>
          <w:p w14:paraId="472876E2" w14:textId="69F4ED96" w:rsidR="007152DE" w:rsidRPr="003F5BCD" w:rsidRDefault="007152DE" w:rsidP="00E8059B">
            <w:pPr>
              <w:pStyle w:val="MBT"/>
              <w:rPr>
                <w:rFonts w:ascii="Times New Roman" w:hAnsi="Times New Roman" w:cs="Times New Roman"/>
                <w:lang w:val="et-EE"/>
              </w:rPr>
            </w:pPr>
          </w:p>
        </w:tc>
        <w:tc>
          <w:tcPr>
            <w:tcW w:w="464" w:type="pct"/>
            <w:tcBorders>
              <w:bottom w:val="single" w:sz="4" w:space="0" w:color="A5A5A5" w:themeColor="background2"/>
            </w:tcBorders>
            <w:shd w:val="clear" w:color="auto" w:fill="auto"/>
            <w:vAlign w:val="center"/>
          </w:tcPr>
          <w:p w14:paraId="76658CA5" w14:textId="7E90AC3E" w:rsidR="00E8059B" w:rsidRPr="003F5BCD" w:rsidRDefault="00E8059B" w:rsidP="00E8059B">
            <w:pPr>
              <w:pStyle w:val="MBT"/>
              <w:jc w:val="center"/>
              <w:rPr>
                <w:rFonts w:ascii="Times New Roman" w:hAnsi="Times New Roman" w:cs="Times New Roman"/>
                <w:lang w:val="et-EE"/>
              </w:rPr>
            </w:pPr>
          </w:p>
        </w:tc>
        <w:tc>
          <w:tcPr>
            <w:tcW w:w="464" w:type="pct"/>
            <w:tcBorders>
              <w:bottom w:val="single" w:sz="4" w:space="0" w:color="A5A5A5" w:themeColor="background2"/>
            </w:tcBorders>
            <w:shd w:val="clear" w:color="auto" w:fill="auto"/>
            <w:vAlign w:val="center"/>
          </w:tcPr>
          <w:p w14:paraId="30D1A043" w14:textId="2C20BA1D" w:rsidR="00E8059B" w:rsidRPr="003F5BCD" w:rsidRDefault="00E8059B" w:rsidP="00E8059B">
            <w:pPr>
              <w:pStyle w:val="MBT"/>
              <w:jc w:val="center"/>
              <w:rPr>
                <w:rFonts w:ascii="Times New Roman" w:hAnsi="Times New Roman" w:cs="Times New Roman"/>
                <w:lang w:val="et-EE"/>
              </w:rPr>
            </w:pPr>
          </w:p>
        </w:tc>
        <w:tc>
          <w:tcPr>
            <w:tcW w:w="464" w:type="pct"/>
            <w:tcBorders>
              <w:bottom w:val="single" w:sz="4" w:space="0" w:color="A5A5A5" w:themeColor="background2"/>
            </w:tcBorders>
            <w:shd w:val="clear" w:color="auto" w:fill="auto"/>
            <w:vAlign w:val="center"/>
          </w:tcPr>
          <w:p w14:paraId="74FDE9CD" w14:textId="6B18A938" w:rsidR="00E8059B" w:rsidRPr="003F5BCD" w:rsidRDefault="00E8059B" w:rsidP="00E8059B">
            <w:pPr>
              <w:pStyle w:val="MBT"/>
              <w:jc w:val="center"/>
              <w:rPr>
                <w:rFonts w:ascii="Times New Roman" w:hAnsi="Times New Roman" w:cs="Times New Roman"/>
                <w:lang w:val="et-EE"/>
              </w:rPr>
            </w:pPr>
          </w:p>
        </w:tc>
        <w:tc>
          <w:tcPr>
            <w:tcW w:w="465" w:type="pct"/>
            <w:tcBorders>
              <w:bottom w:val="single" w:sz="4" w:space="0" w:color="A5A5A5" w:themeColor="background2"/>
            </w:tcBorders>
            <w:shd w:val="clear" w:color="auto" w:fill="auto"/>
            <w:vAlign w:val="center"/>
          </w:tcPr>
          <w:p w14:paraId="4BFF57E8" w14:textId="0592C83E" w:rsidR="00E8059B" w:rsidRPr="003F5BCD" w:rsidRDefault="00E8059B" w:rsidP="00E8059B">
            <w:pPr>
              <w:pStyle w:val="MBT"/>
              <w:jc w:val="center"/>
              <w:rPr>
                <w:rFonts w:ascii="Times New Roman" w:hAnsi="Times New Roman" w:cs="Times New Roman"/>
                <w:lang w:val="et-EE"/>
              </w:rPr>
            </w:pPr>
          </w:p>
        </w:tc>
        <w:tc>
          <w:tcPr>
            <w:tcW w:w="464" w:type="pct"/>
            <w:tcBorders>
              <w:bottom w:val="single" w:sz="4" w:space="0" w:color="A5A5A5" w:themeColor="background2"/>
            </w:tcBorders>
            <w:shd w:val="clear" w:color="auto" w:fill="auto"/>
            <w:vAlign w:val="center"/>
          </w:tcPr>
          <w:p w14:paraId="1DDC31A1" w14:textId="0B884384" w:rsidR="00E8059B" w:rsidRPr="003F5BCD" w:rsidRDefault="00E8059B" w:rsidP="00E8059B">
            <w:pPr>
              <w:pStyle w:val="MBT"/>
              <w:jc w:val="center"/>
              <w:rPr>
                <w:rFonts w:ascii="Times New Roman" w:hAnsi="Times New Roman" w:cs="Times New Roman"/>
                <w:lang w:val="et-EE"/>
              </w:rPr>
            </w:pPr>
          </w:p>
        </w:tc>
        <w:tc>
          <w:tcPr>
            <w:tcW w:w="558" w:type="pct"/>
            <w:tcBorders>
              <w:bottom w:val="single" w:sz="4" w:space="0" w:color="A5A5A5" w:themeColor="background2"/>
            </w:tcBorders>
            <w:shd w:val="clear" w:color="auto" w:fill="auto"/>
            <w:vAlign w:val="center"/>
          </w:tcPr>
          <w:p w14:paraId="4B3F38F7" w14:textId="7BEB4378" w:rsidR="00E8059B" w:rsidRPr="003F5BCD" w:rsidRDefault="00E8059B" w:rsidP="00E8059B">
            <w:pPr>
              <w:pStyle w:val="MBT"/>
              <w:jc w:val="center"/>
              <w:rPr>
                <w:rFonts w:ascii="Times New Roman" w:hAnsi="Times New Roman" w:cs="Times New Roman"/>
                <w:sz w:val="20"/>
                <w:szCs w:val="20"/>
                <w:lang w:val="et-EE"/>
              </w:rPr>
            </w:pPr>
          </w:p>
        </w:tc>
      </w:tr>
    </w:tbl>
    <w:p w14:paraId="467F7F17" w14:textId="0A18B9F7" w:rsidR="008E2B03" w:rsidRPr="003F5BCD" w:rsidRDefault="008E2B03" w:rsidP="008E2B03">
      <w:pPr>
        <w:pStyle w:val="MBT"/>
        <w:rPr>
          <w:rFonts w:ascii="Times New Roman" w:hAnsi="Times New Roman" w:cs="Times New Roman"/>
          <w:lang w:val="et-EE"/>
        </w:rPr>
      </w:pPr>
    </w:p>
    <w:p w14:paraId="136BF1FF" w14:textId="24E82564" w:rsidR="001E6A6A" w:rsidRPr="003F5BCD" w:rsidRDefault="001E6A6A" w:rsidP="001E6A6A">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F46EDD" w:rsidRPr="003F5BCD">
        <w:rPr>
          <w:rFonts w:ascii="Times New Roman" w:hAnsi="Times New Roman" w:cs="Times New Roman"/>
          <w:b/>
          <w:lang w:val="et-EE"/>
        </w:rPr>
        <w:t>Kui "muu", siis palun täpsustage:</w:t>
      </w:r>
    </w:p>
    <w:tbl>
      <w:tblPr>
        <w:tblStyle w:val="Kontuurtabel"/>
        <w:tblW w:w="0" w:type="auto"/>
        <w:tblLook w:val="04A0" w:firstRow="1" w:lastRow="0" w:firstColumn="1" w:lastColumn="0" w:noHBand="0" w:noVBand="1"/>
      </w:tblPr>
      <w:tblGrid>
        <w:gridCol w:w="9060"/>
      </w:tblGrid>
      <w:tr w:rsidR="001E6A6A" w:rsidRPr="003F5BCD" w14:paraId="4C6954A7" w14:textId="77777777" w:rsidTr="00455436">
        <w:tc>
          <w:tcPr>
            <w:tcW w:w="9060" w:type="dxa"/>
          </w:tcPr>
          <w:p w14:paraId="2F2F80B4" w14:textId="1D8F3030" w:rsidR="001E6A6A" w:rsidRPr="003F5BCD" w:rsidRDefault="001E6A6A" w:rsidP="00455436">
            <w:pPr>
              <w:pStyle w:val="MBT"/>
              <w:rPr>
                <w:rFonts w:ascii="Times New Roman" w:hAnsi="Times New Roman" w:cs="Times New Roman"/>
                <w:lang w:val="et-EE"/>
              </w:rPr>
            </w:pPr>
          </w:p>
        </w:tc>
      </w:tr>
    </w:tbl>
    <w:p w14:paraId="7FE16DA5" w14:textId="77777777" w:rsidR="001E6A6A" w:rsidRPr="003F5BCD" w:rsidRDefault="001E6A6A" w:rsidP="001E6A6A">
      <w:pPr>
        <w:pStyle w:val="MBT"/>
        <w:rPr>
          <w:rFonts w:ascii="Times New Roman" w:hAnsi="Times New Roman" w:cs="Times New Roman"/>
          <w:lang w:val="et-EE"/>
        </w:rPr>
      </w:pPr>
    </w:p>
    <w:p w14:paraId="19C084D6" w14:textId="20A36A83" w:rsidR="008E2B03" w:rsidRPr="003F5BCD" w:rsidRDefault="001E6A6A" w:rsidP="008E2B03">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88. </w:t>
      </w:r>
      <w:r w:rsidR="00F46EDD" w:rsidRPr="003F5BCD">
        <w:rPr>
          <w:rFonts w:ascii="Times New Roman" w:hAnsi="Times New Roman" w:cs="Times New Roman"/>
          <w:b/>
          <w:lang w:val="et-EE"/>
        </w:rPr>
        <w:t xml:space="preserve">Milliseid jõustamistoiminguid on läbi viidud koos teiste liikmesriikidega </w:t>
      </w:r>
      <w:r w:rsidR="00F46EDD" w:rsidRPr="003F5BCD">
        <w:rPr>
          <w:rFonts w:ascii="Times New Roman" w:hAnsi="Times New Roman" w:cs="Times New Roman"/>
          <w:b/>
          <w:u w:val="single"/>
          <w:lang w:val="et-EE"/>
        </w:rPr>
        <w:t xml:space="preserve">väljaspool </w:t>
      </w:r>
      <w:r w:rsidR="00F46EDD" w:rsidRPr="003F5BCD">
        <w:rPr>
          <w:rFonts w:ascii="Times New Roman" w:hAnsi="Times New Roman" w:cs="Times New Roman"/>
          <w:b/>
          <w:lang w:val="et-EE"/>
        </w:rPr>
        <w:t xml:space="preserve">foorumi pädevust </w:t>
      </w:r>
      <w:r w:rsidR="00F46EDD" w:rsidRPr="003F5BCD">
        <w:rPr>
          <w:rFonts w:ascii="Times New Roman" w:hAnsi="Times New Roman" w:cs="Times New Roman"/>
          <w:lang w:val="et-EE"/>
        </w:rPr>
        <w:t>(näiteks kahepoolne teabevahetus nõuete täitmata jätmise kohta, koostöö teistes võrgustikes, osalemine teiste jõustamisvõrgustike jõustamisprojektides (palun täpsustage), kahepoolsed suutlikkuse suurendamise projektid, ühised koolitusalgatused):</w:t>
      </w:r>
    </w:p>
    <w:tbl>
      <w:tblPr>
        <w:tblStyle w:val="Kontuurtabel"/>
        <w:tblW w:w="0" w:type="auto"/>
        <w:tblLook w:val="04A0" w:firstRow="1" w:lastRow="0" w:firstColumn="1" w:lastColumn="0" w:noHBand="0" w:noVBand="1"/>
      </w:tblPr>
      <w:tblGrid>
        <w:gridCol w:w="9060"/>
      </w:tblGrid>
      <w:tr w:rsidR="001E6A6A" w:rsidRPr="003F5BCD" w14:paraId="4F258575" w14:textId="77777777" w:rsidTr="00455436">
        <w:tc>
          <w:tcPr>
            <w:tcW w:w="9060" w:type="dxa"/>
          </w:tcPr>
          <w:p w14:paraId="2AF9E07B" w14:textId="2868242B" w:rsidR="001E6A6A" w:rsidRPr="003F5BCD" w:rsidRDefault="001E6A6A" w:rsidP="00455436">
            <w:pPr>
              <w:pStyle w:val="MBT"/>
              <w:rPr>
                <w:rFonts w:ascii="Times New Roman" w:hAnsi="Times New Roman" w:cs="Times New Roman"/>
                <w:lang w:val="et-EE"/>
              </w:rPr>
            </w:pPr>
          </w:p>
        </w:tc>
      </w:tr>
    </w:tbl>
    <w:p w14:paraId="2C8B15A6" w14:textId="27A16D3A" w:rsidR="001E6A6A" w:rsidRPr="003F5BCD" w:rsidRDefault="001E6A6A" w:rsidP="008E2B03">
      <w:pPr>
        <w:pStyle w:val="MBT"/>
        <w:rPr>
          <w:rFonts w:ascii="Times New Roman" w:hAnsi="Times New Roman" w:cs="Times New Roman"/>
          <w:lang w:val="et-EE"/>
        </w:rPr>
      </w:pPr>
    </w:p>
    <w:p w14:paraId="76E80483" w14:textId="3E020981" w:rsidR="00F85BA6" w:rsidRPr="003F5BCD" w:rsidRDefault="00F85BA6" w:rsidP="008E2B03">
      <w:pPr>
        <w:pStyle w:val="MBT"/>
        <w:rPr>
          <w:rFonts w:ascii="Times New Roman" w:hAnsi="Times New Roman" w:cs="Times New Roman"/>
          <w:lang w:val="et-EE"/>
        </w:rPr>
      </w:pPr>
    </w:p>
    <w:p w14:paraId="6F3373B3" w14:textId="23EA9211" w:rsidR="00F85BA6" w:rsidRPr="003F5BCD" w:rsidRDefault="00F85BA6" w:rsidP="008E2B03">
      <w:pPr>
        <w:pStyle w:val="MBT"/>
        <w:rPr>
          <w:rFonts w:ascii="Times New Roman" w:hAnsi="Times New Roman" w:cs="Times New Roman"/>
          <w:lang w:val="et-EE"/>
        </w:rPr>
      </w:pPr>
    </w:p>
    <w:p w14:paraId="78F24959" w14:textId="77777777" w:rsidR="00F85BA6" w:rsidRPr="003F5BCD" w:rsidRDefault="00F85BA6" w:rsidP="008E2B03">
      <w:pPr>
        <w:pStyle w:val="MBT"/>
        <w:rPr>
          <w:rFonts w:ascii="Times New Roman" w:hAnsi="Times New Roman" w:cs="Times New Roman"/>
          <w:lang w:val="et-EE"/>
        </w:rPr>
      </w:pPr>
    </w:p>
    <w:p w14:paraId="1B332486" w14:textId="77777777" w:rsidR="0095563E" w:rsidRPr="003F5BCD" w:rsidRDefault="0095563E" w:rsidP="00895462">
      <w:pPr>
        <w:pStyle w:val="Pealkiri2"/>
        <w:jc w:val="both"/>
        <w:rPr>
          <w:rFonts w:ascii="Times New Roman" w:hAnsi="Times New Roman" w:cs="Times New Roman"/>
          <w:lang w:val="et-EE"/>
        </w:rPr>
      </w:pPr>
      <w:r w:rsidRPr="003F5BCD">
        <w:rPr>
          <w:rFonts w:ascii="Times New Roman" w:hAnsi="Times New Roman" w:cs="Times New Roman"/>
          <w:color w:val="004E98"/>
          <w:lang w:val="et-EE"/>
        </w:rPr>
        <w:lastRenderedPageBreak/>
        <w:t>2020–2024 aruandlus REACH-määruse täitmise tagamise meetmete kohta</w:t>
      </w:r>
    </w:p>
    <w:p w14:paraId="589E01C6" w14:textId="77777777" w:rsidR="001E6A6A" w:rsidRPr="003F5BCD" w:rsidRDefault="001E6A6A" w:rsidP="008E2B03">
      <w:pPr>
        <w:pStyle w:val="MBT"/>
        <w:rPr>
          <w:rFonts w:ascii="Times New Roman" w:hAnsi="Times New Roman" w:cs="Times New Roman"/>
          <w:lang w:val="et-EE"/>
        </w:rPr>
      </w:pPr>
    </w:p>
    <w:p w14:paraId="79BB663D" w14:textId="40AE43AC" w:rsidR="0095563E" w:rsidRPr="003F5BCD" w:rsidRDefault="0095563E" w:rsidP="000C507C">
      <w:pPr>
        <w:pStyle w:val="MBT"/>
        <w:rPr>
          <w:rFonts w:ascii="Times New Roman" w:hAnsi="Times New Roman" w:cs="Times New Roman"/>
          <w:lang w:val="et-EE"/>
        </w:rPr>
      </w:pPr>
      <w:r w:rsidRPr="003F5BCD">
        <w:rPr>
          <w:rFonts w:ascii="Times New Roman" w:hAnsi="Times New Roman" w:cs="Times New Roman"/>
          <w:lang w:val="et-EE"/>
        </w:rPr>
        <w:t xml:space="preserve">Selles jaos nõutakse liikmesriikidelt kvantitatiivset ülevaadet aruandeperioodil </w:t>
      </w:r>
      <w:proofErr w:type="spellStart"/>
      <w:r w:rsidRPr="003F5BCD">
        <w:rPr>
          <w:rFonts w:ascii="Times New Roman" w:hAnsi="Times New Roman" w:cs="Times New Roman"/>
          <w:lang w:val="et-EE"/>
        </w:rPr>
        <w:t>REACHiga</w:t>
      </w:r>
      <w:proofErr w:type="spellEnd"/>
      <w:r w:rsidRPr="003F5BCD">
        <w:rPr>
          <w:rFonts w:ascii="Times New Roman" w:hAnsi="Times New Roman" w:cs="Times New Roman"/>
          <w:lang w:val="et-EE"/>
        </w:rPr>
        <w:t xml:space="preserve"> seotud jõustamistoimingutest. Esimeses küsimuses küsitakse REACH-määrusega seotud kontrollide koguarvu aruandeperioodil. Järgmistes küsimustes palutakse jaotada kontrollide koguarv erinevate kriteeriumide alusel, nagu kontrollitavate kohustuslaste liik, kontrollide käigus käsitletud nõuded või võetud täitemeetmed. Kõigis küsimustes esitatud numbrid peaksid seega olema kooskõlas jao alguses esitatud kontrollide koguarvuga. Kuna üks kontroll võib käsitleda mitut nõuet või viia mitme täitemeetmeni, on arusaadav, et esitatud arvud ei pruugi kõigi küsimuste puhul kokku tulla. Liikmesriikidelt nõutakse siiski võimalikult suurt järjepidevust. Kui liikmesriigid soovivad selgitada esitatud numbreid (mida need hõlmavad, vastuolu põhjused), võivad nad seda teha </w:t>
      </w:r>
      <w:r w:rsidR="003837D3" w:rsidRPr="003F5BCD">
        <w:rPr>
          <w:rFonts w:ascii="Times New Roman" w:hAnsi="Times New Roman" w:cs="Times New Roman"/>
          <w:lang w:val="et-EE"/>
        </w:rPr>
        <w:t xml:space="preserve">küsimuse </w:t>
      </w:r>
      <w:r w:rsidRPr="003F5BCD">
        <w:rPr>
          <w:rFonts w:ascii="Times New Roman" w:hAnsi="Times New Roman" w:cs="Times New Roman"/>
          <w:lang w:val="et-EE"/>
        </w:rPr>
        <w:t xml:space="preserve">102 lõpus). </w:t>
      </w:r>
    </w:p>
    <w:p w14:paraId="18BD3460" w14:textId="14A7681E" w:rsidR="001E6A6A" w:rsidRPr="003F5BCD" w:rsidRDefault="001E6A6A" w:rsidP="008E2B03">
      <w:pPr>
        <w:pStyle w:val="MBT"/>
        <w:rPr>
          <w:rFonts w:ascii="Times New Roman" w:hAnsi="Times New Roman" w:cs="Times New Roman"/>
          <w:lang w:val="et-EE"/>
        </w:rPr>
      </w:pPr>
    </w:p>
    <w:p w14:paraId="42F4D40D" w14:textId="77777777" w:rsidR="0095563E" w:rsidRPr="003F5BCD" w:rsidRDefault="0095563E" w:rsidP="00DB4F3A">
      <w:pPr>
        <w:pStyle w:val="Pealkiri3"/>
        <w:numPr>
          <w:ilvl w:val="0"/>
          <w:numId w:val="11"/>
        </w:numPr>
        <w:spacing w:before="1"/>
        <w:rPr>
          <w:rFonts w:ascii="Times New Roman" w:hAnsi="Times New Roman" w:cs="Times New Roman"/>
          <w:color w:val="004E98"/>
          <w:lang w:val="et-EE"/>
        </w:rPr>
      </w:pPr>
      <w:r w:rsidRPr="003F5BCD">
        <w:rPr>
          <w:rFonts w:ascii="Times New Roman" w:hAnsi="Times New Roman" w:cs="Times New Roman"/>
          <w:color w:val="004E98"/>
          <w:lang w:val="et-EE"/>
        </w:rPr>
        <w:t>Kontrollide koguarv</w:t>
      </w:r>
    </w:p>
    <w:p w14:paraId="75520157" w14:textId="5FD78AAF" w:rsidR="001E6A6A" w:rsidRPr="003F5BCD" w:rsidRDefault="001E6A6A" w:rsidP="008E2B03">
      <w:pPr>
        <w:pStyle w:val="MBT"/>
        <w:rPr>
          <w:rFonts w:ascii="Times New Roman" w:hAnsi="Times New Roman" w:cs="Times New Roman"/>
          <w:lang w:val="et-EE"/>
        </w:rPr>
      </w:pPr>
    </w:p>
    <w:p w14:paraId="6AF05794" w14:textId="43439197" w:rsidR="001E6A6A" w:rsidRPr="003F5BCD" w:rsidRDefault="001E6A6A" w:rsidP="008E2B03">
      <w:pPr>
        <w:pStyle w:val="MBT"/>
        <w:rPr>
          <w:rFonts w:ascii="Times New Roman" w:hAnsi="Times New Roman" w:cs="Times New Roman"/>
          <w:b/>
          <w:lang w:val="et-EE"/>
        </w:rPr>
      </w:pPr>
      <w:r w:rsidRPr="003F5BCD">
        <w:rPr>
          <w:rFonts w:ascii="Times New Roman" w:hAnsi="Times New Roman" w:cs="Times New Roman"/>
          <w:b/>
          <w:lang w:val="et-EE"/>
        </w:rPr>
        <w:t xml:space="preserve">89. </w:t>
      </w:r>
      <w:r w:rsidR="0095563E" w:rsidRPr="003F5BCD">
        <w:rPr>
          <w:rFonts w:ascii="Times New Roman" w:hAnsi="Times New Roman" w:cs="Times New Roman"/>
          <w:b/>
          <w:lang w:val="et-EE"/>
        </w:rPr>
        <w:t xml:space="preserve">Kui palju kontrolle hõlmati ja/või jõustati aruandeperioodil? Mõiste "kontroll" määratlus on esitatud </w:t>
      </w:r>
      <w:r w:rsidR="003837D3" w:rsidRPr="003F5BCD">
        <w:rPr>
          <w:rFonts w:ascii="Times New Roman" w:hAnsi="Times New Roman" w:cs="Times New Roman"/>
          <w:b/>
          <w:lang w:val="et-EE"/>
        </w:rPr>
        <w:t>eelpool</w:t>
      </w:r>
      <w:r w:rsidR="0095563E" w:rsidRPr="003F5BCD">
        <w:rPr>
          <w:rFonts w:ascii="Times New Roman" w:hAnsi="Times New Roman" w:cs="Times New Roman"/>
          <w:b/>
          <w:lang w:val="et-EE"/>
        </w:rPr>
        <w:t xml:space="preserve">. </w:t>
      </w:r>
    </w:p>
    <w:p w14:paraId="5F6A2216" w14:textId="77777777" w:rsidR="003837D3" w:rsidRPr="003F5BCD" w:rsidRDefault="003837D3" w:rsidP="00946BFA">
      <w:pPr>
        <w:pStyle w:val="MBT"/>
        <w:rPr>
          <w:rFonts w:ascii="Times New Roman" w:hAnsi="Times New Roman" w:cs="Times New Roman"/>
          <w:color w:val="A6A6A6"/>
          <w:sz w:val="17"/>
          <w:szCs w:val="17"/>
          <w:shd w:val="clear" w:color="auto" w:fill="FFFFFF"/>
          <w:lang w:val="et-EE"/>
        </w:rPr>
      </w:pPr>
      <w:r w:rsidRPr="003F5BCD">
        <w:rPr>
          <w:rFonts w:ascii="Times New Roman" w:hAnsi="Times New Roman" w:cs="Times New Roman"/>
          <w:color w:val="A6A6A6"/>
          <w:sz w:val="17"/>
          <w:szCs w:val="17"/>
          <w:shd w:val="clear" w:color="auto" w:fill="FFFFFF"/>
          <w:lang w:val="et-EE"/>
        </w:rPr>
        <w:t>Kui konkreetse aasta kohta teave puudub, märkige vastavasse lahtrisse Ei kohaldata.</w:t>
      </w:r>
    </w:p>
    <w:p w14:paraId="1C7D069F" w14:textId="77777777" w:rsidR="003837D3" w:rsidRPr="003F5BCD" w:rsidRDefault="003837D3" w:rsidP="001E6A6A">
      <w:pPr>
        <w:pStyle w:val="MBT"/>
        <w:rPr>
          <w:rFonts w:ascii="Times New Roman" w:hAnsi="Times New Roman" w:cs="Times New Roman"/>
          <w:lang w:val="et-EE"/>
        </w:rPr>
      </w:pPr>
    </w:p>
    <w:tbl>
      <w:tblPr>
        <w:tblStyle w:val="Kontuurtabel"/>
        <w:tblW w:w="5000" w:type="pct"/>
        <w:tblLook w:val="04A0" w:firstRow="1" w:lastRow="0" w:firstColumn="1" w:lastColumn="0" w:noHBand="0" w:noVBand="1"/>
      </w:tblPr>
      <w:tblGrid>
        <w:gridCol w:w="1800"/>
        <w:gridCol w:w="1452"/>
        <w:gridCol w:w="1453"/>
        <w:gridCol w:w="1451"/>
        <w:gridCol w:w="1453"/>
        <w:gridCol w:w="1451"/>
      </w:tblGrid>
      <w:tr w:rsidR="001E6A6A" w:rsidRPr="003F5BCD" w14:paraId="172926FC" w14:textId="77777777" w:rsidTr="00455436">
        <w:tc>
          <w:tcPr>
            <w:tcW w:w="993" w:type="pct"/>
            <w:shd w:val="clear" w:color="auto" w:fill="F2F2F2" w:themeFill="background1" w:themeFillShade="F2"/>
          </w:tcPr>
          <w:p w14:paraId="43498CE3" w14:textId="77777777" w:rsidR="001E6A6A" w:rsidRPr="003F5BCD" w:rsidRDefault="001E6A6A" w:rsidP="001E6A6A">
            <w:pPr>
              <w:pStyle w:val="MBT"/>
              <w:rPr>
                <w:rFonts w:ascii="Times New Roman" w:hAnsi="Times New Roman" w:cs="Times New Roman"/>
                <w:lang w:val="et-EE"/>
              </w:rPr>
            </w:pPr>
          </w:p>
        </w:tc>
        <w:tc>
          <w:tcPr>
            <w:tcW w:w="801" w:type="pct"/>
            <w:shd w:val="clear" w:color="auto" w:fill="F2F2F2" w:themeFill="background1" w:themeFillShade="F2"/>
          </w:tcPr>
          <w:p w14:paraId="77AEC6AA" w14:textId="6C10ADC2" w:rsidR="001E6A6A" w:rsidRPr="003F5BCD" w:rsidRDefault="001E6A6A" w:rsidP="001E6A6A">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802" w:type="pct"/>
            <w:shd w:val="clear" w:color="auto" w:fill="F2F2F2" w:themeFill="background1" w:themeFillShade="F2"/>
          </w:tcPr>
          <w:p w14:paraId="07085EAC" w14:textId="56E6CBC2" w:rsidR="001E6A6A" w:rsidRPr="003F5BCD" w:rsidRDefault="001E6A6A" w:rsidP="001E6A6A">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801" w:type="pct"/>
            <w:shd w:val="clear" w:color="auto" w:fill="F2F2F2" w:themeFill="background1" w:themeFillShade="F2"/>
          </w:tcPr>
          <w:p w14:paraId="6724AA26" w14:textId="6F23BB0C" w:rsidR="001E6A6A" w:rsidRPr="003F5BCD" w:rsidRDefault="001E6A6A" w:rsidP="001E6A6A">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802" w:type="pct"/>
            <w:shd w:val="clear" w:color="auto" w:fill="F2F2F2" w:themeFill="background1" w:themeFillShade="F2"/>
          </w:tcPr>
          <w:p w14:paraId="04A06074" w14:textId="48CBB8F0" w:rsidR="001E6A6A" w:rsidRPr="003F5BCD" w:rsidRDefault="001E6A6A" w:rsidP="001E6A6A">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801" w:type="pct"/>
            <w:shd w:val="clear" w:color="auto" w:fill="F2F2F2" w:themeFill="background1" w:themeFillShade="F2"/>
          </w:tcPr>
          <w:p w14:paraId="17A10428" w14:textId="4A82B983" w:rsidR="001E6A6A" w:rsidRPr="003F5BCD" w:rsidRDefault="001E6A6A" w:rsidP="001E6A6A">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1E6A6A" w:rsidRPr="003F5BCD" w14:paraId="15D6B193" w14:textId="77777777" w:rsidTr="00455436">
        <w:tc>
          <w:tcPr>
            <w:tcW w:w="993" w:type="pct"/>
            <w:shd w:val="clear" w:color="auto" w:fill="F2F2F2" w:themeFill="background1" w:themeFillShade="F2"/>
          </w:tcPr>
          <w:p w14:paraId="20C94AB8" w14:textId="0F3A0A70" w:rsidR="001E6A6A" w:rsidRPr="003F5BCD" w:rsidRDefault="001E6A6A" w:rsidP="001E6A6A">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64007F" w:rsidRPr="003F5BCD">
              <w:rPr>
                <w:rFonts w:ascii="Times New Roman" w:hAnsi="Times New Roman" w:cs="Times New Roman"/>
                <w:lang w:val="et-EE"/>
              </w:rPr>
              <w:t>Kontrollide arv</w:t>
            </w:r>
          </w:p>
        </w:tc>
        <w:tc>
          <w:tcPr>
            <w:tcW w:w="801" w:type="pct"/>
          </w:tcPr>
          <w:p w14:paraId="65443F05" w14:textId="2E644EB0" w:rsidR="001E6A6A" w:rsidRPr="003F5BCD" w:rsidRDefault="001E6A6A" w:rsidP="001E6A6A">
            <w:pPr>
              <w:pStyle w:val="MBT"/>
              <w:rPr>
                <w:rFonts w:ascii="Times New Roman" w:hAnsi="Times New Roman" w:cs="Times New Roman"/>
                <w:lang w:val="et-EE"/>
              </w:rPr>
            </w:pPr>
          </w:p>
        </w:tc>
        <w:tc>
          <w:tcPr>
            <w:tcW w:w="802" w:type="pct"/>
          </w:tcPr>
          <w:p w14:paraId="06329C47" w14:textId="6757CD1A" w:rsidR="001E6A6A" w:rsidRPr="003F5BCD" w:rsidRDefault="001E6A6A" w:rsidP="001E6A6A">
            <w:pPr>
              <w:pStyle w:val="MBT"/>
              <w:rPr>
                <w:rFonts w:ascii="Times New Roman" w:hAnsi="Times New Roman" w:cs="Times New Roman"/>
                <w:lang w:val="et-EE"/>
              </w:rPr>
            </w:pPr>
          </w:p>
        </w:tc>
        <w:tc>
          <w:tcPr>
            <w:tcW w:w="801" w:type="pct"/>
          </w:tcPr>
          <w:p w14:paraId="5EA21420" w14:textId="4976A2FE" w:rsidR="001E6A6A" w:rsidRPr="003F5BCD" w:rsidRDefault="001E6A6A" w:rsidP="001E6A6A">
            <w:pPr>
              <w:pStyle w:val="MBT"/>
              <w:rPr>
                <w:rFonts w:ascii="Times New Roman" w:hAnsi="Times New Roman" w:cs="Times New Roman"/>
                <w:lang w:val="et-EE"/>
              </w:rPr>
            </w:pPr>
          </w:p>
        </w:tc>
        <w:tc>
          <w:tcPr>
            <w:tcW w:w="802" w:type="pct"/>
          </w:tcPr>
          <w:p w14:paraId="0AEB02A5" w14:textId="22AFB31A" w:rsidR="001E6A6A" w:rsidRPr="003F5BCD" w:rsidRDefault="001E6A6A" w:rsidP="001E6A6A">
            <w:pPr>
              <w:pStyle w:val="MBT"/>
              <w:rPr>
                <w:rFonts w:ascii="Times New Roman" w:hAnsi="Times New Roman" w:cs="Times New Roman"/>
                <w:lang w:val="et-EE"/>
              </w:rPr>
            </w:pPr>
          </w:p>
        </w:tc>
        <w:tc>
          <w:tcPr>
            <w:tcW w:w="801" w:type="pct"/>
          </w:tcPr>
          <w:p w14:paraId="74D12072" w14:textId="57FD1230" w:rsidR="001E6A6A" w:rsidRPr="003F5BCD" w:rsidRDefault="001E6A6A" w:rsidP="001E6A6A">
            <w:pPr>
              <w:pStyle w:val="MBT"/>
              <w:rPr>
                <w:rFonts w:ascii="Times New Roman" w:hAnsi="Times New Roman" w:cs="Times New Roman"/>
                <w:lang w:val="et-EE"/>
              </w:rPr>
            </w:pPr>
          </w:p>
        </w:tc>
      </w:tr>
      <w:tr w:rsidR="001E6A6A" w:rsidRPr="003F5BCD" w14:paraId="295F1BAD" w14:textId="77777777" w:rsidTr="00455436">
        <w:tc>
          <w:tcPr>
            <w:tcW w:w="993" w:type="pct"/>
            <w:shd w:val="clear" w:color="auto" w:fill="F2F2F2" w:themeFill="background1" w:themeFillShade="F2"/>
          </w:tcPr>
          <w:p w14:paraId="68670720" w14:textId="4D359E79" w:rsidR="001E6A6A" w:rsidRPr="003F5BCD" w:rsidRDefault="001E6A6A" w:rsidP="001E6A6A">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64007F" w:rsidRPr="003F5BCD">
              <w:rPr>
                <w:rFonts w:ascii="Times New Roman" w:hAnsi="Times New Roman" w:cs="Times New Roman"/>
                <w:lang w:val="et-EE"/>
              </w:rPr>
              <w:t>Nõuetele mittevastavuse juhtumite arv</w:t>
            </w:r>
          </w:p>
        </w:tc>
        <w:tc>
          <w:tcPr>
            <w:tcW w:w="801" w:type="pct"/>
          </w:tcPr>
          <w:p w14:paraId="538955B4" w14:textId="438AB17C" w:rsidR="001E6A6A" w:rsidRPr="003F5BCD" w:rsidRDefault="001E6A6A" w:rsidP="001E6A6A">
            <w:pPr>
              <w:pStyle w:val="MBT"/>
              <w:rPr>
                <w:rFonts w:ascii="Times New Roman" w:hAnsi="Times New Roman" w:cs="Times New Roman"/>
                <w:lang w:val="et-EE"/>
              </w:rPr>
            </w:pPr>
          </w:p>
        </w:tc>
        <w:tc>
          <w:tcPr>
            <w:tcW w:w="802" w:type="pct"/>
          </w:tcPr>
          <w:p w14:paraId="56A9B6A0" w14:textId="16472CB4" w:rsidR="001E6A6A" w:rsidRPr="003F5BCD" w:rsidRDefault="001E6A6A" w:rsidP="001E6A6A">
            <w:pPr>
              <w:pStyle w:val="MBT"/>
              <w:rPr>
                <w:rFonts w:ascii="Times New Roman" w:hAnsi="Times New Roman" w:cs="Times New Roman"/>
                <w:lang w:val="et-EE"/>
              </w:rPr>
            </w:pPr>
          </w:p>
        </w:tc>
        <w:tc>
          <w:tcPr>
            <w:tcW w:w="801" w:type="pct"/>
          </w:tcPr>
          <w:p w14:paraId="47D008F8" w14:textId="346809A7" w:rsidR="001E6A6A" w:rsidRPr="003F5BCD" w:rsidRDefault="001E6A6A" w:rsidP="001E6A6A">
            <w:pPr>
              <w:pStyle w:val="MBT"/>
              <w:rPr>
                <w:rFonts w:ascii="Times New Roman" w:hAnsi="Times New Roman" w:cs="Times New Roman"/>
                <w:lang w:val="et-EE"/>
              </w:rPr>
            </w:pPr>
          </w:p>
        </w:tc>
        <w:tc>
          <w:tcPr>
            <w:tcW w:w="802" w:type="pct"/>
          </w:tcPr>
          <w:p w14:paraId="12F4DAB4" w14:textId="77C7507F" w:rsidR="001E6A6A" w:rsidRPr="003F5BCD" w:rsidRDefault="001E6A6A" w:rsidP="001E6A6A">
            <w:pPr>
              <w:pStyle w:val="MBT"/>
              <w:rPr>
                <w:rFonts w:ascii="Times New Roman" w:hAnsi="Times New Roman" w:cs="Times New Roman"/>
                <w:lang w:val="et-EE"/>
              </w:rPr>
            </w:pPr>
          </w:p>
        </w:tc>
        <w:tc>
          <w:tcPr>
            <w:tcW w:w="801" w:type="pct"/>
          </w:tcPr>
          <w:p w14:paraId="5676DF3D" w14:textId="592B9386" w:rsidR="001E6A6A" w:rsidRPr="003F5BCD" w:rsidRDefault="001E6A6A" w:rsidP="001E6A6A">
            <w:pPr>
              <w:pStyle w:val="MBT"/>
              <w:rPr>
                <w:rFonts w:ascii="Times New Roman" w:hAnsi="Times New Roman" w:cs="Times New Roman"/>
                <w:lang w:val="et-EE"/>
              </w:rPr>
            </w:pPr>
          </w:p>
        </w:tc>
      </w:tr>
    </w:tbl>
    <w:p w14:paraId="30488B80" w14:textId="77777777" w:rsidR="001E6A6A" w:rsidRPr="003F5BCD" w:rsidRDefault="001E6A6A" w:rsidP="001E6A6A">
      <w:pPr>
        <w:pStyle w:val="MBT"/>
        <w:rPr>
          <w:rFonts w:ascii="Times New Roman" w:hAnsi="Times New Roman" w:cs="Times New Roman"/>
          <w:lang w:val="et-EE"/>
        </w:rPr>
      </w:pPr>
    </w:p>
    <w:p w14:paraId="545625A2" w14:textId="7D8AE58A" w:rsidR="0064007F" w:rsidRPr="003F5BCD" w:rsidRDefault="0064007F" w:rsidP="000D23FA">
      <w:pPr>
        <w:pStyle w:val="MBT"/>
        <w:rPr>
          <w:rFonts w:ascii="Times New Roman" w:hAnsi="Times New Roman" w:cs="Times New Roman"/>
          <w:b/>
          <w:lang w:val="et-EE"/>
        </w:rPr>
      </w:pPr>
      <w:r w:rsidRPr="003F5BCD">
        <w:rPr>
          <w:rFonts w:ascii="Times New Roman" w:hAnsi="Times New Roman" w:cs="Times New Roman"/>
          <w:b/>
          <w:lang w:val="et-EE"/>
        </w:rPr>
        <w:t xml:space="preserve">90. Ametlike kontrollide koguarvust (nagu on esitatud 89. </w:t>
      </w:r>
      <w:r w:rsidR="009C7D91" w:rsidRPr="003F5BCD">
        <w:rPr>
          <w:rFonts w:ascii="Times New Roman" w:hAnsi="Times New Roman" w:cs="Times New Roman"/>
          <w:b/>
          <w:lang w:val="et-EE"/>
        </w:rPr>
        <w:t>küsimuses</w:t>
      </w:r>
      <w:r w:rsidRPr="003F5BCD">
        <w:rPr>
          <w:rFonts w:ascii="Times New Roman" w:hAnsi="Times New Roman" w:cs="Times New Roman"/>
          <w:b/>
          <w:lang w:val="et-EE"/>
        </w:rPr>
        <w:t xml:space="preserve">) esitage palun allolevas tabelis imporditud kaupadega (st toodete/ainete/segudega) seotud kontrollide arv aruandeperioodil ja tuvastatud mittevastavuse juhtumite arv. Mõiste "kontroll" määratlus on esitatud </w:t>
      </w:r>
      <w:r w:rsidR="003837D3" w:rsidRPr="003F5BCD">
        <w:rPr>
          <w:rFonts w:ascii="Times New Roman" w:hAnsi="Times New Roman" w:cs="Times New Roman"/>
          <w:b/>
          <w:lang w:val="et-EE"/>
        </w:rPr>
        <w:t>eelpool</w:t>
      </w:r>
      <w:r w:rsidRPr="003F5BCD">
        <w:rPr>
          <w:rFonts w:ascii="Times New Roman" w:hAnsi="Times New Roman" w:cs="Times New Roman"/>
          <w:b/>
          <w:lang w:val="et-EE"/>
        </w:rPr>
        <w:t>. Impordikontroll on määratletud kui maksukohustuslaste poolt otse imporditud toodete (st toodete/ainete/segude) kontroll, mis hõlmab ka internetimüüki.</w:t>
      </w:r>
    </w:p>
    <w:p w14:paraId="2F4AFC9A" w14:textId="77777777" w:rsidR="003837D3" w:rsidRPr="003F5BCD" w:rsidRDefault="003837D3" w:rsidP="00AA7DB8">
      <w:pPr>
        <w:pStyle w:val="MBT"/>
        <w:rPr>
          <w:rFonts w:ascii="Times New Roman" w:hAnsi="Times New Roman" w:cs="Times New Roman"/>
          <w:color w:val="A6A6A6"/>
          <w:sz w:val="17"/>
          <w:szCs w:val="17"/>
          <w:shd w:val="clear" w:color="auto" w:fill="FFFFFF"/>
          <w:lang w:val="et-EE"/>
        </w:rPr>
      </w:pPr>
      <w:r w:rsidRPr="003F5BCD">
        <w:rPr>
          <w:rFonts w:ascii="Times New Roman" w:hAnsi="Times New Roman" w:cs="Times New Roman"/>
          <w:color w:val="A6A6A6"/>
          <w:sz w:val="17"/>
          <w:szCs w:val="17"/>
          <w:shd w:val="clear" w:color="auto" w:fill="FFFFFF"/>
          <w:lang w:val="et-EE"/>
        </w:rPr>
        <w:t>Kui konkreetse aasta kohta teave puudub, märkige vastavasse lahtrisse Ei kohaldata.</w:t>
      </w:r>
    </w:p>
    <w:p w14:paraId="0D32A657" w14:textId="77777777" w:rsidR="003837D3" w:rsidRPr="003F5BCD" w:rsidRDefault="003837D3" w:rsidP="008E2B03">
      <w:pPr>
        <w:pStyle w:val="MBT"/>
        <w:rPr>
          <w:rFonts w:ascii="Times New Roman" w:hAnsi="Times New Roman" w:cs="Times New Roman"/>
          <w:b/>
          <w:lang w:val="et-EE"/>
        </w:rPr>
      </w:pPr>
    </w:p>
    <w:tbl>
      <w:tblPr>
        <w:tblStyle w:val="Kontuurtabel"/>
        <w:tblW w:w="5000" w:type="pct"/>
        <w:tblLook w:val="04A0" w:firstRow="1" w:lastRow="0" w:firstColumn="1" w:lastColumn="0" w:noHBand="0" w:noVBand="1"/>
      </w:tblPr>
      <w:tblGrid>
        <w:gridCol w:w="2169"/>
        <w:gridCol w:w="1379"/>
        <w:gridCol w:w="1379"/>
        <w:gridCol w:w="1379"/>
        <w:gridCol w:w="1379"/>
        <w:gridCol w:w="1375"/>
      </w:tblGrid>
      <w:tr w:rsidR="001E6A6A" w:rsidRPr="003F5BCD" w14:paraId="13957166" w14:textId="77777777" w:rsidTr="00455436">
        <w:tc>
          <w:tcPr>
            <w:tcW w:w="1197" w:type="pct"/>
            <w:shd w:val="clear" w:color="auto" w:fill="F2F2F2" w:themeFill="background1" w:themeFillShade="F2"/>
          </w:tcPr>
          <w:p w14:paraId="5CE45CE8" w14:textId="77777777" w:rsidR="001E6A6A" w:rsidRPr="003F5BCD" w:rsidRDefault="001E6A6A" w:rsidP="001E6A6A">
            <w:pPr>
              <w:pStyle w:val="MBT"/>
              <w:rPr>
                <w:rFonts w:ascii="Times New Roman" w:hAnsi="Times New Roman" w:cs="Times New Roman"/>
                <w:lang w:val="et-EE"/>
              </w:rPr>
            </w:pPr>
          </w:p>
        </w:tc>
        <w:tc>
          <w:tcPr>
            <w:tcW w:w="761" w:type="pct"/>
            <w:shd w:val="clear" w:color="auto" w:fill="F2F2F2" w:themeFill="background1" w:themeFillShade="F2"/>
          </w:tcPr>
          <w:p w14:paraId="3FCD17FB" w14:textId="50F16E51" w:rsidR="001E6A6A" w:rsidRPr="003F5BCD" w:rsidRDefault="001E6A6A" w:rsidP="001E6A6A">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761" w:type="pct"/>
            <w:shd w:val="clear" w:color="auto" w:fill="F2F2F2" w:themeFill="background1" w:themeFillShade="F2"/>
          </w:tcPr>
          <w:p w14:paraId="3A1DE102" w14:textId="5921ED58" w:rsidR="001E6A6A" w:rsidRPr="003F5BCD" w:rsidRDefault="001E6A6A" w:rsidP="001E6A6A">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761" w:type="pct"/>
            <w:shd w:val="clear" w:color="auto" w:fill="F2F2F2" w:themeFill="background1" w:themeFillShade="F2"/>
          </w:tcPr>
          <w:p w14:paraId="274DE7FD" w14:textId="059B3398" w:rsidR="001E6A6A" w:rsidRPr="003F5BCD" w:rsidRDefault="001E6A6A" w:rsidP="001E6A6A">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761" w:type="pct"/>
            <w:shd w:val="clear" w:color="auto" w:fill="F2F2F2" w:themeFill="background1" w:themeFillShade="F2"/>
          </w:tcPr>
          <w:p w14:paraId="72C99BB7" w14:textId="2E1713E7" w:rsidR="001E6A6A" w:rsidRPr="003F5BCD" w:rsidRDefault="001E6A6A" w:rsidP="001E6A6A">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760" w:type="pct"/>
            <w:shd w:val="clear" w:color="auto" w:fill="F2F2F2" w:themeFill="background1" w:themeFillShade="F2"/>
          </w:tcPr>
          <w:p w14:paraId="3B67AE45" w14:textId="46635BE9" w:rsidR="001E6A6A" w:rsidRPr="003F5BCD" w:rsidRDefault="001E6A6A" w:rsidP="001E6A6A">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1E6A6A" w:rsidRPr="003F5BCD" w14:paraId="26CC3190" w14:textId="77777777" w:rsidTr="00455436">
        <w:tc>
          <w:tcPr>
            <w:tcW w:w="1197" w:type="pct"/>
            <w:shd w:val="clear" w:color="auto" w:fill="F2F2F2" w:themeFill="background1" w:themeFillShade="F2"/>
          </w:tcPr>
          <w:p w14:paraId="672C11D8" w14:textId="1ACC72AF" w:rsidR="001E6A6A" w:rsidRPr="003F5BCD" w:rsidRDefault="001E6A6A" w:rsidP="001E6A6A">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64007F" w:rsidRPr="003F5BCD">
              <w:rPr>
                <w:rFonts w:ascii="Times New Roman" w:hAnsi="Times New Roman" w:cs="Times New Roman"/>
                <w:lang w:val="et-EE"/>
              </w:rPr>
              <w:t>Kontrollide arv</w:t>
            </w:r>
          </w:p>
        </w:tc>
        <w:tc>
          <w:tcPr>
            <w:tcW w:w="761" w:type="pct"/>
          </w:tcPr>
          <w:p w14:paraId="20B589BA" w14:textId="03BE2F05" w:rsidR="001E6A6A" w:rsidRPr="003F5BCD" w:rsidRDefault="001E6A6A" w:rsidP="001E6A6A">
            <w:pPr>
              <w:pStyle w:val="MBT"/>
              <w:rPr>
                <w:rFonts w:ascii="Times New Roman" w:hAnsi="Times New Roman" w:cs="Times New Roman"/>
                <w:lang w:val="et-EE"/>
              </w:rPr>
            </w:pPr>
          </w:p>
        </w:tc>
        <w:tc>
          <w:tcPr>
            <w:tcW w:w="761" w:type="pct"/>
          </w:tcPr>
          <w:p w14:paraId="6F715A84" w14:textId="42D86C43" w:rsidR="001E6A6A" w:rsidRPr="003F5BCD" w:rsidRDefault="001E6A6A" w:rsidP="001E6A6A">
            <w:pPr>
              <w:pStyle w:val="MBT"/>
              <w:rPr>
                <w:rFonts w:ascii="Times New Roman" w:hAnsi="Times New Roman" w:cs="Times New Roman"/>
                <w:lang w:val="et-EE"/>
              </w:rPr>
            </w:pPr>
          </w:p>
        </w:tc>
        <w:tc>
          <w:tcPr>
            <w:tcW w:w="761" w:type="pct"/>
          </w:tcPr>
          <w:p w14:paraId="6AAA71C3" w14:textId="33724BF3" w:rsidR="001E6A6A" w:rsidRPr="003F5BCD" w:rsidRDefault="001E6A6A" w:rsidP="001E6A6A">
            <w:pPr>
              <w:pStyle w:val="MBT"/>
              <w:rPr>
                <w:rFonts w:ascii="Times New Roman" w:hAnsi="Times New Roman" w:cs="Times New Roman"/>
                <w:lang w:val="et-EE"/>
              </w:rPr>
            </w:pPr>
          </w:p>
        </w:tc>
        <w:tc>
          <w:tcPr>
            <w:tcW w:w="761" w:type="pct"/>
          </w:tcPr>
          <w:p w14:paraId="27DB30C4" w14:textId="5F17E9D4" w:rsidR="001E6A6A" w:rsidRPr="003F5BCD" w:rsidRDefault="001E6A6A" w:rsidP="001E6A6A">
            <w:pPr>
              <w:pStyle w:val="MBT"/>
              <w:rPr>
                <w:rFonts w:ascii="Times New Roman" w:hAnsi="Times New Roman" w:cs="Times New Roman"/>
                <w:lang w:val="et-EE"/>
              </w:rPr>
            </w:pPr>
          </w:p>
        </w:tc>
        <w:tc>
          <w:tcPr>
            <w:tcW w:w="760" w:type="pct"/>
          </w:tcPr>
          <w:p w14:paraId="1EEA8A66" w14:textId="6B23FFC4" w:rsidR="001E6A6A" w:rsidRPr="003F5BCD" w:rsidRDefault="001E6A6A" w:rsidP="001E6A6A">
            <w:pPr>
              <w:pStyle w:val="MBT"/>
              <w:rPr>
                <w:rFonts w:ascii="Times New Roman" w:hAnsi="Times New Roman" w:cs="Times New Roman"/>
                <w:lang w:val="et-EE"/>
              </w:rPr>
            </w:pPr>
          </w:p>
        </w:tc>
      </w:tr>
      <w:tr w:rsidR="001E6A6A" w:rsidRPr="003F5BCD" w14:paraId="002C6749" w14:textId="77777777" w:rsidTr="00455436">
        <w:tc>
          <w:tcPr>
            <w:tcW w:w="1197" w:type="pct"/>
            <w:shd w:val="clear" w:color="auto" w:fill="F2F2F2" w:themeFill="background1" w:themeFillShade="F2"/>
          </w:tcPr>
          <w:p w14:paraId="0296383C" w14:textId="414CC89E" w:rsidR="001E6A6A" w:rsidRPr="003F5BCD" w:rsidRDefault="0064007F" w:rsidP="001E6A6A">
            <w:pPr>
              <w:pStyle w:val="MBT"/>
              <w:rPr>
                <w:rFonts w:ascii="Times New Roman" w:hAnsi="Times New Roman" w:cs="Times New Roman"/>
                <w:lang w:val="et-EE"/>
              </w:rPr>
            </w:pPr>
            <w:r w:rsidRPr="003F5BCD">
              <w:rPr>
                <w:rFonts w:ascii="Times New Roman" w:hAnsi="Times New Roman" w:cs="Times New Roman"/>
                <w:b/>
                <w:color w:val="FF0000"/>
                <w:lang w:val="et-EE"/>
              </w:rPr>
              <w:t>*</w:t>
            </w:r>
            <w:r w:rsidRPr="003F5BCD">
              <w:rPr>
                <w:rFonts w:ascii="Times New Roman" w:hAnsi="Times New Roman" w:cs="Times New Roman"/>
                <w:lang w:val="et-EE"/>
              </w:rPr>
              <w:t>Nõuetele mittevastavuse juhtumite arv</w:t>
            </w:r>
          </w:p>
        </w:tc>
        <w:tc>
          <w:tcPr>
            <w:tcW w:w="761" w:type="pct"/>
          </w:tcPr>
          <w:p w14:paraId="57F7FDE2" w14:textId="005D4712" w:rsidR="001E6A6A" w:rsidRPr="003F5BCD" w:rsidRDefault="001E6A6A" w:rsidP="001E6A6A">
            <w:pPr>
              <w:pStyle w:val="MBT"/>
              <w:rPr>
                <w:rFonts w:ascii="Times New Roman" w:hAnsi="Times New Roman" w:cs="Times New Roman"/>
                <w:lang w:val="et-EE"/>
              </w:rPr>
            </w:pPr>
          </w:p>
        </w:tc>
        <w:tc>
          <w:tcPr>
            <w:tcW w:w="761" w:type="pct"/>
          </w:tcPr>
          <w:p w14:paraId="5FD3A7C3" w14:textId="3AA5A950" w:rsidR="001E6A6A" w:rsidRPr="003F5BCD" w:rsidRDefault="001E6A6A" w:rsidP="001E6A6A">
            <w:pPr>
              <w:pStyle w:val="MBT"/>
              <w:rPr>
                <w:rFonts w:ascii="Times New Roman" w:hAnsi="Times New Roman" w:cs="Times New Roman"/>
                <w:lang w:val="et-EE"/>
              </w:rPr>
            </w:pPr>
          </w:p>
        </w:tc>
        <w:tc>
          <w:tcPr>
            <w:tcW w:w="761" w:type="pct"/>
          </w:tcPr>
          <w:p w14:paraId="55D7BA75" w14:textId="2CF7D4A6" w:rsidR="001E6A6A" w:rsidRPr="003F5BCD" w:rsidRDefault="001E6A6A" w:rsidP="001E6A6A">
            <w:pPr>
              <w:pStyle w:val="MBT"/>
              <w:rPr>
                <w:rFonts w:ascii="Times New Roman" w:hAnsi="Times New Roman" w:cs="Times New Roman"/>
                <w:lang w:val="et-EE"/>
              </w:rPr>
            </w:pPr>
          </w:p>
        </w:tc>
        <w:tc>
          <w:tcPr>
            <w:tcW w:w="761" w:type="pct"/>
          </w:tcPr>
          <w:p w14:paraId="5018F371" w14:textId="56A5AD57" w:rsidR="001E6A6A" w:rsidRPr="003F5BCD" w:rsidRDefault="001E6A6A" w:rsidP="001E6A6A">
            <w:pPr>
              <w:pStyle w:val="MBT"/>
              <w:rPr>
                <w:rFonts w:ascii="Times New Roman" w:hAnsi="Times New Roman" w:cs="Times New Roman"/>
                <w:lang w:val="et-EE"/>
              </w:rPr>
            </w:pPr>
          </w:p>
        </w:tc>
        <w:tc>
          <w:tcPr>
            <w:tcW w:w="760" w:type="pct"/>
          </w:tcPr>
          <w:p w14:paraId="68402731" w14:textId="321E7CC7" w:rsidR="001E6A6A" w:rsidRPr="003F5BCD" w:rsidRDefault="001E6A6A" w:rsidP="001E6A6A">
            <w:pPr>
              <w:pStyle w:val="MBT"/>
              <w:rPr>
                <w:rFonts w:ascii="Times New Roman" w:hAnsi="Times New Roman" w:cs="Times New Roman"/>
                <w:lang w:val="et-EE"/>
              </w:rPr>
            </w:pPr>
          </w:p>
        </w:tc>
      </w:tr>
    </w:tbl>
    <w:p w14:paraId="3FEDF908" w14:textId="277789FD" w:rsidR="001E6A6A" w:rsidRPr="003F5BCD" w:rsidRDefault="001E6A6A" w:rsidP="001E6A6A">
      <w:pPr>
        <w:pStyle w:val="MBT"/>
        <w:rPr>
          <w:rFonts w:ascii="Times New Roman" w:hAnsi="Times New Roman" w:cs="Times New Roman"/>
          <w:lang w:val="et-EE"/>
        </w:rPr>
      </w:pPr>
    </w:p>
    <w:p w14:paraId="2FF57FD6" w14:textId="51F942A7" w:rsidR="00131138" w:rsidRPr="003F5BCD" w:rsidRDefault="00131138">
      <w:pPr>
        <w:widowControl/>
        <w:autoSpaceDE/>
        <w:autoSpaceDN/>
        <w:rPr>
          <w:rFonts w:ascii="Times New Roman" w:hAnsi="Times New Roman" w:cs="Times New Roman"/>
          <w:bCs/>
          <w:lang w:val="et-EE"/>
        </w:rPr>
      </w:pPr>
      <w:r w:rsidRPr="003F5BCD">
        <w:rPr>
          <w:rFonts w:ascii="Times New Roman" w:hAnsi="Times New Roman" w:cs="Times New Roman"/>
          <w:lang w:val="et-EE"/>
        </w:rPr>
        <w:br w:type="page"/>
      </w:r>
    </w:p>
    <w:p w14:paraId="7C9E4A72" w14:textId="4E35C67B" w:rsidR="001E6A6A" w:rsidRPr="003F5BCD" w:rsidRDefault="009C7D91" w:rsidP="00DB4F3A">
      <w:pPr>
        <w:pStyle w:val="Pealkiri3"/>
        <w:numPr>
          <w:ilvl w:val="0"/>
          <w:numId w:val="8"/>
        </w:numPr>
        <w:spacing w:before="1"/>
        <w:rPr>
          <w:rFonts w:ascii="Times New Roman" w:hAnsi="Times New Roman" w:cs="Times New Roman"/>
          <w:color w:val="004E98"/>
          <w:lang w:val="et-EE"/>
        </w:rPr>
      </w:pPr>
      <w:r w:rsidRPr="003F5BCD">
        <w:rPr>
          <w:rFonts w:ascii="Times New Roman" w:hAnsi="Times New Roman" w:cs="Times New Roman"/>
          <w:color w:val="004E98"/>
          <w:lang w:val="et-EE"/>
        </w:rPr>
        <w:lastRenderedPageBreak/>
        <w:t>Kontrollide arv</w:t>
      </w:r>
      <w:r w:rsidR="001E6A6A" w:rsidRPr="003F5BCD">
        <w:rPr>
          <w:rFonts w:ascii="Times New Roman" w:hAnsi="Times New Roman" w:cs="Times New Roman"/>
          <w:color w:val="004E98"/>
          <w:lang w:val="et-EE"/>
        </w:rPr>
        <w:t>...</w:t>
      </w:r>
    </w:p>
    <w:p w14:paraId="481772A2" w14:textId="47910EAD" w:rsidR="001E6A6A" w:rsidRPr="003F5BCD" w:rsidRDefault="001E6A6A" w:rsidP="001E6A6A">
      <w:pPr>
        <w:pStyle w:val="MBT"/>
        <w:rPr>
          <w:rFonts w:ascii="Times New Roman" w:hAnsi="Times New Roman" w:cs="Times New Roman"/>
          <w:lang w:val="et-EE"/>
        </w:rPr>
      </w:pPr>
    </w:p>
    <w:p w14:paraId="7311E6A9" w14:textId="7F1760CB" w:rsidR="001E6A6A" w:rsidRPr="003F5BCD" w:rsidRDefault="001E6A6A" w:rsidP="001E6A6A">
      <w:pPr>
        <w:ind w:left="1225"/>
        <w:rPr>
          <w:rFonts w:ascii="Times New Roman" w:hAnsi="Times New Roman" w:cs="Times New Roman"/>
          <w:b/>
          <w:sz w:val="24"/>
          <w:lang w:val="et-EE"/>
        </w:rPr>
      </w:pPr>
      <w:r w:rsidRPr="003F5BCD">
        <w:rPr>
          <w:rFonts w:ascii="Times New Roman" w:hAnsi="Times New Roman" w:cs="Times New Roman"/>
          <w:b/>
          <w:color w:val="004E98"/>
          <w:sz w:val="24"/>
          <w:lang w:val="et-EE"/>
        </w:rPr>
        <w:t xml:space="preserve">... </w:t>
      </w:r>
      <w:r w:rsidR="009C7D91" w:rsidRPr="003F5BCD">
        <w:rPr>
          <w:rFonts w:ascii="Times New Roman" w:hAnsi="Times New Roman" w:cs="Times New Roman"/>
          <w:b/>
          <w:color w:val="004E98"/>
          <w:sz w:val="24"/>
          <w:lang w:val="et-EE"/>
        </w:rPr>
        <w:t>ettevõtja rolli kohta</w:t>
      </w:r>
    </w:p>
    <w:p w14:paraId="22ECD772" w14:textId="0E87466E" w:rsidR="001E6A6A" w:rsidRPr="003F5BCD" w:rsidRDefault="001E6A6A" w:rsidP="001E6A6A">
      <w:pPr>
        <w:pStyle w:val="MBT"/>
        <w:rPr>
          <w:rFonts w:ascii="Times New Roman" w:hAnsi="Times New Roman" w:cs="Times New Roman"/>
          <w:lang w:val="et-EE"/>
        </w:rPr>
      </w:pPr>
    </w:p>
    <w:p w14:paraId="76A5A261" w14:textId="5F3101D0" w:rsidR="001E6A6A" w:rsidRPr="003F5BCD" w:rsidRDefault="001E6A6A" w:rsidP="001E6A6A">
      <w:pPr>
        <w:pStyle w:val="MBT"/>
        <w:rPr>
          <w:rFonts w:ascii="Times New Roman" w:hAnsi="Times New Roman" w:cs="Times New Roman"/>
          <w:lang w:val="et-EE"/>
        </w:rPr>
      </w:pPr>
      <w:r w:rsidRPr="003F5BCD">
        <w:rPr>
          <w:rFonts w:ascii="Times New Roman" w:hAnsi="Times New Roman" w:cs="Times New Roman"/>
          <w:b/>
          <w:lang w:val="et-EE"/>
        </w:rPr>
        <w:t xml:space="preserve">91. </w:t>
      </w:r>
      <w:r w:rsidR="009C7D91" w:rsidRPr="003F5BCD">
        <w:rPr>
          <w:rFonts w:ascii="Times New Roman" w:hAnsi="Times New Roman" w:cs="Times New Roman"/>
          <w:b/>
          <w:lang w:val="et-EE"/>
        </w:rPr>
        <w:t xml:space="preserve">Märkige kontrollide koguarvust (nagu on esitatud 89. küsimuses) kontrollide arv aastas, mis hõlmab igat liiki kohustuslasi, kelle suhtes täitetoiminguid kohaldatakse: </w:t>
      </w:r>
    </w:p>
    <w:p w14:paraId="4428BB0F" w14:textId="77777777" w:rsidR="009C7D91" w:rsidRPr="003F5BCD" w:rsidRDefault="009C7D91" w:rsidP="001E56F3">
      <w:pPr>
        <w:pStyle w:val="MBT"/>
        <w:rPr>
          <w:rFonts w:ascii="Times New Roman" w:hAnsi="Times New Roman" w:cs="Times New Roman"/>
          <w:color w:val="7B7B7B" w:themeColor="background2" w:themeShade="BF"/>
          <w:sz w:val="17"/>
          <w:szCs w:val="17"/>
          <w:shd w:val="clear" w:color="auto" w:fill="FFFFFF"/>
          <w:lang w:val="et-EE"/>
        </w:rPr>
      </w:pPr>
      <w:r w:rsidRPr="003F5BCD">
        <w:rPr>
          <w:rFonts w:ascii="Times New Roman" w:hAnsi="Times New Roman" w:cs="Times New Roman"/>
          <w:color w:val="7B7B7B" w:themeColor="background2" w:themeShade="BF"/>
          <w:sz w:val="17"/>
          <w:szCs w:val="17"/>
          <w:shd w:val="clear" w:color="auto" w:fill="FFFFFF"/>
          <w:lang w:val="et-EE"/>
        </w:rPr>
        <w:t xml:space="preserve">Kui konkreetse aasta kohta teave puudub, märkige vastavasse lahtrisse Ei kohaldata. Kui kohustuslasel on mitu rolli, tuleks kaaluda tarneahela kõrgeimat rolli. </w:t>
      </w:r>
    </w:p>
    <w:p w14:paraId="04A2EB0C" w14:textId="77777777" w:rsidR="009C7D91" w:rsidRPr="003F5BCD" w:rsidRDefault="009C7D91" w:rsidP="001E6A6A">
      <w:pPr>
        <w:pStyle w:val="MBT"/>
        <w:rPr>
          <w:rFonts w:ascii="Times New Roman" w:hAnsi="Times New Roman" w:cs="Times New Roman"/>
          <w:color w:val="7B7B7B" w:themeColor="background2" w:themeShade="BF"/>
          <w:lang w:val="et-EE"/>
        </w:rPr>
      </w:pPr>
    </w:p>
    <w:tbl>
      <w:tblPr>
        <w:tblStyle w:val="Kontuurtabel"/>
        <w:tblW w:w="5000" w:type="pct"/>
        <w:tblLook w:val="04A0" w:firstRow="1" w:lastRow="0" w:firstColumn="1" w:lastColumn="0" w:noHBand="0" w:noVBand="1"/>
      </w:tblPr>
      <w:tblGrid>
        <w:gridCol w:w="1807"/>
        <w:gridCol w:w="1450"/>
        <w:gridCol w:w="1451"/>
        <w:gridCol w:w="1450"/>
        <w:gridCol w:w="1451"/>
        <w:gridCol w:w="1451"/>
      </w:tblGrid>
      <w:tr w:rsidR="00455436" w:rsidRPr="003F5BCD" w14:paraId="1F9613FD" w14:textId="77777777" w:rsidTr="00455436">
        <w:trPr>
          <w:tblHeader/>
        </w:trPr>
        <w:tc>
          <w:tcPr>
            <w:tcW w:w="997" w:type="pct"/>
            <w:shd w:val="clear" w:color="auto" w:fill="F2F2F2" w:themeFill="background1" w:themeFillShade="F2"/>
          </w:tcPr>
          <w:p w14:paraId="0EFBDF12" w14:textId="77777777" w:rsidR="00455436" w:rsidRPr="003F5BCD" w:rsidRDefault="00455436" w:rsidP="00455436">
            <w:pPr>
              <w:pStyle w:val="MBT"/>
              <w:rPr>
                <w:rFonts w:ascii="Times New Roman" w:hAnsi="Times New Roman" w:cs="Times New Roman"/>
                <w:lang w:val="et-EE"/>
              </w:rPr>
            </w:pPr>
          </w:p>
        </w:tc>
        <w:tc>
          <w:tcPr>
            <w:tcW w:w="800" w:type="pct"/>
            <w:shd w:val="clear" w:color="auto" w:fill="F2F2F2" w:themeFill="background1" w:themeFillShade="F2"/>
          </w:tcPr>
          <w:p w14:paraId="6FA961BF" w14:textId="6CC9CF0F"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801" w:type="pct"/>
            <w:shd w:val="clear" w:color="auto" w:fill="F2F2F2" w:themeFill="background1" w:themeFillShade="F2"/>
          </w:tcPr>
          <w:p w14:paraId="5017BCAB" w14:textId="1519755A"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800" w:type="pct"/>
            <w:shd w:val="clear" w:color="auto" w:fill="F2F2F2" w:themeFill="background1" w:themeFillShade="F2"/>
          </w:tcPr>
          <w:p w14:paraId="39ADD5B2" w14:textId="0CB7BDC3"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801" w:type="pct"/>
            <w:shd w:val="clear" w:color="auto" w:fill="F2F2F2" w:themeFill="background1" w:themeFillShade="F2"/>
          </w:tcPr>
          <w:p w14:paraId="5CEBE4E1" w14:textId="7FF7A0ED"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801" w:type="pct"/>
            <w:shd w:val="clear" w:color="auto" w:fill="F2F2F2" w:themeFill="background1" w:themeFillShade="F2"/>
          </w:tcPr>
          <w:p w14:paraId="60B8760F" w14:textId="59E5A20D"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455436" w:rsidRPr="003F5BCD" w14:paraId="04010207" w14:textId="77777777" w:rsidTr="00455436">
        <w:tc>
          <w:tcPr>
            <w:tcW w:w="997" w:type="pct"/>
            <w:shd w:val="clear" w:color="auto" w:fill="F2F2F2" w:themeFill="background1" w:themeFillShade="F2"/>
          </w:tcPr>
          <w:p w14:paraId="5B899206" w14:textId="7B497421" w:rsidR="00455436" w:rsidRPr="003F5BCD" w:rsidRDefault="009C7D91" w:rsidP="00455436">
            <w:pPr>
              <w:pStyle w:val="MBT"/>
              <w:rPr>
                <w:rFonts w:ascii="Times New Roman" w:hAnsi="Times New Roman" w:cs="Times New Roman"/>
                <w:lang w:val="et-EE"/>
              </w:rPr>
            </w:pPr>
            <w:r w:rsidRPr="003F5BCD">
              <w:rPr>
                <w:rFonts w:ascii="Times New Roman" w:hAnsi="Times New Roman" w:cs="Times New Roman"/>
                <w:b/>
                <w:color w:val="FF0000"/>
                <w:lang w:val="et-EE"/>
              </w:rPr>
              <w:t>*</w:t>
            </w:r>
            <w:r w:rsidRPr="003F5BCD">
              <w:rPr>
                <w:rFonts w:ascii="Times New Roman" w:hAnsi="Times New Roman" w:cs="Times New Roman"/>
                <w:lang w:val="et-EE"/>
              </w:rPr>
              <w:t xml:space="preserve">Tootjad </w:t>
            </w:r>
          </w:p>
        </w:tc>
        <w:tc>
          <w:tcPr>
            <w:tcW w:w="800" w:type="pct"/>
          </w:tcPr>
          <w:p w14:paraId="47B3C419" w14:textId="71F3760F" w:rsidR="00455436" w:rsidRPr="003F5BCD" w:rsidRDefault="00455436" w:rsidP="00455436">
            <w:pPr>
              <w:pStyle w:val="MBT"/>
              <w:rPr>
                <w:rFonts w:ascii="Times New Roman" w:hAnsi="Times New Roman" w:cs="Times New Roman"/>
                <w:lang w:val="et-EE"/>
              </w:rPr>
            </w:pPr>
          </w:p>
        </w:tc>
        <w:tc>
          <w:tcPr>
            <w:tcW w:w="801" w:type="pct"/>
          </w:tcPr>
          <w:p w14:paraId="5676DDB4" w14:textId="030F0305" w:rsidR="00455436" w:rsidRPr="003F5BCD" w:rsidRDefault="00455436" w:rsidP="00455436">
            <w:pPr>
              <w:pStyle w:val="MBT"/>
              <w:rPr>
                <w:rFonts w:ascii="Times New Roman" w:hAnsi="Times New Roman" w:cs="Times New Roman"/>
                <w:lang w:val="et-EE"/>
              </w:rPr>
            </w:pPr>
          </w:p>
        </w:tc>
        <w:tc>
          <w:tcPr>
            <w:tcW w:w="800" w:type="pct"/>
          </w:tcPr>
          <w:p w14:paraId="29242E70" w14:textId="11C9BAC6" w:rsidR="00455436" w:rsidRPr="003F5BCD" w:rsidRDefault="00455436" w:rsidP="00455436">
            <w:pPr>
              <w:pStyle w:val="MBT"/>
              <w:rPr>
                <w:rFonts w:ascii="Times New Roman" w:hAnsi="Times New Roman" w:cs="Times New Roman"/>
                <w:lang w:val="et-EE"/>
              </w:rPr>
            </w:pPr>
          </w:p>
        </w:tc>
        <w:tc>
          <w:tcPr>
            <w:tcW w:w="801" w:type="pct"/>
          </w:tcPr>
          <w:p w14:paraId="6C1655AD" w14:textId="4C7A7AE7" w:rsidR="00455436" w:rsidRPr="003F5BCD" w:rsidRDefault="00455436" w:rsidP="00455436">
            <w:pPr>
              <w:pStyle w:val="MBT"/>
              <w:rPr>
                <w:rFonts w:ascii="Times New Roman" w:hAnsi="Times New Roman" w:cs="Times New Roman"/>
                <w:lang w:val="et-EE"/>
              </w:rPr>
            </w:pPr>
          </w:p>
        </w:tc>
        <w:tc>
          <w:tcPr>
            <w:tcW w:w="801" w:type="pct"/>
          </w:tcPr>
          <w:p w14:paraId="2FE1C9A1" w14:textId="6AC96D7E" w:rsidR="00455436" w:rsidRPr="003F5BCD" w:rsidRDefault="00455436" w:rsidP="00455436">
            <w:pPr>
              <w:pStyle w:val="MBT"/>
              <w:rPr>
                <w:rFonts w:ascii="Times New Roman" w:hAnsi="Times New Roman" w:cs="Times New Roman"/>
                <w:lang w:val="et-EE"/>
              </w:rPr>
            </w:pPr>
          </w:p>
        </w:tc>
      </w:tr>
      <w:tr w:rsidR="00455436" w:rsidRPr="003F5BCD" w14:paraId="29045C88" w14:textId="77777777" w:rsidTr="00455436">
        <w:tc>
          <w:tcPr>
            <w:tcW w:w="997" w:type="pct"/>
            <w:shd w:val="clear" w:color="auto" w:fill="F2F2F2" w:themeFill="background1" w:themeFillShade="F2"/>
          </w:tcPr>
          <w:p w14:paraId="35B78688" w14:textId="117862C8"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9C7D91" w:rsidRPr="003F5BCD">
              <w:rPr>
                <w:rFonts w:ascii="Times New Roman" w:hAnsi="Times New Roman" w:cs="Times New Roman"/>
                <w:lang w:val="et-EE"/>
              </w:rPr>
              <w:t>Ainuesindajad</w:t>
            </w:r>
          </w:p>
        </w:tc>
        <w:tc>
          <w:tcPr>
            <w:tcW w:w="800" w:type="pct"/>
          </w:tcPr>
          <w:p w14:paraId="5CB0EDE4" w14:textId="5B57BDE4" w:rsidR="00455436" w:rsidRPr="003F5BCD" w:rsidRDefault="00455436" w:rsidP="00455436">
            <w:pPr>
              <w:pStyle w:val="MBT"/>
              <w:rPr>
                <w:rFonts w:ascii="Times New Roman" w:hAnsi="Times New Roman" w:cs="Times New Roman"/>
                <w:lang w:val="et-EE"/>
              </w:rPr>
            </w:pPr>
          </w:p>
        </w:tc>
        <w:tc>
          <w:tcPr>
            <w:tcW w:w="801" w:type="pct"/>
          </w:tcPr>
          <w:p w14:paraId="0AA31F8B" w14:textId="4AC0A3C6" w:rsidR="00455436" w:rsidRPr="003F5BCD" w:rsidRDefault="00455436" w:rsidP="00455436">
            <w:pPr>
              <w:pStyle w:val="MBT"/>
              <w:rPr>
                <w:rFonts w:ascii="Times New Roman" w:hAnsi="Times New Roman" w:cs="Times New Roman"/>
                <w:lang w:val="et-EE"/>
              </w:rPr>
            </w:pPr>
          </w:p>
        </w:tc>
        <w:tc>
          <w:tcPr>
            <w:tcW w:w="800" w:type="pct"/>
          </w:tcPr>
          <w:p w14:paraId="2EFDD790" w14:textId="5CC3487C" w:rsidR="00455436" w:rsidRPr="003F5BCD" w:rsidRDefault="00455436" w:rsidP="00455436">
            <w:pPr>
              <w:pStyle w:val="MBT"/>
              <w:rPr>
                <w:rFonts w:ascii="Times New Roman" w:hAnsi="Times New Roman" w:cs="Times New Roman"/>
                <w:lang w:val="et-EE"/>
              </w:rPr>
            </w:pPr>
          </w:p>
        </w:tc>
        <w:tc>
          <w:tcPr>
            <w:tcW w:w="801" w:type="pct"/>
          </w:tcPr>
          <w:p w14:paraId="5B436E67" w14:textId="71D6E95B" w:rsidR="00455436" w:rsidRPr="003F5BCD" w:rsidRDefault="00455436" w:rsidP="00455436">
            <w:pPr>
              <w:pStyle w:val="MBT"/>
              <w:rPr>
                <w:rFonts w:ascii="Times New Roman" w:hAnsi="Times New Roman" w:cs="Times New Roman"/>
                <w:lang w:val="et-EE"/>
              </w:rPr>
            </w:pPr>
          </w:p>
        </w:tc>
        <w:tc>
          <w:tcPr>
            <w:tcW w:w="801" w:type="pct"/>
          </w:tcPr>
          <w:p w14:paraId="44EF3D02" w14:textId="240513D7" w:rsidR="00455436" w:rsidRPr="003F5BCD" w:rsidRDefault="00455436" w:rsidP="00455436">
            <w:pPr>
              <w:pStyle w:val="MBT"/>
              <w:rPr>
                <w:rFonts w:ascii="Times New Roman" w:hAnsi="Times New Roman" w:cs="Times New Roman"/>
                <w:lang w:val="et-EE"/>
              </w:rPr>
            </w:pPr>
          </w:p>
        </w:tc>
      </w:tr>
      <w:tr w:rsidR="00455436" w:rsidRPr="003F5BCD" w14:paraId="4A3C9F33" w14:textId="77777777" w:rsidTr="00455436">
        <w:tc>
          <w:tcPr>
            <w:tcW w:w="997" w:type="pct"/>
            <w:shd w:val="clear" w:color="auto" w:fill="F2F2F2" w:themeFill="background1" w:themeFillShade="F2"/>
          </w:tcPr>
          <w:p w14:paraId="275E88FA" w14:textId="0A98AC38" w:rsidR="00455436" w:rsidRPr="003F5BCD" w:rsidRDefault="009C7D91" w:rsidP="00455436">
            <w:pPr>
              <w:pStyle w:val="MBT"/>
              <w:rPr>
                <w:rFonts w:ascii="Times New Roman" w:hAnsi="Times New Roman" w:cs="Times New Roman"/>
                <w:lang w:val="et-EE"/>
              </w:rPr>
            </w:pPr>
            <w:r w:rsidRPr="003F5BCD">
              <w:rPr>
                <w:rFonts w:ascii="Times New Roman" w:hAnsi="Times New Roman" w:cs="Times New Roman"/>
                <w:b/>
                <w:color w:val="FF0000"/>
                <w:lang w:val="et-EE"/>
              </w:rPr>
              <w:t>*</w:t>
            </w:r>
            <w:r w:rsidRPr="003F5BCD">
              <w:rPr>
                <w:rFonts w:ascii="Times New Roman" w:hAnsi="Times New Roman" w:cs="Times New Roman"/>
                <w:lang w:val="et-EE"/>
              </w:rPr>
              <w:t>Levitajad</w:t>
            </w:r>
          </w:p>
        </w:tc>
        <w:tc>
          <w:tcPr>
            <w:tcW w:w="800" w:type="pct"/>
          </w:tcPr>
          <w:p w14:paraId="70B9A1CE" w14:textId="6D1D2ED9" w:rsidR="00455436" w:rsidRPr="003F5BCD" w:rsidRDefault="00455436" w:rsidP="00455436">
            <w:pPr>
              <w:pStyle w:val="MBT"/>
              <w:rPr>
                <w:rFonts w:ascii="Times New Roman" w:hAnsi="Times New Roman" w:cs="Times New Roman"/>
                <w:lang w:val="et-EE"/>
              </w:rPr>
            </w:pPr>
          </w:p>
        </w:tc>
        <w:tc>
          <w:tcPr>
            <w:tcW w:w="801" w:type="pct"/>
          </w:tcPr>
          <w:p w14:paraId="1C814483" w14:textId="56754D23" w:rsidR="00455436" w:rsidRPr="003F5BCD" w:rsidRDefault="00455436" w:rsidP="00455436">
            <w:pPr>
              <w:pStyle w:val="MBT"/>
              <w:rPr>
                <w:rFonts w:ascii="Times New Roman" w:hAnsi="Times New Roman" w:cs="Times New Roman"/>
                <w:lang w:val="et-EE"/>
              </w:rPr>
            </w:pPr>
          </w:p>
        </w:tc>
        <w:tc>
          <w:tcPr>
            <w:tcW w:w="800" w:type="pct"/>
          </w:tcPr>
          <w:p w14:paraId="262E25FD" w14:textId="2E35867E" w:rsidR="00455436" w:rsidRPr="003F5BCD" w:rsidRDefault="00455436" w:rsidP="00455436">
            <w:pPr>
              <w:pStyle w:val="MBT"/>
              <w:rPr>
                <w:rFonts w:ascii="Times New Roman" w:hAnsi="Times New Roman" w:cs="Times New Roman"/>
                <w:lang w:val="et-EE"/>
              </w:rPr>
            </w:pPr>
          </w:p>
        </w:tc>
        <w:tc>
          <w:tcPr>
            <w:tcW w:w="801" w:type="pct"/>
          </w:tcPr>
          <w:p w14:paraId="537430ED" w14:textId="7A3068E8" w:rsidR="00455436" w:rsidRPr="003F5BCD" w:rsidRDefault="00455436" w:rsidP="00455436">
            <w:pPr>
              <w:pStyle w:val="MBT"/>
              <w:rPr>
                <w:rFonts w:ascii="Times New Roman" w:hAnsi="Times New Roman" w:cs="Times New Roman"/>
                <w:lang w:val="et-EE"/>
              </w:rPr>
            </w:pPr>
          </w:p>
        </w:tc>
        <w:tc>
          <w:tcPr>
            <w:tcW w:w="801" w:type="pct"/>
          </w:tcPr>
          <w:p w14:paraId="2B85E205" w14:textId="501CC14C" w:rsidR="00455436" w:rsidRPr="003F5BCD" w:rsidRDefault="00455436" w:rsidP="00455436">
            <w:pPr>
              <w:pStyle w:val="MBT"/>
              <w:rPr>
                <w:rFonts w:ascii="Times New Roman" w:hAnsi="Times New Roman" w:cs="Times New Roman"/>
                <w:lang w:val="et-EE"/>
              </w:rPr>
            </w:pPr>
          </w:p>
        </w:tc>
      </w:tr>
      <w:tr w:rsidR="00455436" w:rsidRPr="003F5BCD" w14:paraId="5CA45A2E" w14:textId="77777777" w:rsidTr="00455436">
        <w:tc>
          <w:tcPr>
            <w:tcW w:w="997" w:type="pct"/>
            <w:shd w:val="clear" w:color="auto" w:fill="F2F2F2" w:themeFill="background1" w:themeFillShade="F2"/>
          </w:tcPr>
          <w:p w14:paraId="12B44903" w14:textId="06441A46"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9C7D91" w:rsidRPr="003F5BCD">
              <w:rPr>
                <w:rFonts w:ascii="Times New Roman" w:hAnsi="Times New Roman" w:cs="Times New Roman"/>
                <w:lang w:val="et-EE"/>
              </w:rPr>
              <w:t>Allkasutajad</w:t>
            </w:r>
          </w:p>
        </w:tc>
        <w:tc>
          <w:tcPr>
            <w:tcW w:w="800" w:type="pct"/>
          </w:tcPr>
          <w:p w14:paraId="2961B7A1" w14:textId="4E29FE16" w:rsidR="00455436" w:rsidRPr="003F5BCD" w:rsidRDefault="00455436" w:rsidP="00455436">
            <w:pPr>
              <w:pStyle w:val="MBT"/>
              <w:rPr>
                <w:rFonts w:ascii="Times New Roman" w:hAnsi="Times New Roman" w:cs="Times New Roman"/>
                <w:lang w:val="et-EE"/>
              </w:rPr>
            </w:pPr>
          </w:p>
        </w:tc>
        <w:tc>
          <w:tcPr>
            <w:tcW w:w="801" w:type="pct"/>
          </w:tcPr>
          <w:p w14:paraId="24CE7687" w14:textId="3DCF20CC" w:rsidR="00455436" w:rsidRPr="003F5BCD" w:rsidRDefault="00455436" w:rsidP="00455436">
            <w:pPr>
              <w:pStyle w:val="MBT"/>
              <w:rPr>
                <w:rFonts w:ascii="Times New Roman" w:hAnsi="Times New Roman" w:cs="Times New Roman"/>
                <w:lang w:val="et-EE"/>
              </w:rPr>
            </w:pPr>
          </w:p>
        </w:tc>
        <w:tc>
          <w:tcPr>
            <w:tcW w:w="800" w:type="pct"/>
          </w:tcPr>
          <w:p w14:paraId="1FA5E71F" w14:textId="5710E286" w:rsidR="00455436" w:rsidRPr="003F5BCD" w:rsidRDefault="00455436" w:rsidP="00455436">
            <w:pPr>
              <w:pStyle w:val="MBT"/>
              <w:rPr>
                <w:rFonts w:ascii="Times New Roman" w:hAnsi="Times New Roman" w:cs="Times New Roman"/>
                <w:lang w:val="et-EE"/>
              </w:rPr>
            </w:pPr>
          </w:p>
        </w:tc>
        <w:tc>
          <w:tcPr>
            <w:tcW w:w="801" w:type="pct"/>
          </w:tcPr>
          <w:p w14:paraId="3AA04E14" w14:textId="441AE6B1" w:rsidR="00455436" w:rsidRPr="003F5BCD" w:rsidRDefault="00455436" w:rsidP="00455436">
            <w:pPr>
              <w:pStyle w:val="MBT"/>
              <w:rPr>
                <w:rFonts w:ascii="Times New Roman" w:hAnsi="Times New Roman" w:cs="Times New Roman"/>
                <w:lang w:val="et-EE"/>
              </w:rPr>
            </w:pPr>
          </w:p>
        </w:tc>
        <w:tc>
          <w:tcPr>
            <w:tcW w:w="801" w:type="pct"/>
          </w:tcPr>
          <w:p w14:paraId="32E0297C" w14:textId="139B33B2" w:rsidR="00455436" w:rsidRPr="003F5BCD" w:rsidRDefault="00455436" w:rsidP="00455436">
            <w:pPr>
              <w:pStyle w:val="MBT"/>
              <w:rPr>
                <w:rFonts w:ascii="Times New Roman" w:hAnsi="Times New Roman" w:cs="Times New Roman"/>
                <w:lang w:val="et-EE"/>
              </w:rPr>
            </w:pPr>
          </w:p>
        </w:tc>
      </w:tr>
      <w:tr w:rsidR="00455436" w:rsidRPr="003F5BCD" w14:paraId="16F2D992" w14:textId="77777777" w:rsidTr="00455436">
        <w:tc>
          <w:tcPr>
            <w:tcW w:w="997" w:type="pct"/>
            <w:shd w:val="clear" w:color="auto" w:fill="F2F2F2" w:themeFill="background1" w:themeFillShade="F2"/>
          </w:tcPr>
          <w:p w14:paraId="28247246" w14:textId="1BCE1D53"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I</w:t>
            </w:r>
            <w:r w:rsidR="009C7D91" w:rsidRPr="003F5BCD">
              <w:rPr>
                <w:rFonts w:ascii="Times New Roman" w:hAnsi="Times New Roman" w:cs="Times New Roman"/>
                <w:lang w:val="et-EE"/>
              </w:rPr>
              <w:t>mportijad</w:t>
            </w:r>
          </w:p>
        </w:tc>
        <w:tc>
          <w:tcPr>
            <w:tcW w:w="800" w:type="pct"/>
          </w:tcPr>
          <w:p w14:paraId="1940BFEC" w14:textId="1B531F48" w:rsidR="00455436" w:rsidRPr="003F5BCD" w:rsidRDefault="00455436" w:rsidP="00455436">
            <w:pPr>
              <w:pStyle w:val="MBT"/>
              <w:rPr>
                <w:rFonts w:ascii="Times New Roman" w:hAnsi="Times New Roman" w:cs="Times New Roman"/>
                <w:lang w:val="et-EE"/>
              </w:rPr>
            </w:pPr>
          </w:p>
        </w:tc>
        <w:tc>
          <w:tcPr>
            <w:tcW w:w="801" w:type="pct"/>
          </w:tcPr>
          <w:p w14:paraId="640F8810" w14:textId="511B31D2" w:rsidR="00455436" w:rsidRPr="003F5BCD" w:rsidRDefault="00455436" w:rsidP="00455436">
            <w:pPr>
              <w:pStyle w:val="MBT"/>
              <w:rPr>
                <w:rFonts w:ascii="Times New Roman" w:hAnsi="Times New Roman" w:cs="Times New Roman"/>
                <w:lang w:val="et-EE"/>
              </w:rPr>
            </w:pPr>
          </w:p>
        </w:tc>
        <w:tc>
          <w:tcPr>
            <w:tcW w:w="800" w:type="pct"/>
          </w:tcPr>
          <w:p w14:paraId="42E3CB05" w14:textId="117859D6" w:rsidR="00455436" w:rsidRPr="003F5BCD" w:rsidRDefault="00455436" w:rsidP="00455436">
            <w:pPr>
              <w:pStyle w:val="MBT"/>
              <w:rPr>
                <w:rFonts w:ascii="Times New Roman" w:hAnsi="Times New Roman" w:cs="Times New Roman"/>
                <w:lang w:val="et-EE"/>
              </w:rPr>
            </w:pPr>
          </w:p>
        </w:tc>
        <w:tc>
          <w:tcPr>
            <w:tcW w:w="801" w:type="pct"/>
          </w:tcPr>
          <w:p w14:paraId="37F0464C" w14:textId="3814CFE5" w:rsidR="00455436" w:rsidRPr="003F5BCD" w:rsidRDefault="00455436" w:rsidP="00455436">
            <w:pPr>
              <w:pStyle w:val="MBT"/>
              <w:rPr>
                <w:rFonts w:ascii="Times New Roman" w:hAnsi="Times New Roman" w:cs="Times New Roman"/>
                <w:lang w:val="et-EE"/>
              </w:rPr>
            </w:pPr>
          </w:p>
        </w:tc>
        <w:tc>
          <w:tcPr>
            <w:tcW w:w="801" w:type="pct"/>
          </w:tcPr>
          <w:p w14:paraId="17C5B664" w14:textId="3C0572E0" w:rsidR="00455436" w:rsidRPr="003F5BCD" w:rsidRDefault="00455436" w:rsidP="00455436">
            <w:pPr>
              <w:pStyle w:val="MBT"/>
              <w:rPr>
                <w:rFonts w:ascii="Times New Roman" w:hAnsi="Times New Roman" w:cs="Times New Roman"/>
                <w:lang w:val="et-EE"/>
              </w:rPr>
            </w:pPr>
          </w:p>
        </w:tc>
      </w:tr>
    </w:tbl>
    <w:p w14:paraId="278E1EDA" w14:textId="124266B1" w:rsidR="001E6A6A" w:rsidRPr="003F5BCD" w:rsidRDefault="001E6A6A" w:rsidP="001E6A6A">
      <w:pPr>
        <w:pStyle w:val="MBT"/>
        <w:rPr>
          <w:rFonts w:ascii="Times New Roman" w:hAnsi="Times New Roman" w:cs="Times New Roman"/>
          <w:lang w:val="et-EE"/>
        </w:rPr>
      </w:pPr>
    </w:p>
    <w:p w14:paraId="186A5172" w14:textId="633546D3" w:rsidR="001E6A6A" w:rsidRPr="003F5BCD" w:rsidRDefault="001E6A6A" w:rsidP="001E6A6A">
      <w:pPr>
        <w:pStyle w:val="MBT"/>
        <w:rPr>
          <w:rFonts w:ascii="Times New Roman" w:hAnsi="Times New Roman" w:cs="Times New Roman"/>
          <w:b/>
          <w:lang w:val="et-EE"/>
        </w:rPr>
      </w:pPr>
      <w:r w:rsidRPr="003F5BCD">
        <w:rPr>
          <w:rFonts w:ascii="Times New Roman" w:hAnsi="Times New Roman" w:cs="Times New Roman"/>
          <w:b/>
          <w:lang w:val="et-EE"/>
        </w:rPr>
        <w:t xml:space="preserve">92. </w:t>
      </w:r>
      <w:r w:rsidR="009C7D91" w:rsidRPr="003F5BCD">
        <w:rPr>
          <w:rFonts w:ascii="Times New Roman" w:hAnsi="Times New Roman" w:cs="Times New Roman"/>
          <w:b/>
          <w:lang w:val="et-EE"/>
        </w:rPr>
        <w:t xml:space="preserve">Kontrollide koguarvust (nagu on esitatud 89. küsimuses) esitage palun hinnanguline </w:t>
      </w:r>
      <w:proofErr w:type="spellStart"/>
      <w:r w:rsidR="009C7D91" w:rsidRPr="003F5BCD">
        <w:rPr>
          <w:rFonts w:ascii="Times New Roman" w:hAnsi="Times New Roman" w:cs="Times New Roman"/>
          <w:b/>
          <w:lang w:val="et-EE"/>
        </w:rPr>
        <w:t>VKEsid</w:t>
      </w:r>
      <w:proofErr w:type="spellEnd"/>
      <w:r w:rsidR="009C7D91" w:rsidRPr="003F5BCD">
        <w:rPr>
          <w:rFonts w:ascii="Times New Roman" w:hAnsi="Times New Roman" w:cs="Times New Roman"/>
          <w:b/>
          <w:lang w:val="et-EE"/>
        </w:rPr>
        <w:t xml:space="preserve"> ja suuremaid ettevõtteid hõlmavate kontrollide arv aastas. </w:t>
      </w:r>
    </w:p>
    <w:p w14:paraId="3996FBE2" w14:textId="77777777" w:rsidR="009C7D91" w:rsidRPr="003F5BCD" w:rsidRDefault="009C7D91" w:rsidP="00C05FD4">
      <w:pPr>
        <w:widowControl/>
        <w:shd w:val="clear" w:color="auto" w:fill="FFFFFF"/>
        <w:autoSpaceDE/>
        <w:autoSpaceDN/>
        <w:jc w:val="both"/>
        <w:rPr>
          <w:rFonts w:ascii="Times New Roman" w:eastAsia="Times New Roman" w:hAnsi="Times New Roman" w:cs="Times New Roman"/>
          <w:i/>
          <w:iCs/>
          <w:lang w:val="et-EE" w:eastAsia="fr-BE" w:bidi="ar-SA"/>
        </w:rPr>
      </w:pPr>
      <w:r w:rsidRPr="003F5BCD">
        <w:rPr>
          <w:rFonts w:ascii="Times New Roman" w:eastAsia="Times New Roman" w:hAnsi="Times New Roman" w:cs="Times New Roman"/>
          <w:i/>
          <w:iCs/>
          <w:lang w:val="et-EE" w:eastAsia="fr-BE" w:bidi="ar-SA"/>
        </w:rPr>
        <w:t>VKE määratluse leiate sõnastikust.</w:t>
      </w:r>
    </w:p>
    <w:p w14:paraId="54669A63" w14:textId="21E679D1" w:rsidR="009C7D91" w:rsidRPr="003F5BCD" w:rsidRDefault="009C7D91" w:rsidP="003E5F6F">
      <w:pPr>
        <w:pStyle w:val="MBT"/>
        <w:rPr>
          <w:rFonts w:ascii="Times New Roman" w:hAnsi="Times New Roman" w:cs="Times New Roman"/>
          <w:color w:val="7B7B7B" w:themeColor="background2" w:themeShade="BF"/>
          <w:sz w:val="17"/>
          <w:szCs w:val="17"/>
          <w:shd w:val="clear" w:color="auto" w:fill="FFFFFF"/>
          <w:lang w:val="et-EE"/>
        </w:rPr>
      </w:pPr>
      <w:r w:rsidRPr="003F5BCD">
        <w:rPr>
          <w:rFonts w:ascii="Times New Roman" w:hAnsi="Times New Roman" w:cs="Times New Roman"/>
          <w:color w:val="7B7B7B" w:themeColor="background2" w:themeShade="BF"/>
          <w:sz w:val="17"/>
          <w:szCs w:val="17"/>
          <w:shd w:val="clear" w:color="auto" w:fill="FFFFFF"/>
          <w:lang w:val="et-EE"/>
        </w:rPr>
        <w:t xml:space="preserve">Kui teil ei ole teavet, märkige vastavasse lahtrisse </w:t>
      </w:r>
      <w:r w:rsidR="003837D3" w:rsidRPr="003F5BCD">
        <w:rPr>
          <w:rFonts w:ascii="Times New Roman" w:hAnsi="Times New Roman" w:cs="Times New Roman"/>
          <w:color w:val="7B7B7B" w:themeColor="background2" w:themeShade="BF"/>
          <w:sz w:val="17"/>
          <w:szCs w:val="17"/>
          <w:shd w:val="clear" w:color="auto" w:fill="FFFFFF"/>
          <w:lang w:val="et-EE"/>
        </w:rPr>
        <w:t>Ei kohaldata</w:t>
      </w:r>
      <w:r w:rsidRPr="003F5BCD">
        <w:rPr>
          <w:rFonts w:ascii="Times New Roman" w:hAnsi="Times New Roman" w:cs="Times New Roman"/>
          <w:color w:val="7B7B7B" w:themeColor="background2" w:themeShade="BF"/>
          <w:sz w:val="17"/>
          <w:szCs w:val="17"/>
          <w:shd w:val="clear" w:color="auto" w:fill="FFFFFF"/>
          <w:lang w:val="et-EE"/>
        </w:rPr>
        <w:t>.</w:t>
      </w:r>
    </w:p>
    <w:p w14:paraId="243494D9" w14:textId="77777777" w:rsidR="009C7D91" w:rsidRPr="003F5BCD" w:rsidRDefault="009C7D91" w:rsidP="001E6A6A">
      <w:pPr>
        <w:pStyle w:val="MBT"/>
        <w:rPr>
          <w:rFonts w:ascii="Times New Roman" w:hAnsi="Times New Roman" w:cs="Times New Roman"/>
          <w:b/>
          <w:color w:val="7B7B7B" w:themeColor="background2" w:themeShade="BF"/>
          <w:lang w:val="et-EE"/>
        </w:rPr>
      </w:pPr>
    </w:p>
    <w:tbl>
      <w:tblPr>
        <w:tblStyle w:val="Kontuurtabel"/>
        <w:tblW w:w="0" w:type="auto"/>
        <w:tblLook w:val="04A0" w:firstRow="1" w:lastRow="0" w:firstColumn="1" w:lastColumn="0" w:noHBand="0" w:noVBand="1"/>
      </w:tblPr>
      <w:tblGrid>
        <w:gridCol w:w="1510"/>
        <w:gridCol w:w="1510"/>
        <w:gridCol w:w="1510"/>
        <w:gridCol w:w="1510"/>
        <w:gridCol w:w="1510"/>
        <w:gridCol w:w="1510"/>
      </w:tblGrid>
      <w:tr w:rsidR="00455436" w:rsidRPr="003F5BCD" w14:paraId="3414921A" w14:textId="77777777" w:rsidTr="00455436">
        <w:tc>
          <w:tcPr>
            <w:tcW w:w="1510" w:type="dxa"/>
            <w:shd w:val="clear" w:color="auto" w:fill="F2F2F2" w:themeFill="background1" w:themeFillShade="F2"/>
          </w:tcPr>
          <w:p w14:paraId="0229642D" w14:textId="77777777" w:rsidR="00455436" w:rsidRPr="003F5BCD" w:rsidRDefault="00455436" w:rsidP="00455436">
            <w:pPr>
              <w:pStyle w:val="MBT"/>
              <w:rPr>
                <w:rFonts w:ascii="Times New Roman" w:hAnsi="Times New Roman" w:cs="Times New Roman"/>
                <w:lang w:val="et-EE"/>
              </w:rPr>
            </w:pPr>
          </w:p>
        </w:tc>
        <w:tc>
          <w:tcPr>
            <w:tcW w:w="1510" w:type="dxa"/>
            <w:shd w:val="clear" w:color="auto" w:fill="F2F2F2" w:themeFill="background1" w:themeFillShade="F2"/>
          </w:tcPr>
          <w:p w14:paraId="08F4B56B" w14:textId="5986B399"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1510" w:type="dxa"/>
            <w:shd w:val="clear" w:color="auto" w:fill="F2F2F2" w:themeFill="background1" w:themeFillShade="F2"/>
          </w:tcPr>
          <w:p w14:paraId="2EE07DA6" w14:textId="1FA4DD7C"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1510" w:type="dxa"/>
            <w:shd w:val="clear" w:color="auto" w:fill="F2F2F2" w:themeFill="background1" w:themeFillShade="F2"/>
          </w:tcPr>
          <w:p w14:paraId="7541277A" w14:textId="12D19CEA"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1510" w:type="dxa"/>
            <w:shd w:val="clear" w:color="auto" w:fill="F2F2F2" w:themeFill="background1" w:themeFillShade="F2"/>
          </w:tcPr>
          <w:p w14:paraId="5F9470A3" w14:textId="0E7D7FB3"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1510" w:type="dxa"/>
            <w:shd w:val="clear" w:color="auto" w:fill="F2F2F2" w:themeFill="background1" w:themeFillShade="F2"/>
          </w:tcPr>
          <w:p w14:paraId="5CB20271" w14:textId="7F989C76"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455436" w:rsidRPr="003F5BCD" w14:paraId="72BDB5B3" w14:textId="77777777" w:rsidTr="00455436">
        <w:tc>
          <w:tcPr>
            <w:tcW w:w="1510" w:type="dxa"/>
            <w:shd w:val="clear" w:color="auto" w:fill="F2F2F2" w:themeFill="background1" w:themeFillShade="F2"/>
          </w:tcPr>
          <w:p w14:paraId="1435BC40" w14:textId="140D1A73"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7865D1" w:rsidRPr="003F5BCD">
              <w:rPr>
                <w:rFonts w:ascii="Times New Roman" w:hAnsi="Times New Roman" w:cs="Times New Roman"/>
                <w:lang w:val="et-EE"/>
              </w:rPr>
              <w:t>VK</w:t>
            </w:r>
            <w:r w:rsidR="003837D3" w:rsidRPr="003F5BCD">
              <w:rPr>
                <w:rFonts w:ascii="Times New Roman" w:hAnsi="Times New Roman" w:cs="Times New Roman"/>
                <w:lang w:val="et-EE"/>
              </w:rPr>
              <w:t>E</w:t>
            </w:r>
          </w:p>
        </w:tc>
        <w:tc>
          <w:tcPr>
            <w:tcW w:w="1510" w:type="dxa"/>
          </w:tcPr>
          <w:p w14:paraId="6C839DB1" w14:textId="4E66885E" w:rsidR="00455436" w:rsidRPr="003F5BCD" w:rsidRDefault="00455436" w:rsidP="00455436">
            <w:pPr>
              <w:pStyle w:val="MBT"/>
              <w:rPr>
                <w:rFonts w:ascii="Times New Roman" w:hAnsi="Times New Roman" w:cs="Times New Roman"/>
                <w:lang w:val="et-EE"/>
              </w:rPr>
            </w:pPr>
          </w:p>
        </w:tc>
        <w:tc>
          <w:tcPr>
            <w:tcW w:w="1510" w:type="dxa"/>
          </w:tcPr>
          <w:p w14:paraId="10458338" w14:textId="7A98AE60" w:rsidR="00455436" w:rsidRPr="003F5BCD" w:rsidRDefault="00455436" w:rsidP="00455436">
            <w:pPr>
              <w:pStyle w:val="MBT"/>
              <w:rPr>
                <w:rFonts w:ascii="Times New Roman" w:hAnsi="Times New Roman" w:cs="Times New Roman"/>
                <w:lang w:val="et-EE"/>
              </w:rPr>
            </w:pPr>
          </w:p>
        </w:tc>
        <w:tc>
          <w:tcPr>
            <w:tcW w:w="1510" w:type="dxa"/>
          </w:tcPr>
          <w:p w14:paraId="55C7AED2" w14:textId="09EA3FA7" w:rsidR="00455436" w:rsidRPr="003F5BCD" w:rsidRDefault="00455436" w:rsidP="00455436">
            <w:pPr>
              <w:pStyle w:val="MBT"/>
              <w:rPr>
                <w:rFonts w:ascii="Times New Roman" w:hAnsi="Times New Roman" w:cs="Times New Roman"/>
                <w:lang w:val="et-EE"/>
              </w:rPr>
            </w:pPr>
          </w:p>
        </w:tc>
        <w:tc>
          <w:tcPr>
            <w:tcW w:w="1510" w:type="dxa"/>
          </w:tcPr>
          <w:p w14:paraId="688A7FF5" w14:textId="633F2E90" w:rsidR="00455436" w:rsidRPr="003F5BCD" w:rsidRDefault="00455436" w:rsidP="00455436">
            <w:pPr>
              <w:pStyle w:val="MBT"/>
              <w:rPr>
                <w:rFonts w:ascii="Times New Roman" w:hAnsi="Times New Roman" w:cs="Times New Roman"/>
                <w:lang w:val="et-EE"/>
              </w:rPr>
            </w:pPr>
          </w:p>
        </w:tc>
        <w:tc>
          <w:tcPr>
            <w:tcW w:w="1510" w:type="dxa"/>
          </w:tcPr>
          <w:p w14:paraId="245BD9C2" w14:textId="5EE3C666" w:rsidR="00455436" w:rsidRPr="003F5BCD" w:rsidRDefault="00455436" w:rsidP="00455436">
            <w:pPr>
              <w:pStyle w:val="MBT"/>
              <w:rPr>
                <w:rFonts w:ascii="Times New Roman" w:hAnsi="Times New Roman" w:cs="Times New Roman"/>
                <w:lang w:val="et-EE"/>
              </w:rPr>
            </w:pPr>
          </w:p>
        </w:tc>
      </w:tr>
      <w:tr w:rsidR="00455436" w:rsidRPr="003F5BCD" w14:paraId="2CC222E7" w14:textId="77777777" w:rsidTr="00455436">
        <w:tc>
          <w:tcPr>
            <w:tcW w:w="1510" w:type="dxa"/>
            <w:shd w:val="clear" w:color="auto" w:fill="F2F2F2" w:themeFill="background1" w:themeFillShade="F2"/>
          </w:tcPr>
          <w:p w14:paraId="72F08624" w14:textId="368FD06D"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7865D1" w:rsidRPr="003F5BCD">
              <w:rPr>
                <w:rFonts w:ascii="Times New Roman" w:hAnsi="Times New Roman" w:cs="Times New Roman"/>
                <w:lang w:val="et-EE"/>
              </w:rPr>
              <w:t>mitte</w:t>
            </w:r>
            <w:r w:rsidRPr="003F5BCD">
              <w:rPr>
                <w:rFonts w:ascii="Times New Roman" w:hAnsi="Times New Roman" w:cs="Times New Roman"/>
                <w:lang w:val="et-EE"/>
              </w:rPr>
              <w:t>-</w:t>
            </w:r>
            <w:r w:rsidR="007865D1" w:rsidRPr="003F5BCD">
              <w:rPr>
                <w:rFonts w:ascii="Times New Roman" w:hAnsi="Times New Roman" w:cs="Times New Roman"/>
                <w:lang w:val="et-EE"/>
              </w:rPr>
              <w:t>VK</w:t>
            </w:r>
            <w:r w:rsidR="003837D3" w:rsidRPr="003F5BCD">
              <w:rPr>
                <w:rFonts w:ascii="Times New Roman" w:hAnsi="Times New Roman" w:cs="Times New Roman"/>
                <w:lang w:val="et-EE"/>
              </w:rPr>
              <w:t>E</w:t>
            </w:r>
          </w:p>
        </w:tc>
        <w:tc>
          <w:tcPr>
            <w:tcW w:w="1510" w:type="dxa"/>
          </w:tcPr>
          <w:p w14:paraId="1057057F" w14:textId="59461462" w:rsidR="00455436" w:rsidRPr="003F5BCD" w:rsidRDefault="00455436" w:rsidP="00455436">
            <w:pPr>
              <w:pStyle w:val="MBT"/>
              <w:rPr>
                <w:rFonts w:ascii="Times New Roman" w:hAnsi="Times New Roman" w:cs="Times New Roman"/>
                <w:lang w:val="et-EE"/>
              </w:rPr>
            </w:pPr>
          </w:p>
        </w:tc>
        <w:tc>
          <w:tcPr>
            <w:tcW w:w="1510" w:type="dxa"/>
          </w:tcPr>
          <w:p w14:paraId="757A9AB2" w14:textId="3012B8BE" w:rsidR="00455436" w:rsidRPr="003F5BCD" w:rsidRDefault="00455436" w:rsidP="00455436">
            <w:pPr>
              <w:pStyle w:val="MBT"/>
              <w:rPr>
                <w:rFonts w:ascii="Times New Roman" w:hAnsi="Times New Roman" w:cs="Times New Roman"/>
                <w:lang w:val="et-EE"/>
              </w:rPr>
            </w:pPr>
          </w:p>
        </w:tc>
        <w:tc>
          <w:tcPr>
            <w:tcW w:w="1510" w:type="dxa"/>
          </w:tcPr>
          <w:p w14:paraId="7B8D9C64" w14:textId="41C7FBC6" w:rsidR="00455436" w:rsidRPr="003F5BCD" w:rsidRDefault="00455436" w:rsidP="00455436">
            <w:pPr>
              <w:pStyle w:val="MBT"/>
              <w:rPr>
                <w:rFonts w:ascii="Times New Roman" w:hAnsi="Times New Roman" w:cs="Times New Roman"/>
                <w:lang w:val="et-EE"/>
              </w:rPr>
            </w:pPr>
          </w:p>
        </w:tc>
        <w:tc>
          <w:tcPr>
            <w:tcW w:w="1510" w:type="dxa"/>
          </w:tcPr>
          <w:p w14:paraId="02B5A0BE" w14:textId="2DFC43F6" w:rsidR="00455436" w:rsidRPr="003F5BCD" w:rsidRDefault="00455436" w:rsidP="00455436">
            <w:pPr>
              <w:pStyle w:val="MBT"/>
              <w:rPr>
                <w:rFonts w:ascii="Times New Roman" w:hAnsi="Times New Roman" w:cs="Times New Roman"/>
                <w:lang w:val="et-EE"/>
              </w:rPr>
            </w:pPr>
          </w:p>
        </w:tc>
        <w:tc>
          <w:tcPr>
            <w:tcW w:w="1510" w:type="dxa"/>
          </w:tcPr>
          <w:p w14:paraId="0CE4489B" w14:textId="4E8A62C7" w:rsidR="00455436" w:rsidRPr="003F5BCD" w:rsidRDefault="00455436" w:rsidP="00455436">
            <w:pPr>
              <w:pStyle w:val="MBT"/>
              <w:rPr>
                <w:rFonts w:ascii="Times New Roman" w:hAnsi="Times New Roman" w:cs="Times New Roman"/>
                <w:lang w:val="et-EE"/>
              </w:rPr>
            </w:pPr>
          </w:p>
        </w:tc>
      </w:tr>
    </w:tbl>
    <w:p w14:paraId="3E0DDD48" w14:textId="34EEE701" w:rsidR="001E6A6A" w:rsidRPr="003F5BCD" w:rsidRDefault="001E6A6A" w:rsidP="001E6A6A">
      <w:pPr>
        <w:pStyle w:val="MBT"/>
        <w:rPr>
          <w:rFonts w:ascii="Times New Roman" w:hAnsi="Times New Roman" w:cs="Times New Roman"/>
          <w:lang w:val="et-EE"/>
        </w:rPr>
      </w:pPr>
    </w:p>
    <w:p w14:paraId="352A0BC9" w14:textId="0D423F92" w:rsidR="00455436" w:rsidRPr="003F5BCD" w:rsidRDefault="00455436" w:rsidP="00455436">
      <w:pPr>
        <w:spacing w:before="93"/>
        <w:ind w:left="765"/>
        <w:rPr>
          <w:rFonts w:ascii="Times New Roman" w:hAnsi="Times New Roman" w:cs="Times New Roman"/>
          <w:b/>
          <w:sz w:val="24"/>
          <w:lang w:val="et-EE"/>
        </w:rPr>
      </w:pPr>
      <w:r w:rsidRPr="003F5BCD">
        <w:rPr>
          <w:rFonts w:ascii="Times New Roman" w:hAnsi="Times New Roman" w:cs="Times New Roman"/>
          <w:b/>
          <w:color w:val="004E98"/>
          <w:sz w:val="24"/>
          <w:lang w:val="et-EE"/>
        </w:rPr>
        <w:t xml:space="preserve">... </w:t>
      </w:r>
      <w:r w:rsidR="007865D1" w:rsidRPr="003F5BCD">
        <w:rPr>
          <w:rFonts w:ascii="Times New Roman" w:hAnsi="Times New Roman" w:cs="Times New Roman"/>
          <w:b/>
          <w:color w:val="004E98"/>
          <w:sz w:val="24"/>
          <w:lang w:val="et-EE"/>
        </w:rPr>
        <w:t>ajendatuna</w:t>
      </w:r>
    </w:p>
    <w:p w14:paraId="70BCA441" w14:textId="77777777" w:rsidR="00455436" w:rsidRPr="003F5BCD" w:rsidRDefault="00455436" w:rsidP="00455436">
      <w:pPr>
        <w:pStyle w:val="MBT"/>
        <w:rPr>
          <w:rFonts w:ascii="Times New Roman" w:hAnsi="Times New Roman" w:cs="Times New Roman"/>
          <w:lang w:val="et-EE"/>
        </w:rPr>
      </w:pPr>
    </w:p>
    <w:p w14:paraId="4C20CEA7" w14:textId="134C96DF" w:rsidR="001E6A6A" w:rsidRPr="003F5BCD" w:rsidRDefault="00455436" w:rsidP="001E6A6A">
      <w:pPr>
        <w:pStyle w:val="MBT"/>
        <w:rPr>
          <w:rFonts w:ascii="Times New Roman" w:hAnsi="Times New Roman" w:cs="Times New Roman"/>
          <w:lang w:val="et-EE"/>
        </w:rPr>
      </w:pPr>
      <w:r w:rsidRPr="003F5BCD">
        <w:rPr>
          <w:rFonts w:ascii="Times New Roman" w:hAnsi="Times New Roman" w:cs="Times New Roman"/>
          <w:b/>
          <w:lang w:val="et-EE"/>
        </w:rPr>
        <w:t xml:space="preserve">93. </w:t>
      </w:r>
      <w:r w:rsidR="007865D1" w:rsidRPr="003F5BCD">
        <w:rPr>
          <w:rFonts w:ascii="Times New Roman" w:hAnsi="Times New Roman" w:cs="Times New Roman"/>
          <w:b/>
          <w:lang w:val="et-EE"/>
        </w:rPr>
        <w:t xml:space="preserve">Kontrollide koguarvust (nagu on esitatud 89. küsimuses) esitage palun allolevas tabelis järgmiste kontrollide arv, mis oli ajendatud: </w:t>
      </w:r>
    </w:p>
    <w:p w14:paraId="5E93C8AA" w14:textId="6E877A5E" w:rsidR="00455436" w:rsidRPr="003F5BCD" w:rsidRDefault="003837D3" w:rsidP="00455436">
      <w:pPr>
        <w:widowControl/>
        <w:shd w:val="clear" w:color="auto" w:fill="FFFFFF"/>
        <w:autoSpaceDE/>
        <w:autoSpaceDN/>
        <w:jc w:val="both"/>
        <w:rPr>
          <w:rFonts w:ascii="Times New Roman" w:eastAsia="Times New Roman" w:hAnsi="Times New Roman" w:cs="Times New Roman"/>
          <w:i/>
          <w:iCs/>
          <w:lang w:val="et-EE" w:eastAsia="fr-BE" w:bidi="ar-SA"/>
        </w:rPr>
      </w:pPr>
      <w:r w:rsidRPr="003F5BCD">
        <w:rPr>
          <w:rFonts w:ascii="Times New Roman" w:eastAsia="Times New Roman" w:hAnsi="Times New Roman" w:cs="Times New Roman"/>
          <w:i/>
          <w:iCs/>
          <w:lang w:val="et-EE" w:eastAsia="fr-BE" w:bidi="ar-SA"/>
        </w:rPr>
        <w:t>Mõiste "kontroll" määratlus on esitatud eelpool.</w:t>
      </w:r>
    </w:p>
    <w:p w14:paraId="0CC06916" w14:textId="77777777" w:rsidR="003837D3" w:rsidRPr="003F5BCD" w:rsidRDefault="003837D3" w:rsidP="00996FA6">
      <w:pPr>
        <w:widowControl/>
        <w:shd w:val="clear" w:color="auto" w:fill="FFFFFF"/>
        <w:autoSpaceDE/>
        <w:autoSpaceDN/>
        <w:jc w:val="both"/>
        <w:rPr>
          <w:rFonts w:ascii="Times New Roman" w:eastAsia="Times New Roman" w:hAnsi="Times New Roman" w:cs="Times New Roman"/>
          <w:color w:val="7B7B7B" w:themeColor="background2" w:themeShade="BF"/>
          <w:sz w:val="17"/>
          <w:szCs w:val="17"/>
          <w:lang w:val="et-EE" w:eastAsia="fr-BE" w:bidi="ar-SA"/>
        </w:rPr>
      </w:pPr>
      <w:r w:rsidRPr="003F5BCD">
        <w:rPr>
          <w:rFonts w:ascii="Times New Roman" w:eastAsia="Times New Roman" w:hAnsi="Times New Roman" w:cs="Times New Roman"/>
          <w:color w:val="7B7B7B" w:themeColor="background2" w:themeShade="BF"/>
          <w:sz w:val="17"/>
          <w:szCs w:val="17"/>
          <w:lang w:val="et-EE" w:eastAsia="fr-BE" w:bidi="ar-SA"/>
        </w:rPr>
        <w:t>Kui konkreetse aasta kohta teave puudub, märkige vastavasse lahtrisse Ei kohaldata.</w:t>
      </w:r>
    </w:p>
    <w:p w14:paraId="4975BB2C" w14:textId="77777777" w:rsidR="003837D3" w:rsidRPr="003F5BCD" w:rsidRDefault="003837D3" w:rsidP="00455436">
      <w:pPr>
        <w:widowControl/>
        <w:shd w:val="clear" w:color="auto" w:fill="FFFFFF"/>
        <w:autoSpaceDE/>
        <w:autoSpaceDN/>
        <w:jc w:val="both"/>
        <w:rPr>
          <w:rFonts w:ascii="Times New Roman" w:eastAsia="Times New Roman" w:hAnsi="Times New Roman" w:cs="Times New Roman"/>
          <w:color w:val="7B7B7B" w:themeColor="background2" w:themeShade="BF"/>
          <w:sz w:val="17"/>
          <w:szCs w:val="17"/>
          <w:lang w:val="et-EE" w:eastAsia="fr-BE" w:bidi="ar-SA"/>
        </w:rPr>
      </w:pPr>
    </w:p>
    <w:tbl>
      <w:tblPr>
        <w:tblStyle w:val="Kontuurtabel"/>
        <w:tblW w:w="5000" w:type="pct"/>
        <w:tblLook w:val="04A0" w:firstRow="1" w:lastRow="0" w:firstColumn="1" w:lastColumn="0" w:noHBand="0" w:noVBand="1"/>
      </w:tblPr>
      <w:tblGrid>
        <w:gridCol w:w="3366"/>
        <w:gridCol w:w="1138"/>
        <w:gridCol w:w="1140"/>
        <w:gridCol w:w="1138"/>
        <w:gridCol w:w="1140"/>
        <w:gridCol w:w="1138"/>
      </w:tblGrid>
      <w:tr w:rsidR="00455436" w:rsidRPr="003F5BCD" w14:paraId="5FF63B88" w14:textId="77777777" w:rsidTr="00455436">
        <w:tc>
          <w:tcPr>
            <w:tcW w:w="1858" w:type="pct"/>
            <w:shd w:val="clear" w:color="auto" w:fill="F2F2F2" w:themeFill="background1" w:themeFillShade="F2"/>
          </w:tcPr>
          <w:p w14:paraId="0ECE2F95" w14:textId="77777777" w:rsidR="00455436" w:rsidRPr="003F5BCD" w:rsidRDefault="00455436" w:rsidP="00455436">
            <w:pPr>
              <w:pStyle w:val="MBT"/>
              <w:rPr>
                <w:rFonts w:ascii="Times New Roman" w:hAnsi="Times New Roman" w:cs="Times New Roman"/>
                <w:lang w:val="et-EE"/>
              </w:rPr>
            </w:pPr>
          </w:p>
        </w:tc>
        <w:tc>
          <w:tcPr>
            <w:tcW w:w="628" w:type="pct"/>
            <w:shd w:val="clear" w:color="auto" w:fill="F2F2F2" w:themeFill="background1" w:themeFillShade="F2"/>
          </w:tcPr>
          <w:p w14:paraId="17042699" w14:textId="1CB7620A"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629" w:type="pct"/>
            <w:shd w:val="clear" w:color="auto" w:fill="F2F2F2" w:themeFill="background1" w:themeFillShade="F2"/>
          </w:tcPr>
          <w:p w14:paraId="1549694B" w14:textId="4238E72F"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628" w:type="pct"/>
            <w:shd w:val="clear" w:color="auto" w:fill="F2F2F2" w:themeFill="background1" w:themeFillShade="F2"/>
          </w:tcPr>
          <w:p w14:paraId="3C590E14" w14:textId="1C09CFD7"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629" w:type="pct"/>
            <w:shd w:val="clear" w:color="auto" w:fill="F2F2F2" w:themeFill="background1" w:themeFillShade="F2"/>
          </w:tcPr>
          <w:p w14:paraId="3F7DF912" w14:textId="3F7735CF"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629" w:type="pct"/>
            <w:shd w:val="clear" w:color="auto" w:fill="F2F2F2" w:themeFill="background1" w:themeFillShade="F2"/>
          </w:tcPr>
          <w:p w14:paraId="5EC8FF47" w14:textId="5B5823B5"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455436" w:rsidRPr="003F5BCD" w14:paraId="332E5817" w14:textId="77777777" w:rsidTr="00455436">
        <w:tc>
          <w:tcPr>
            <w:tcW w:w="1858" w:type="pct"/>
            <w:shd w:val="clear" w:color="auto" w:fill="F2F2F2" w:themeFill="background1" w:themeFillShade="F2"/>
          </w:tcPr>
          <w:p w14:paraId="0456AA19" w14:textId="63AB842C" w:rsidR="00455436" w:rsidRPr="003F5BCD" w:rsidRDefault="00455436" w:rsidP="00455436">
            <w:pPr>
              <w:pStyle w:val="MBT"/>
              <w:rPr>
                <w:rFonts w:ascii="Times New Roman" w:hAnsi="Times New Roman" w:cs="Times New Roman"/>
                <w:lang w:val="et-EE"/>
              </w:rPr>
            </w:pPr>
            <w:bookmarkStart w:id="3" w:name="_Hlk11766189"/>
            <w:r w:rsidRPr="003F5BCD">
              <w:rPr>
                <w:rFonts w:ascii="Times New Roman" w:hAnsi="Times New Roman" w:cs="Times New Roman"/>
                <w:b/>
                <w:bCs w:val="0"/>
                <w:color w:val="FF0000"/>
                <w:lang w:val="et-EE"/>
              </w:rPr>
              <w:t>*</w:t>
            </w:r>
            <w:r w:rsidR="00C74346" w:rsidRPr="003F5BCD">
              <w:rPr>
                <w:rFonts w:ascii="Times New Roman" w:hAnsi="Times New Roman" w:cs="Times New Roman"/>
                <w:lang w:val="et-EE"/>
              </w:rPr>
              <w:t xml:space="preserve">Ennetavad kontrollid </w:t>
            </w:r>
          </w:p>
        </w:tc>
        <w:tc>
          <w:tcPr>
            <w:tcW w:w="628" w:type="pct"/>
            <w:shd w:val="clear" w:color="auto" w:fill="auto"/>
          </w:tcPr>
          <w:p w14:paraId="0BC844D2" w14:textId="77CA34C6" w:rsidR="00455436" w:rsidRPr="003F5BCD" w:rsidRDefault="00455436" w:rsidP="00455436">
            <w:pPr>
              <w:pStyle w:val="MBT"/>
              <w:rPr>
                <w:rFonts w:ascii="Times New Roman" w:hAnsi="Times New Roman" w:cs="Times New Roman"/>
                <w:sz w:val="20"/>
                <w:szCs w:val="20"/>
                <w:lang w:val="et-EE"/>
              </w:rPr>
            </w:pPr>
          </w:p>
        </w:tc>
        <w:tc>
          <w:tcPr>
            <w:tcW w:w="629" w:type="pct"/>
            <w:shd w:val="clear" w:color="auto" w:fill="auto"/>
          </w:tcPr>
          <w:p w14:paraId="1D04E78F" w14:textId="72F33877" w:rsidR="00455436" w:rsidRPr="003F5BCD" w:rsidRDefault="00455436" w:rsidP="00455436">
            <w:pPr>
              <w:pStyle w:val="MBT"/>
              <w:rPr>
                <w:rFonts w:ascii="Times New Roman" w:hAnsi="Times New Roman" w:cs="Times New Roman"/>
                <w:sz w:val="20"/>
                <w:szCs w:val="20"/>
                <w:lang w:val="et-EE"/>
              </w:rPr>
            </w:pPr>
          </w:p>
        </w:tc>
        <w:tc>
          <w:tcPr>
            <w:tcW w:w="628" w:type="pct"/>
            <w:shd w:val="clear" w:color="auto" w:fill="auto"/>
          </w:tcPr>
          <w:p w14:paraId="6034266C" w14:textId="4C945E51" w:rsidR="00455436" w:rsidRPr="003F5BCD" w:rsidRDefault="00455436" w:rsidP="00455436">
            <w:pPr>
              <w:pStyle w:val="MBT"/>
              <w:rPr>
                <w:rFonts w:ascii="Times New Roman" w:hAnsi="Times New Roman" w:cs="Times New Roman"/>
                <w:sz w:val="20"/>
                <w:szCs w:val="20"/>
                <w:lang w:val="et-EE"/>
              </w:rPr>
            </w:pPr>
          </w:p>
        </w:tc>
        <w:tc>
          <w:tcPr>
            <w:tcW w:w="629" w:type="pct"/>
            <w:shd w:val="clear" w:color="auto" w:fill="auto"/>
          </w:tcPr>
          <w:p w14:paraId="4BB2F665" w14:textId="398208B2" w:rsidR="00455436" w:rsidRPr="003F5BCD" w:rsidRDefault="00455436" w:rsidP="00455436">
            <w:pPr>
              <w:pStyle w:val="MBT"/>
              <w:rPr>
                <w:rFonts w:ascii="Times New Roman" w:hAnsi="Times New Roman" w:cs="Times New Roman"/>
                <w:sz w:val="20"/>
                <w:szCs w:val="20"/>
                <w:lang w:val="et-EE"/>
              </w:rPr>
            </w:pPr>
          </w:p>
        </w:tc>
        <w:tc>
          <w:tcPr>
            <w:tcW w:w="629" w:type="pct"/>
            <w:shd w:val="clear" w:color="auto" w:fill="auto"/>
          </w:tcPr>
          <w:p w14:paraId="2BA34F84" w14:textId="4C8C32B4" w:rsidR="00455436" w:rsidRPr="003F5BCD" w:rsidRDefault="00455436" w:rsidP="00455436">
            <w:pPr>
              <w:pStyle w:val="MBT"/>
              <w:rPr>
                <w:rFonts w:ascii="Times New Roman" w:hAnsi="Times New Roman" w:cs="Times New Roman"/>
                <w:sz w:val="20"/>
                <w:szCs w:val="20"/>
                <w:lang w:val="et-EE"/>
              </w:rPr>
            </w:pPr>
          </w:p>
        </w:tc>
      </w:tr>
      <w:tr w:rsidR="00455436" w:rsidRPr="003F5BCD" w14:paraId="29D14BE4" w14:textId="77777777" w:rsidTr="00455436">
        <w:tc>
          <w:tcPr>
            <w:tcW w:w="1858" w:type="pct"/>
            <w:shd w:val="clear" w:color="auto" w:fill="F2F2F2" w:themeFill="background1" w:themeFillShade="F2"/>
          </w:tcPr>
          <w:p w14:paraId="13F63BBB" w14:textId="0F131273"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C74346" w:rsidRPr="003F5BCD">
              <w:rPr>
                <w:rFonts w:ascii="Times New Roman" w:hAnsi="Times New Roman" w:cs="Times New Roman"/>
                <w:lang w:val="et-EE"/>
              </w:rPr>
              <w:t>Uurimised (reaktiivsed, mitterutiinsed) kaebustele ja õnnetustele reageerimiseks ning suunamised</w:t>
            </w:r>
          </w:p>
        </w:tc>
        <w:tc>
          <w:tcPr>
            <w:tcW w:w="628" w:type="pct"/>
            <w:shd w:val="clear" w:color="auto" w:fill="auto"/>
          </w:tcPr>
          <w:p w14:paraId="685E3273" w14:textId="0E6A4D3F" w:rsidR="00455436" w:rsidRPr="003F5BCD" w:rsidRDefault="00455436" w:rsidP="00455436">
            <w:pPr>
              <w:pStyle w:val="MBT"/>
              <w:rPr>
                <w:rFonts w:ascii="Times New Roman" w:hAnsi="Times New Roman" w:cs="Times New Roman"/>
                <w:sz w:val="20"/>
                <w:szCs w:val="20"/>
                <w:lang w:val="et-EE"/>
              </w:rPr>
            </w:pPr>
          </w:p>
        </w:tc>
        <w:tc>
          <w:tcPr>
            <w:tcW w:w="629" w:type="pct"/>
            <w:shd w:val="clear" w:color="auto" w:fill="auto"/>
          </w:tcPr>
          <w:p w14:paraId="00C2447E" w14:textId="0D303B94" w:rsidR="00455436" w:rsidRPr="003F5BCD" w:rsidRDefault="00455436" w:rsidP="00455436">
            <w:pPr>
              <w:pStyle w:val="MBT"/>
              <w:rPr>
                <w:rFonts w:ascii="Times New Roman" w:hAnsi="Times New Roman" w:cs="Times New Roman"/>
                <w:sz w:val="20"/>
                <w:szCs w:val="20"/>
                <w:lang w:val="et-EE"/>
              </w:rPr>
            </w:pPr>
          </w:p>
        </w:tc>
        <w:tc>
          <w:tcPr>
            <w:tcW w:w="628" w:type="pct"/>
            <w:shd w:val="clear" w:color="auto" w:fill="auto"/>
          </w:tcPr>
          <w:p w14:paraId="37CA39AA" w14:textId="789BD466" w:rsidR="00455436" w:rsidRPr="003F5BCD" w:rsidRDefault="00455436" w:rsidP="00455436">
            <w:pPr>
              <w:pStyle w:val="MBT"/>
              <w:rPr>
                <w:rFonts w:ascii="Times New Roman" w:hAnsi="Times New Roman" w:cs="Times New Roman"/>
                <w:sz w:val="20"/>
                <w:szCs w:val="20"/>
                <w:lang w:val="et-EE"/>
              </w:rPr>
            </w:pPr>
          </w:p>
        </w:tc>
        <w:tc>
          <w:tcPr>
            <w:tcW w:w="629" w:type="pct"/>
            <w:shd w:val="clear" w:color="auto" w:fill="auto"/>
          </w:tcPr>
          <w:p w14:paraId="641308D2" w14:textId="6EE59541" w:rsidR="00455436" w:rsidRPr="003F5BCD" w:rsidRDefault="00455436" w:rsidP="00455436">
            <w:pPr>
              <w:pStyle w:val="MBT"/>
              <w:rPr>
                <w:rFonts w:ascii="Times New Roman" w:hAnsi="Times New Roman" w:cs="Times New Roman"/>
                <w:sz w:val="20"/>
                <w:szCs w:val="20"/>
                <w:lang w:val="et-EE"/>
              </w:rPr>
            </w:pPr>
          </w:p>
        </w:tc>
        <w:tc>
          <w:tcPr>
            <w:tcW w:w="629" w:type="pct"/>
            <w:shd w:val="clear" w:color="auto" w:fill="auto"/>
          </w:tcPr>
          <w:p w14:paraId="49465254" w14:textId="23578066" w:rsidR="00455436" w:rsidRPr="003F5BCD" w:rsidRDefault="00455436" w:rsidP="00455436">
            <w:pPr>
              <w:pStyle w:val="MBT"/>
              <w:rPr>
                <w:rFonts w:ascii="Times New Roman" w:hAnsi="Times New Roman" w:cs="Times New Roman"/>
                <w:sz w:val="20"/>
                <w:szCs w:val="20"/>
                <w:lang w:val="et-EE"/>
              </w:rPr>
            </w:pPr>
          </w:p>
        </w:tc>
      </w:tr>
      <w:bookmarkEnd w:id="3"/>
    </w:tbl>
    <w:p w14:paraId="6C3329E6" w14:textId="01DB5079" w:rsidR="00455436" w:rsidRPr="003F5BCD" w:rsidRDefault="00455436" w:rsidP="001E6A6A">
      <w:pPr>
        <w:pStyle w:val="MBT"/>
        <w:rPr>
          <w:rFonts w:ascii="Times New Roman" w:hAnsi="Times New Roman" w:cs="Times New Roman"/>
          <w:lang w:val="et-EE"/>
        </w:rPr>
      </w:pPr>
    </w:p>
    <w:p w14:paraId="1D36BB08" w14:textId="268511E7" w:rsidR="00455436" w:rsidRPr="003F5BCD" w:rsidRDefault="00455436" w:rsidP="00455436">
      <w:pPr>
        <w:spacing w:before="93"/>
        <w:ind w:left="765"/>
        <w:rPr>
          <w:rFonts w:ascii="Times New Roman" w:hAnsi="Times New Roman" w:cs="Times New Roman"/>
          <w:b/>
          <w:sz w:val="24"/>
          <w:lang w:val="et-EE"/>
        </w:rPr>
      </w:pPr>
      <w:r w:rsidRPr="003F5BCD">
        <w:rPr>
          <w:rFonts w:ascii="Times New Roman" w:hAnsi="Times New Roman" w:cs="Times New Roman"/>
          <w:b/>
          <w:color w:val="004E98"/>
          <w:sz w:val="24"/>
          <w:lang w:val="et-EE"/>
        </w:rPr>
        <w:t xml:space="preserve">... </w:t>
      </w:r>
      <w:r w:rsidR="00C74346" w:rsidRPr="003F5BCD">
        <w:rPr>
          <w:rFonts w:ascii="Times New Roman" w:hAnsi="Times New Roman" w:cs="Times New Roman"/>
          <w:b/>
          <w:color w:val="004E98"/>
          <w:sz w:val="24"/>
          <w:lang w:val="et-EE"/>
        </w:rPr>
        <w:t>milles käsitleti</w:t>
      </w:r>
    </w:p>
    <w:p w14:paraId="4EDBB440" w14:textId="77777777" w:rsidR="00455436" w:rsidRPr="003F5BCD" w:rsidRDefault="00455436" w:rsidP="001E6A6A">
      <w:pPr>
        <w:pStyle w:val="MBT"/>
        <w:rPr>
          <w:rFonts w:ascii="Times New Roman" w:hAnsi="Times New Roman" w:cs="Times New Roman"/>
          <w:bCs w:val="0"/>
          <w:lang w:val="et-EE"/>
        </w:rPr>
      </w:pPr>
    </w:p>
    <w:p w14:paraId="55AAE56F" w14:textId="546C2843" w:rsidR="00455436" w:rsidRPr="003F5BCD" w:rsidRDefault="00455436" w:rsidP="001E6A6A">
      <w:pPr>
        <w:pStyle w:val="MBT"/>
        <w:rPr>
          <w:rFonts w:ascii="Times New Roman" w:hAnsi="Times New Roman" w:cs="Times New Roman"/>
          <w:b/>
          <w:lang w:val="et-EE"/>
        </w:rPr>
      </w:pPr>
      <w:r w:rsidRPr="003F5BCD">
        <w:rPr>
          <w:rFonts w:ascii="Times New Roman" w:hAnsi="Times New Roman" w:cs="Times New Roman"/>
          <w:b/>
          <w:lang w:val="et-EE"/>
        </w:rPr>
        <w:t xml:space="preserve">94. </w:t>
      </w:r>
      <w:r w:rsidR="00C74346" w:rsidRPr="003F5BCD">
        <w:rPr>
          <w:rFonts w:ascii="Times New Roman" w:hAnsi="Times New Roman" w:cs="Times New Roman"/>
          <w:b/>
          <w:lang w:val="et-EE"/>
        </w:rPr>
        <w:t xml:space="preserve">Kontrollide koguarvust (nagu on esitatud 89. </w:t>
      </w:r>
      <w:r w:rsidR="00301F27" w:rsidRPr="003F5BCD">
        <w:rPr>
          <w:rFonts w:ascii="Times New Roman" w:hAnsi="Times New Roman" w:cs="Times New Roman"/>
          <w:b/>
          <w:lang w:val="et-EE"/>
        </w:rPr>
        <w:t>küsimuses</w:t>
      </w:r>
      <w:r w:rsidR="00C74346" w:rsidRPr="003F5BCD">
        <w:rPr>
          <w:rFonts w:ascii="Times New Roman" w:hAnsi="Times New Roman" w:cs="Times New Roman"/>
          <w:b/>
          <w:lang w:val="et-EE"/>
        </w:rPr>
        <w:t>) esitage palun allolevas tabelis nende kontrollide arv, mis käsitlesid järgmisi nõudeid:</w:t>
      </w:r>
    </w:p>
    <w:p w14:paraId="6BAC76D6" w14:textId="77777777" w:rsidR="00C74346" w:rsidRPr="003F5BCD" w:rsidRDefault="00C74346" w:rsidP="00756631">
      <w:pPr>
        <w:widowControl/>
        <w:shd w:val="clear" w:color="auto" w:fill="FFFFFF"/>
        <w:autoSpaceDE/>
        <w:autoSpaceDN/>
        <w:jc w:val="both"/>
        <w:rPr>
          <w:rFonts w:ascii="Times New Roman" w:eastAsia="Times New Roman" w:hAnsi="Times New Roman" w:cs="Times New Roman"/>
          <w:i/>
          <w:iCs/>
          <w:lang w:val="et-EE" w:eastAsia="fr-BE" w:bidi="ar-SA"/>
        </w:rPr>
      </w:pPr>
      <w:r w:rsidRPr="003F5BCD">
        <w:rPr>
          <w:rFonts w:ascii="Times New Roman" w:eastAsia="Times New Roman" w:hAnsi="Times New Roman" w:cs="Times New Roman"/>
          <w:i/>
          <w:iCs/>
          <w:lang w:val="et-EE" w:eastAsia="fr-BE" w:bidi="ar-SA"/>
        </w:rPr>
        <w:t>Mõiste "kontroll" määratlus on esitatud sõnastikus.</w:t>
      </w:r>
    </w:p>
    <w:p w14:paraId="29EDD0F0" w14:textId="77777777" w:rsidR="00C74346" w:rsidRPr="003F5BCD" w:rsidRDefault="00C74346" w:rsidP="00455436">
      <w:pPr>
        <w:widowControl/>
        <w:shd w:val="clear" w:color="auto" w:fill="FFFFFF"/>
        <w:autoSpaceDE/>
        <w:autoSpaceDN/>
        <w:jc w:val="both"/>
        <w:rPr>
          <w:rFonts w:ascii="Times New Roman" w:eastAsia="Times New Roman" w:hAnsi="Times New Roman" w:cs="Times New Roman"/>
          <w:i/>
          <w:iCs/>
          <w:lang w:val="et-EE" w:eastAsia="fr-BE" w:bidi="ar-SA"/>
        </w:rPr>
      </w:pPr>
    </w:p>
    <w:p w14:paraId="62FB7C45" w14:textId="77777777" w:rsidR="003837D3" w:rsidRPr="003F5BCD" w:rsidRDefault="003837D3" w:rsidP="001E1906">
      <w:pPr>
        <w:widowControl/>
        <w:shd w:val="clear" w:color="auto" w:fill="FFFFFF"/>
        <w:autoSpaceDE/>
        <w:autoSpaceDN/>
        <w:jc w:val="both"/>
        <w:rPr>
          <w:rFonts w:ascii="Times New Roman" w:eastAsia="Times New Roman" w:hAnsi="Times New Roman" w:cs="Times New Roman"/>
          <w:color w:val="7B7B7B" w:themeColor="background2" w:themeShade="BF"/>
          <w:sz w:val="17"/>
          <w:szCs w:val="17"/>
          <w:lang w:val="et-EE" w:eastAsia="fr-BE" w:bidi="ar-SA"/>
        </w:rPr>
      </w:pPr>
      <w:r w:rsidRPr="003F5BCD">
        <w:rPr>
          <w:rFonts w:ascii="Times New Roman" w:eastAsia="Times New Roman" w:hAnsi="Times New Roman" w:cs="Times New Roman"/>
          <w:color w:val="7B7B7B" w:themeColor="background2" w:themeShade="BF"/>
          <w:sz w:val="17"/>
          <w:szCs w:val="17"/>
          <w:lang w:val="et-EE" w:eastAsia="fr-BE" w:bidi="ar-SA"/>
        </w:rPr>
        <w:t>Kui konkreetse aasta kohta teave puudub, märkige vastavasse lahtrisse Ei kohaldata.</w:t>
      </w:r>
    </w:p>
    <w:p w14:paraId="7DCCC7EC" w14:textId="77777777" w:rsidR="003837D3" w:rsidRPr="003F5BCD" w:rsidRDefault="003837D3" w:rsidP="00455436">
      <w:pPr>
        <w:widowControl/>
        <w:shd w:val="clear" w:color="auto" w:fill="FFFFFF"/>
        <w:autoSpaceDE/>
        <w:autoSpaceDN/>
        <w:jc w:val="both"/>
        <w:rPr>
          <w:rFonts w:ascii="Times New Roman" w:eastAsia="Times New Roman" w:hAnsi="Times New Roman" w:cs="Times New Roman"/>
          <w:color w:val="7B7B7B" w:themeColor="background2" w:themeShade="BF"/>
          <w:sz w:val="17"/>
          <w:szCs w:val="17"/>
          <w:lang w:val="et-EE" w:eastAsia="fr-BE" w:bidi="ar-SA"/>
        </w:rPr>
      </w:pPr>
    </w:p>
    <w:tbl>
      <w:tblPr>
        <w:tblStyle w:val="Kontuurtabel"/>
        <w:tblW w:w="5000" w:type="pct"/>
        <w:tblLook w:val="04A0" w:firstRow="1" w:lastRow="0" w:firstColumn="1" w:lastColumn="0" w:noHBand="0" w:noVBand="1"/>
      </w:tblPr>
      <w:tblGrid>
        <w:gridCol w:w="3423"/>
        <w:gridCol w:w="1129"/>
        <w:gridCol w:w="1127"/>
        <w:gridCol w:w="1127"/>
        <w:gridCol w:w="1127"/>
        <w:gridCol w:w="1127"/>
      </w:tblGrid>
      <w:tr w:rsidR="00455436" w:rsidRPr="003F5BCD" w14:paraId="07BCE97D" w14:textId="77777777" w:rsidTr="00455436">
        <w:tc>
          <w:tcPr>
            <w:tcW w:w="1889" w:type="pct"/>
            <w:shd w:val="clear" w:color="auto" w:fill="F2F2F2" w:themeFill="background1" w:themeFillShade="F2"/>
          </w:tcPr>
          <w:p w14:paraId="428A323A" w14:textId="77777777" w:rsidR="00455436" w:rsidRPr="003F5BCD" w:rsidRDefault="00455436" w:rsidP="00455436">
            <w:pPr>
              <w:pStyle w:val="MBT"/>
              <w:rPr>
                <w:rFonts w:ascii="Times New Roman" w:hAnsi="Times New Roman" w:cs="Times New Roman"/>
                <w:lang w:val="et-EE"/>
              </w:rPr>
            </w:pPr>
          </w:p>
        </w:tc>
        <w:tc>
          <w:tcPr>
            <w:tcW w:w="623" w:type="pct"/>
            <w:shd w:val="clear" w:color="auto" w:fill="F2F2F2" w:themeFill="background1" w:themeFillShade="F2"/>
          </w:tcPr>
          <w:p w14:paraId="4AB5BDE7" w14:textId="5F5ECAF7"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622" w:type="pct"/>
            <w:shd w:val="clear" w:color="auto" w:fill="F2F2F2" w:themeFill="background1" w:themeFillShade="F2"/>
          </w:tcPr>
          <w:p w14:paraId="394310CC" w14:textId="529D5B5E"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622" w:type="pct"/>
            <w:shd w:val="clear" w:color="auto" w:fill="F2F2F2" w:themeFill="background1" w:themeFillShade="F2"/>
          </w:tcPr>
          <w:p w14:paraId="5CE83FB2" w14:textId="79C705BA"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622" w:type="pct"/>
            <w:shd w:val="clear" w:color="auto" w:fill="F2F2F2" w:themeFill="background1" w:themeFillShade="F2"/>
          </w:tcPr>
          <w:p w14:paraId="54E0647B" w14:textId="6333B5F1"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622" w:type="pct"/>
            <w:shd w:val="clear" w:color="auto" w:fill="F2F2F2" w:themeFill="background1" w:themeFillShade="F2"/>
          </w:tcPr>
          <w:p w14:paraId="3F7BB433" w14:textId="51D7C4AD"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455436" w:rsidRPr="003F5BCD" w14:paraId="1C8BE93F" w14:textId="77777777" w:rsidTr="00455436">
        <w:tc>
          <w:tcPr>
            <w:tcW w:w="1889" w:type="pct"/>
            <w:shd w:val="clear" w:color="auto" w:fill="F2F2F2" w:themeFill="background1" w:themeFillShade="F2"/>
          </w:tcPr>
          <w:p w14:paraId="75561588" w14:textId="03FB39DD"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C74346" w:rsidRPr="003F5BCD">
              <w:rPr>
                <w:rFonts w:ascii="Times New Roman" w:hAnsi="Times New Roman" w:cs="Times New Roman"/>
                <w:w w:val="105"/>
                <w:lang w:val="et-EE"/>
              </w:rPr>
              <w:t>Registreerimine</w:t>
            </w:r>
          </w:p>
        </w:tc>
        <w:tc>
          <w:tcPr>
            <w:tcW w:w="623" w:type="pct"/>
          </w:tcPr>
          <w:p w14:paraId="0284FA4C" w14:textId="1BFA2776" w:rsidR="00455436" w:rsidRPr="003F5BCD" w:rsidRDefault="00455436" w:rsidP="00455436">
            <w:pPr>
              <w:pStyle w:val="MBT"/>
              <w:rPr>
                <w:rFonts w:ascii="Times New Roman" w:hAnsi="Times New Roman" w:cs="Times New Roman"/>
                <w:sz w:val="20"/>
                <w:szCs w:val="20"/>
                <w:lang w:val="et-EE"/>
              </w:rPr>
            </w:pPr>
          </w:p>
        </w:tc>
        <w:tc>
          <w:tcPr>
            <w:tcW w:w="622" w:type="pct"/>
          </w:tcPr>
          <w:p w14:paraId="4282DAB3" w14:textId="1E7224CA" w:rsidR="00455436" w:rsidRPr="003F5BCD" w:rsidRDefault="00455436" w:rsidP="00455436">
            <w:pPr>
              <w:pStyle w:val="MBT"/>
              <w:rPr>
                <w:rFonts w:ascii="Times New Roman" w:hAnsi="Times New Roman" w:cs="Times New Roman"/>
                <w:sz w:val="20"/>
                <w:szCs w:val="20"/>
                <w:lang w:val="et-EE"/>
              </w:rPr>
            </w:pPr>
          </w:p>
        </w:tc>
        <w:tc>
          <w:tcPr>
            <w:tcW w:w="622" w:type="pct"/>
          </w:tcPr>
          <w:p w14:paraId="310CDB80" w14:textId="425A54C0" w:rsidR="00455436" w:rsidRPr="003F5BCD" w:rsidRDefault="00455436" w:rsidP="00455436">
            <w:pPr>
              <w:pStyle w:val="MBT"/>
              <w:rPr>
                <w:rFonts w:ascii="Times New Roman" w:hAnsi="Times New Roman" w:cs="Times New Roman"/>
                <w:sz w:val="20"/>
                <w:szCs w:val="20"/>
                <w:lang w:val="et-EE"/>
              </w:rPr>
            </w:pPr>
          </w:p>
        </w:tc>
        <w:tc>
          <w:tcPr>
            <w:tcW w:w="622" w:type="pct"/>
          </w:tcPr>
          <w:p w14:paraId="554D7924" w14:textId="773188CF" w:rsidR="00455436" w:rsidRPr="003F5BCD" w:rsidRDefault="00455436" w:rsidP="00455436">
            <w:pPr>
              <w:pStyle w:val="MBT"/>
              <w:rPr>
                <w:rFonts w:ascii="Times New Roman" w:hAnsi="Times New Roman" w:cs="Times New Roman"/>
                <w:sz w:val="20"/>
                <w:szCs w:val="20"/>
                <w:lang w:val="et-EE"/>
              </w:rPr>
            </w:pPr>
          </w:p>
        </w:tc>
        <w:tc>
          <w:tcPr>
            <w:tcW w:w="622" w:type="pct"/>
          </w:tcPr>
          <w:p w14:paraId="182D4A66" w14:textId="25F65BEE" w:rsidR="00455436" w:rsidRPr="003F5BCD" w:rsidRDefault="00455436" w:rsidP="00455436">
            <w:pPr>
              <w:pStyle w:val="MBT"/>
              <w:rPr>
                <w:rFonts w:ascii="Times New Roman" w:hAnsi="Times New Roman" w:cs="Times New Roman"/>
                <w:sz w:val="20"/>
                <w:szCs w:val="20"/>
                <w:lang w:val="et-EE"/>
              </w:rPr>
            </w:pPr>
          </w:p>
        </w:tc>
      </w:tr>
      <w:tr w:rsidR="00455436" w:rsidRPr="003F5BCD" w14:paraId="54D6FE91" w14:textId="77777777" w:rsidTr="00455436">
        <w:tc>
          <w:tcPr>
            <w:tcW w:w="1889" w:type="pct"/>
            <w:shd w:val="clear" w:color="auto" w:fill="F2F2F2" w:themeFill="background1" w:themeFillShade="F2"/>
          </w:tcPr>
          <w:p w14:paraId="3E7FE696" w14:textId="203C11DE" w:rsidR="00455436" w:rsidRPr="003F5BCD" w:rsidDel="00293889"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C74346" w:rsidRPr="003F5BCD">
              <w:rPr>
                <w:rFonts w:ascii="Times New Roman" w:hAnsi="Times New Roman" w:cs="Times New Roman"/>
                <w:w w:val="105"/>
                <w:lang w:val="et-EE"/>
              </w:rPr>
              <w:t>Toimiku hindamine</w:t>
            </w:r>
          </w:p>
        </w:tc>
        <w:tc>
          <w:tcPr>
            <w:tcW w:w="623" w:type="pct"/>
          </w:tcPr>
          <w:p w14:paraId="4BBDD405" w14:textId="64A23476" w:rsidR="00455436" w:rsidRPr="003F5BCD" w:rsidRDefault="00455436" w:rsidP="00455436">
            <w:pPr>
              <w:pStyle w:val="MBT"/>
              <w:rPr>
                <w:rFonts w:ascii="Times New Roman" w:hAnsi="Times New Roman" w:cs="Times New Roman"/>
                <w:sz w:val="20"/>
                <w:szCs w:val="20"/>
                <w:lang w:val="et-EE"/>
              </w:rPr>
            </w:pPr>
          </w:p>
        </w:tc>
        <w:tc>
          <w:tcPr>
            <w:tcW w:w="622" w:type="pct"/>
          </w:tcPr>
          <w:p w14:paraId="4C7BA140" w14:textId="6D2FFA4C" w:rsidR="00455436" w:rsidRPr="003F5BCD" w:rsidRDefault="00455436" w:rsidP="00455436">
            <w:pPr>
              <w:pStyle w:val="MBT"/>
              <w:rPr>
                <w:rFonts w:ascii="Times New Roman" w:hAnsi="Times New Roman" w:cs="Times New Roman"/>
                <w:sz w:val="20"/>
                <w:szCs w:val="20"/>
                <w:lang w:val="et-EE"/>
              </w:rPr>
            </w:pPr>
          </w:p>
        </w:tc>
        <w:tc>
          <w:tcPr>
            <w:tcW w:w="622" w:type="pct"/>
          </w:tcPr>
          <w:p w14:paraId="3DE6017F" w14:textId="384293E1" w:rsidR="00455436" w:rsidRPr="003F5BCD" w:rsidRDefault="00455436" w:rsidP="00455436">
            <w:pPr>
              <w:pStyle w:val="MBT"/>
              <w:rPr>
                <w:rFonts w:ascii="Times New Roman" w:hAnsi="Times New Roman" w:cs="Times New Roman"/>
                <w:sz w:val="20"/>
                <w:szCs w:val="20"/>
                <w:lang w:val="et-EE"/>
              </w:rPr>
            </w:pPr>
          </w:p>
        </w:tc>
        <w:tc>
          <w:tcPr>
            <w:tcW w:w="622" w:type="pct"/>
          </w:tcPr>
          <w:p w14:paraId="3BD43888" w14:textId="386FE8CB" w:rsidR="00455436" w:rsidRPr="003F5BCD" w:rsidRDefault="00455436" w:rsidP="00455436">
            <w:pPr>
              <w:pStyle w:val="MBT"/>
              <w:rPr>
                <w:rFonts w:ascii="Times New Roman" w:hAnsi="Times New Roman" w:cs="Times New Roman"/>
                <w:sz w:val="20"/>
                <w:szCs w:val="20"/>
                <w:lang w:val="et-EE"/>
              </w:rPr>
            </w:pPr>
          </w:p>
        </w:tc>
        <w:tc>
          <w:tcPr>
            <w:tcW w:w="622" w:type="pct"/>
          </w:tcPr>
          <w:p w14:paraId="5789999D" w14:textId="66C897AE" w:rsidR="00455436" w:rsidRPr="003F5BCD" w:rsidRDefault="00455436" w:rsidP="00455436">
            <w:pPr>
              <w:pStyle w:val="MBT"/>
              <w:rPr>
                <w:rFonts w:ascii="Times New Roman" w:hAnsi="Times New Roman" w:cs="Times New Roman"/>
                <w:sz w:val="20"/>
                <w:szCs w:val="20"/>
                <w:lang w:val="et-EE"/>
              </w:rPr>
            </w:pPr>
          </w:p>
        </w:tc>
      </w:tr>
      <w:tr w:rsidR="00455436" w:rsidRPr="003F5BCD" w14:paraId="788CD3DC" w14:textId="77777777" w:rsidTr="00455436">
        <w:tc>
          <w:tcPr>
            <w:tcW w:w="1889" w:type="pct"/>
            <w:shd w:val="clear" w:color="auto" w:fill="F2F2F2" w:themeFill="background1" w:themeFillShade="F2"/>
          </w:tcPr>
          <w:p w14:paraId="56F0D50B" w14:textId="331F4369"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C74346" w:rsidRPr="003F5BCD">
              <w:rPr>
                <w:rFonts w:ascii="Times New Roman" w:hAnsi="Times New Roman" w:cs="Times New Roman"/>
                <w:w w:val="105"/>
                <w:lang w:val="et-EE"/>
              </w:rPr>
              <w:t xml:space="preserve">Andmete jagamise kohustused </w:t>
            </w:r>
            <w:r w:rsidRPr="003F5BCD">
              <w:rPr>
                <w:rFonts w:ascii="Times New Roman" w:hAnsi="Times New Roman" w:cs="Times New Roman"/>
                <w:w w:val="105"/>
                <w:lang w:val="et-EE"/>
              </w:rPr>
              <w:t>(</w:t>
            </w:r>
            <w:r w:rsidR="00C74346" w:rsidRPr="003F5BCD">
              <w:rPr>
                <w:rFonts w:ascii="Times New Roman" w:hAnsi="Times New Roman" w:cs="Times New Roman"/>
                <w:w w:val="105"/>
                <w:lang w:val="et-EE"/>
              </w:rPr>
              <w:t>"Üks aine, üks registreerimine</w:t>
            </w:r>
            <w:r w:rsidRPr="003F5BCD">
              <w:rPr>
                <w:rFonts w:ascii="Times New Roman" w:hAnsi="Times New Roman" w:cs="Times New Roman"/>
                <w:w w:val="105"/>
                <w:lang w:val="et-EE"/>
              </w:rPr>
              <w:t xml:space="preserve">' (OSOR) </w:t>
            </w:r>
            <w:r w:rsidR="00C74346" w:rsidRPr="003F5BCD">
              <w:rPr>
                <w:rFonts w:ascii="Times New Roman" w:hAnsi="Times New Roman" w:cs="Times New Roman"/>
                <w:w w:val="105"/>
                <w:lang w:val="et-EE"/>
              </w:rPr>
              <w:t>põhimõte, loomkatsed</w:t>
            </w:r>
            <w:r w:rsidRPr="003F5BCD">
              <w:rPr>
                <w:rFonts w:ascii="Times New Roman" w:hAnsi="Times New Roman" w:cs="Times New Roman"/>
                <w:w w:val="105"/>
                <w:lang w:val="et-EE"/>
              </w:rPr>
              <w:t>)</w:t>
            </w:r>
          </w:p>
        </w:tc>
        <w:tc>
          <w:tcPr>
            <w:tcW w:w="623" w:type="pct"/>
          </w:tcPr>
          <w:p w14:paraId="7029F510" w14:textId="79DCA99E" w:rsidR="00455436" w:rsidRPr="003F5BCD" w:rsidRDefault="00455436" w:rsidP="00455436">
            <w:pPr>
              <w:pStyle w:val="MBT"/>
              <w:rPr>
                <w:rFonts w:ascii="Times New Roman" w:hAnsi="Times New Roman" w:cs="Times New Roman"/>
                <w:sz w:val="20"/>
                <w:szCs w:val="20"/>
                <w:lang w:val="et-EE"/>
              </w:rPr>
            </w:pPr>
          </w:p>
        </w:tc>
        <w:tc>
          <w:tcPr>
            <w:tcW w:w="622" w:type="pct"/>
          </w:tcPr>
          <w:p w14:paraId="14AB6080" w14:textId="3A661912" w:rsidR="00455436" w:rsidRPr="003F5BCD" w:rsidRDefault="00455436" w:rsidP="00455436">
            <w:pPr>
              <w:pStyle w:val="MBT"/>
              <w:rPr>
                <w:rFonts w:ascii="Times New Roman" w:hAnsi="Times New Roman" w:cs="Times New Roman"/>
                <w:sz w:val="20"/>
                <w:szCs w:val="20"/>
                <w:lang w:val="et-EE"/>
              </w:rPr>
            </w:pPr>
          </w:p>
        </w:tc>
        <w:tc>
          <w:tcPr>
            <w:tcW w:w="622" w:type="pct"/>
          </w:tcPr>
          <w:p w14:paraId="0DA1C161" w14:textId="54BB8EE7" w:rsidR="00455436" w:rsidRPr="003F5BCD" w:rsidRDefault="00455436" w:rsidP="00455436">
            <w:pPr>
              <w:pStyle w:val="MBT"/>
              <w:rPr>
                <w:rFonts w:ascii="Times New Roman" w:hAnsi="Times New Roman" w:cs="Times New Roman"/>
                <w:sz w:val="20"/>
                <w:szCs w:val="20"/>
                <w:lang w:val="et-EE"/>
              </w:rPr>
            </w:pPr>
          </w:p>
        </w:tc>
        <w:tc>
          <w:tcPr>
            <w:tcW w:w="622" w:type="pct"/>
          </w:tcPr>
          <w:p w14:paraId="11846688" w14:textId="102ACB07" w:rsidR="00455436" w:rsidRPr="003F5BCD" w:rsidRDefault="00455436" w:rsidP="00455436">
            <w:pPr>
              <w:pStyle w:val="MBT"/>
              <w:rPr>
                <w:rFonts w:ascii="Times New Roman" w:hAnsi="Times New Roman" w:cs="Times New Roman"/>
                <w:sz w:val="20"/>
                <w:szCs w:val="20"/>
                <w:lang w:val="et-EE"/>
              </w:rPr>
            </w:pPr>
          </w:p>
        </w:tc>
        <w:tc>
          <w:tcPr>
            <w:tcW w:w="622" w:type="pct"/>
          </w:tcPr>
          <w:p w14:paraId="1F5E1D0A" w14:textId="3DC380A3" w:rsidR="00455436" w:rsidRPr="003F5BCD" w:rsidRDefault="00455436" w:rsidP="00455436">
            <w:pPr>
              <w:pStyle w:val="MBT"/>
              <w:rPr>
                <w:rFonts w:ascii="Times New Roman" w:hAnsi="Times New Roman" w:cs="Times New Roman"/>
                <w:sz w:val="20"/>
                <w:szCs w:val="20"/>
                <w:lang w:val="et-EE"/>
              </w:rPr>
            </w:pPr>
          </w:p>
        </w:tc>
      </w:tr>
      <w:tr w:rsidR="00455436" w:rsidRPr="003F5BCD" w14:paraId="7057A34E" w14:textId="77777777" w:rsidTr="00455436">
        <w:tc>
          <w:tcPr>
            <w:tcW w:w="1889" w:type="pct"/>
            <w:shd w:val="clear" w:color="auto" w:fill="F2F2F2" w:themeFill="background1" w:themeFillShade="F2"/>
          </w:tcPr>
          <w:p w14:paraId="4DA886D9" w14:textId="384DF87A"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w w:val="105"/>
                <w:position w:val="-4"/>
                <w:lang w:val="et-EE"/>
              </w:rPr>
              <w:t xml:space="preserve"> </w:t>
            </w:r>
            <w:r w:rsidR="00C74346" w:rsidRPr="003F5BCD">
              <w:rPr>
                <w:rFonts w:ascii="Times New Roman" w:hAnsi="Times New Roman" w:cs="Times New Roman"/>
                <w:w w:val="105"/>
                <w:lang w:val="et-EE"/>
              </w:rPr>
              <w:t>Teave tarneahelas</w:t>
            </w:r>
          </w:p>
        </w:tc>
        <w:tc>
          <w:tcPr>
            <w:tcW w:w="623" w:type="pct"/>
          </w:tcPr>
          <w:p w14:paraId="554A0A46" w14:textId="28079556" w:rsidR="00455436" w:rsidRPr="003F5BCD" w:rsidRDefault="00455436" w:rsidP="00455436">
            <w:pPr>
              <w:pStyle w:val="MBT"/>
              <w:rPr>
                <w:rFonts w:ascii="Times New Roman" w:hAnsi="Times New Roman" w:cs="Times New Roman"/>
                <w:sz w:val="20"/>
                <w:szCs w:val="20"/>
                <w:lang w:val="et-EE"/>
              </w:rPr>
            </w:pPr>
          </w:p>
        </w:tc>
        <w:tc>
          <w:tcPr>
            <w:tcW w:w="622" w:type="pct"/>
          </w:tcPr>
          <w:p w14:paraId="1478F84C" w14:textId="0B99D831" w:rsidR="00455436" w:rsidRPr="003F5BCD" w:rsidRDefault="00455436" w:rsidP="00455436">
            <w:pPr>
              <w:pStyle w:val="MBT"/>
              <w:rPr>
                <w:rFonts w:ascii="Times New Roman" w:hAnsi="Times New Roman" w:cs="Times New Roman"/>
                <w:sz w:val="20"/>
                <w:szCs w:val="20"/>
                <w:lang w:val="et-EE"/>
              </w:rPr>
            </w:pPr>
          </w:p>
        </w:tc>
        <w:tc>
          <w:tcPr>
            <w:tcW w:w="622" w:type="pct"/>
          </w:tcPr>
          <w:p w14:paraId="7FDA3F6A" w14:textId="6912A6E7" w:rsidR="00455436" w:rsidRPr="003F5BCD" w:rsidRDefault="00455436" w:rsidP="00455436">
            <w:pPr>
              <w:pStyle w:val="MBT"/>
              <w:rPr>
                <w:rFonts w:ascii="Times New Roman" w:hAnsi="Times New Roman" w:cs="Times New Roman"/>
                <w:sz w:val="20"/>
                <w:szCs w:val="20"/>
                <w:lang w:val="et-EE"/>
              </w:rPr>
            </w:pPr>
          </w:p>
        </w:tc>
        <w:tc>
          <w:tcPr>
            <w:tcW w:w="622" w:type="pct"/>
          </w:tcPr>
          <w:p w14:paraId="72BFD478" w14:textId="5BCD2BB5" w:rsidR="00455436" w:rsidRPr="003F5BCD" w:rsidRDefault="00455436" w:rsidP="00455436">
            <w:pPr>
              <w:pStyle w:val="MBT"/>
              <w:rPr>
                <w:rFonts w:ascii="Times New Roman" w:hAnsi="Times New Roman" w:cs="Times New Roman"/>
                <w:sz w:val="20"/>
                <w:szCs w:val="20"/>
                <w:lang w:val="et-EE"/>
              </w:rPr>
            </w:pPr>
          </w:p>
        </w:tc>
        <w:tc>
          <w:tcPr>
            <w:tcW w:w="622" w:type="pct"/>
          </w:tcPr>
          <w:p w14:paraId="4446EF50" w14:textId="21FF5784" w:rsidR="00455436" w:rsidRPr="003F5BCD" w:rsidRDefault="00455436" w:rsidP="00455436">
            <w:pPr>
              <w:pStyle w:val="MBT"/>
              <w:rPr>
                <w:rFonts w:ascii="Times New Roman" w:hAnsi="Times New Roman" w:cs="Times New Roman"/>
                <w:sz w:val="20"/>
                <w:szCs w:val="20"/>
                <w:lang w:val="et-EE"/>
              </w:rPr>
            </w:pPr>
          </w:p>
        </w:tc>
      </w:tr>
      <w:tr w:rsidR="00455436" w:rsidRPr="003F5BCD" w14:paraId="5B19524D" w14:textId="77777777" w:rsidTr="00455436">
        <w:tc>
          <w:tcPr>
            <w:tcW w:w="1889" w:type="pct"/>
            <w:shd w:val="clear" w:color="auto" w:fill="F2F2F2" w:themeFill="background1" w:themeFillShade="F2"/>
          </w:tcPr>
          <w:p w14:paraId="433F6CE9" w14:textId="77777777" w:rsidR="00C74346" w:rsidRPr="003F5BCD" w:rsidRDefault="00455436" w:rsidP="00540A14">
            <w:pPr>
              <w:pStyle w:val="MBT"/>
              <w:rPr>
                <w:rFonts w:ascii="Times New Roman" w:hAnsi="Times New Roman" w:cs="Times New Roman"/>
                <w:lang w:val="et-EE"/>
              </w:rPr>
            </w:pPr>
            <w:r w:rsidRPr="003F5BCD">
              <w:rPr>
                <w:rFonts w:ascii="Times New Roman" w:hAnsi="Times New Roman" w:cs="Times New Roman"/>
                <w:b/>
                <w:bCs w:val="0"/>
                <w:color w:val="FF0000"/>
                <w:lang w:val="et-EE"/>
              </w:rPr>
              <w:lastRenderedPageBreak/>
              <w:t>*</w:t>
            </w:r>
            <w:r w:rsidR="00C74346" w:rsidRPr="003F5BCD">
              <w:rPr>
                <w:rFonts w:ascii="Times New Roman" w:hAnsi="Times New Roman" w:cs="Times New Roman"/>
                <w:w w:val="105"/>
                <w:lang w:val="et-EE"/>
              </w:rPr>
              <w:t>Toodetes sisalduva ainega seotud nõuded</w:t>
            </w:r>
            <w:r w:rsidRPr="003F5BCD">
              <w:rPr>
                <w:rFonts w:ascii="Times New Roman" w:hAnsi="Times New Roman" w:cs="Times New Roman"/>
                <w:spacing w:val="-16"/>
                <w:w w:val="105"/>
                <w:lang w:val="et-EE"/>
              </w:rPr>
              <w:t xml:space="preserve"> </w:t>
            </w:r>
            <w:r w:rsidRPr="003F5BCD">
              <w:rPr>
                <w:rFonts w:ascii="Times New Roman" w:hAnsi="Times New Roman" w:cs="Times New Roman"/>
                <w:w w:val="105"/>
                <w:lang w:val="et-EE"/>
              </w:rPr>
              <w:t>(</w:t>
            </w:r>
            <w:r w:rsidR="00C74346" w:rsidRPr="003F5BCD">
              <w:rPr>
                <w:rFonts w:ascii="Times New Roman" w:hAnsi="Times New Roman" w:cs="Times New Roman"/>
                <w:w w:val="105"/>
                <w:lang w:val="et-EE"/>
              </w:rPr>
              <w:t>registreerimine, teavitamine</w:t>
            </w:r>
          </w:p>
          <w:p w14:paraId="6D20DFF8" w14:textId="7341FFBB" w:rsidR="00455436" w:rsidRPr="003F5BCD" w:rsidRDefault="00C74346" w:rsidP="00455436">
            <w:pPr>
              <w:pStyle w:val="MBT"/>
              <w:rPr>
                <w:rFonts w:ascii="Times New Roman" w:hAnsi="Times New Roman" w:cs="Times New Roman"/>
                <w:lang w:val="et-EE"/>
              </w:rPr>
            </w:pPr>
            <w:r w:rsidRPr="003F5BCD">
              <w:rPr>
                <w:rFonts w:ascii="Times New Roman" w:hAnsi="Times New Roman" w:cs="Times New Roman"/>
                <w:w w:val="105"/>
                <w:lang w:val="et-EE"/>
              </w:rPr>
              <w:t>ja kommunikatsioon</w:t>
            </w:r>
            <w:r w:rsidR="00455436" w:rsidRPr="003F5BCD">
              <w:rPr>
                <w:rFonts w:ascii="Times New Roman" w:hAnsi="Times New Roman" w:cs="Times New Roman"/>
                <w:w w:val="105"/>
                <w:lang w:val="et-EE"/>
              </w:rPr>
              <w:t>)</w:t>
            </w:r>
          </w:p>
        </w:tc>
        <w:tc>
          <w:tcPr>
            <w:tcW w:w="623" w:type="pct"/>
          </w:tcPr>
          <w:p w14:paraId="213D1805" w14:textId="5A427E0F" w:rsidR="00455436" w:rsidRPr="003F5BCD" w:rsidRDefault="00455436" w:rsidP="00455436">
            <w:pPr>
              <w:pStyle w:val="MBT"/>
              <w:rPr>
                <w:rFonts w:ascii="Times New Roman" w:hAnsi="Times New Roman" w:cs="Times New Roman"/>
                <w:sz w:val="20"/>
                <w:szCs w:val="20"/>
                <w:lang w:val="et-EE"/>
              </w:rPr>
            </w:pPr>
          </w:p>
        </w:tc>
        <w:tc>
          <w:tcPr>
            <w:tcW w:w="622" w:type="pct"/>
          </w:tcPr>
          <w:p w14:paraId="3FCF3316" w14:textId="4612CCAA" w:rsidR="00455436" w:rsidRPr="003F5BCD" w:rsidRDefault="00455436" w:rsidP="00455436">
            <w:pPr>
              <w:pStyle w:val="MBT"/>
              <w:rPr>
                <w:rFonts w:ascii="Times New Roman" w:hAnsi="Times New Roman" w:cs="Times New Roman"/>
                <w:sz w:val="20"/>
                <w:szCs w:val="20"/>
                <w:lang w:val="et-EE"/>
              </w:rPr>
            </w:pPr>
          </w:p>
        </w:tc>
        <w:tc>
          <w:tcPr>
            <w:tcW w:w="622" w:type="pct"/>
          </w:tcPr>
          <w:p w14:paraId="0AE7A079" w14:textId="1F3EC4DB" w:rsidR="00455436" w:rsidRPr="003F5BCD" w:rsidRDefault="00455436" w:rsidP="00455436">
            <w:pPr>
              <w:pStyle w:val="MBT"/>
              <w:rPr>
                <w:rFonts w:ascii="Times New Roman" w:hAnsi="Times New Roman" w:cs="Times New Roman"/>
                <w:sz w:val="20"/>
                <w:szCs w:val="20"/>
                <w:lang w:val="et-EE"/>
              </w:rPr>
            </w:pPr>
          </w:p>
        </w:tc>
        <w:tc>
          <w:tcPr>
            <w:tcW w:w="622" w:type="pct"/>
          </w:tcPr>
          <w:p w14:paraId="7303EE63" w14:textId="74E8BA44" w:rsidR="00455436" w:rsidRPr="003F5BCD" w:rsidRDefault="00455436" w:rsidP="00455436">
            <w:pPr>
              <w:pStyle w:val="MBT"/>
              <w:rPr>
                <w:rFonts w:ascii="Times New Roman" w:hAnsi="Times New Roman" w:cs="Times New Roman"/>
                <w:sz w:val="20"/>
                <w:szCs w:val="20"/>
                <w:lang w:val="et-EE"/>
              </w:rPr>
            </w:pPr>
          </w:p>
        </w:tc>
        <w:tc>
          <w:tcPr>
            <w:tcW w:w="622" w:type="pct"/>
          </w:tcPr>
          <w:p w14:paraId="78DD4126" w14:textId="45F8CD4C" w:rsidR="00455436" w:rsidRPr="003F5BCD" w:rsidRDefault="00455436" w:rsidP="00455436">
            <w:pPr>
              <w:pStyle w:val="MBT"/>
              <w:rPr>
                <w:rFonts w:ascii="Times New Roman" w:hAnsi="Times New Roman" w:cs="Times New Roman"/>
                <w:sz w:val="20"/>
                <w:szCs w:val="20"/>
                <w:lang w:val="et-EE"/>
              </w:rPr>
            </w:pPr>
          </w:p>
        </w:tc>
      </w:tr>
      <w:tr w:rsidR="00455436" w:rsidRPr="003F5BCD" w14:paraId="67B9BE48" w14:textId="77777777" w:rsidTr="00455436">
        <w:tc>
          <w:tcPr>
            <w:tcW w:w="1889" w:type="pct"/>
            <w:shd w:val="clear" w:color="auto" w:fill="F2F2F2" w:themeFill="background1" w:themeFillShade="F2"/>
          </w:tcPr>
          <w:p w14:paraId="75774BC8" w14:textId="64E95060"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C74346" w:rsidRPr="003F5BCD">
              <w:rPr>
                <w:rFonts w:ascii="Times New Roman" w:hAnsi="Times New Roman" w:cs="Times New Roman"/>
                <w:w w:val="105"/>
                <w:lang w:val="et-EE"/>
              </w:rPr>
              <w:t>Autoriseerimine</w:t>
            </w:r>
          </w:p>
        </w:tc>
        <w:tc>
          <w:tcPr>
            <w:tcW w:w="623" w:type="pct"/>
          </w:tcPr>
          <w:p w14:paraId="7CA32280" w14:textId="7EE81297" w:rsidR="00455436" w:rsidRPr="003F5BCD" w:rsidRDefault="00455436" w:rsidP="00455436">
            <w:pPr>
              <w:pStyle w:val="MBT"/>
              <w:rPr>
                <w:rFonts w:ascii="Times New Roman" w:hAnsi="Times New Roman" w:cs="Times New Roman"/>
                <w:sz w:val="20"/>
                <w:szCs w:val="20"/>
                <w:lang w:val="et-EE"/>
              </w:rPr>
            </w:pPr>
          </w:p>
        </w:tc>
        <w:tc>
          <w:tcPr>
            <w:tcW w:w="622" w:type="pct"/>
          </w:tcPr>
          <w:p w14:paraId="196F899B" w14:textId="225A57D4" w:rsidR="00455436" w:rsidRPr="003F5BCD" w:rsidRDefault="00455436" w:rsidP="00455436">
            <w:pPr>
              <w:pStyle w:val="MBT"/>
              <w:rPr>
                <w:rFonts w:ascii="Times New Roman" w:hAnsi="Times New Roman" w:cs="Times New Roman"/>
                <w:sz w:val="20"/>
                <w:szCs w:val="20"/>
                <w:lang w:val="et-EE"/>
              </w:rPr>
            </w:pPr>
          </w:p>
        </w:tc>
        <w:tc>
          <w:tcPr>
            <w:tcW w:w="622" w:type="pct"/>
          </w:tcPr>
          <w:p w14:paraId="66FEB195" w14:textId="244C68B9" w:rsidR="00455436" w:rsidRPr="003F5BCD" w:rsidRDefault="00455436" w:rsidP="00455436">
            <w:pPr>
              <w:pStyle w:val="MBT"/>
              <w:rPr>
                <w:rFonts w:ascii="Times New Roman" w:hAnsi="Times New Roman" w:cs="Times New Roman"/>
                <w:sz w:val="20"/>
                <w:szCs w:val="20"/>
                <w:lang w:val="et-EE"/>
              </w:rPr>
            </w:pPr>
          </w:p>
        </w:tc>
        <w:tc>
          <w:tcPr>
            <w:tcW w:w="622" w:type="pct"/>
          </w:tcPr>
          <w:p w14:paraId="53EF9CC2" w14:textId="239EF5E7" w:rsidR="00455436" w:rsidRPr="003F5BCD" w:rsidRDefault="00455436" w:rsidP="00455436">
            <w:pPr>
              <w:pStyle w:val="MBT"/>
              <w:rPr>
                <w:rFonts w:ascii="Times New Roman" w:hAnsi="Times New Roman" w:cs="Times New Roman"/>
                <w:sz w:val="20"/>
                <w:szCs w:val="20"/>
                <w:lang w:val="et-EE"/>
              </w:rPr>
            </w:pPr>
          </w:p>
        </w:tc>
        <w:tc>
          <w:tcPr>
            <w:tcW w:w="622" w:type="pct"/>
          </w:tcPr>
          <w:p w14:paraId="2A5DB371" w14:textId="43EAD94B" w:rsidR="00455436" w:rsidRPr="003F5BCD" w:rsidRDefault="00455436" w:rsidP="00455436">
            <w:pPr>
              <w:pStyle w:val="MBT"/>
              <w:rPr>
                <w:rFonts w:ascii="Times New Roman" w:hAnsi="Times New Roman" w:cs="Times New Roman"/>
                <w:sz w:val="20"/>
                <w:szCs w:val="20"/>
                <w:lang w:val="et-EE"/>
              </w:rPr>
            </w:pPr>
          </w:p>
        </w:tc>
      </w:tr>
      <w:tr w:rsidR="00455436" w:rsidRPr="003F5BCD" w14:paraId="41F1DA2E" w14:textId="77777777" w:rsidTr="00455436">
        <w:tc>
          <w:tcPr>
            <w:tcW w:w="1889" w:type="pct"/>
            <w:shd w:val="clear" w:color="auto" w:fill="F2F2F2" w:themeFill="background1" w:themeFillShade="F2"/>
          </w:tcPr>
          <w:p w14:paraId="5BC5ADE4" w14:textId="463A6FE7"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C74346" w:rsidRPr="003F5BCD">
              <w:rPr>
                <w:rFonts w:ascii="Times New Roman" w:hAnsi="Times New Roman" w:cs="Times New Roman"/>
                <w:w w:val="105"/>
                <w:lang w:val="et-EE"/>
              </w:rPr>
              <w:t>Piirangud</w:t>
            </w:r>
          </w:p>
        </w:tc>
        <w:tc>
          <w:tcPr>
            <w:tcW w:w="623" w:type="pct"/>
          </w:tcPr>
          <w:p w14:paraId="49ACE695" w14:textId="27F80642" w:rsidR="00455436" w:rsidRPr="003F5BCD" w:rsidRDefault="00455436" w:rsidP="00455436">
            <w:pPr>
              <w:pStyle w:val="MBT"/>
              <w:rPr>
                <w:rFonts w:ascii="Times New Roman" w:hAnsi="Times New Roman" w:cs="Times New Roman"/>
                <w:sz w:val="20"/>
                <w:szCs w:val="20"/>
                <w:lang w:val="et-EE"/>
              </w:rPr>
            </w:pPr>
          </w:p>
        </w:tc>
        <w:tc>
          <w:tcPr>
            <w:tcW w:w="622" w:type="pct"/>
          </w:tcPr>
          <w:p w14:paraId="0916CB68" w14:textId="2766A5EC" w:rsidR="00455436" w:rsidRPr="003F5BCD" w:rsidRDefault="00455436" w:rsidP="00455436">
            <w:pPr>
              <w:pStyle w:val="MBT"/>
              <w:rPr>
                <w:rFonts w:ascii="Times New Roman" w:hAnsi="Times New Roman" w:cs="Times New Roman"/>
                <w:sz w:val="20"/>
                <w:szCs w:val="20"/>
                <w:lang w:val="et-EE"/>
              </w:rPr>
            </w:pPr>
          </w:p>
        </w:tc>
        <w:tc>
          <w:tcPr>
            <w:tcW w:w="622" w:type="pct"/>
          </w:tcPr>
          <w:p w14:paraId="4A861020" w14:textId="713C0A5E" w:rsidR="00455436" w:rsidRPr="003F5BCD" w:rsidRDefault="00455436" w:rsidP="00455436">
            <w:pPr>
              <w:pStyle w:val="MBT"/>
              <w:rPr>
                <w:rFonts w:ascii="Times New Roman" w:hAnsi="Times New Roman" w:cs="Times New Roman"/>
                <w:sz w:val="20"/>
                <w:szCs w:val="20"/>
                <w:lang w:val="et-EE"/>
              </w:rPr>
            </w:pPr>
          </w:p>
        </w:tc>
        <w:tc>
          <w:tcPr>
            <w:tcW w:w="622" w:type="pct"/>
          </w:tcPr>
          <w:p w14:paraId="14257012" w14:textId="2624EA44" w:rsidR="00455436" w:rsidRPr="003F5BCD" w:rsidRDefault="00455436" w:rsidP="00455436">
            <w:pPr>
              <w:pStyle w:val="MBT"/>
              <w:rPr>
                <w:rFonts w:ascii="Times New Roman" w:hAnsi="Times New Roman" w:cs="Times New Roman"/>
                <w:sz w:val="20"/>
                <w:szCs w:val="20"/>
                <w:lang w:val="et-EE"/>
              </w:rPr>
            </w:pPr>
          </w:p>
        </w:tc>
        <w:tc>
          <w:tcPr>
            <w:tcW w:w="622" w:type="pct"/>
          </w:tcPr>
          <w:p w14:paraId="7B493136" w14:textId="281E1C00" w:rsidR="00455436" w:rsidRPr="003F5BCD" w:rsidRDefault="00455436" w:rsidP="00455436">
            <w:pPr>
              <w:pStyle w:val="MBT"/>
              <w:rPr>
                <w:rFonts w:ascii="Times New Roman" w:hAnsi="Times New Roman" w:cs="Times New Roman"/>
                <w:sz w:val="20"/>
                <w:szCs w:val="20"/>
                <w:lang w:val="et-EE"/>
              </w:rPr>
            </w:pPr>
          </w:p>
        </w:tc>
      </w:tr>
    </w:tbl>
    <w:p w14:paraId="24908551" w14:textId="57573BE8" w:rsidR="00455436" w:rsidRPr="003F5BCD" w:rsidRDefault="00455436" w:rsidP="00455436">
      <w:pPr>
        <w:pStyle w:val="MBT"/>
        <w:rPr>
          <w:rFonts w:ascii="Times New Roman" w:hAnsi="Times New Roman" w:cs="Times New Roman"/>
          <w:lang w:val="et-EE"/>
        </w:rPr>
      </w:pPr>
    </w:p>
    <w:p w14:paraId="4A0A2140" w14:textId="022CDD0E"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b/>
          <w:lang w:val="et-EE"/>
        </w:rPr>
        <w:t xml:space="preserve">95. </w:t>
      </w:r>
      <w:r w:rsidR="00301F27" w:rsidRPr="003F5BCD">
        <w:rPr>
          <w:rFonts w:ascii="Times New Roman" w:hAnsi="Times New Roman" w:cs="Times New Roman"/>
          <w:b/>
          <w:lang w:val="et-EE"/>
        </w:rPr>
        <w:t>Palun esitage alljärgnevas tabelis iga järgmise nõude puhul tuvastatud mittevastavuse juhtumite arv (kõigi küsimuses 94 esitatud nõuetega seotud kontrollide koguarvust)</w:t>
      </w:r>
    </w:p>
    <w:p w14:paraId="3ED4323F" w14:textId="77777777" w:rsidR="00194641" w:rsidRPr="003F5BCD" w:rsidRDefault="00194641" w:rsidP="00653060">
      <w:pPr>
        <w:pStyle w:val="MBT"/>
        <w:rPr>
          <w:rFonts w:ascii="Times New Roman" w:hAnsi="Times New Roman" w:cs="Times New Roman"/>
          <w:color w:val="A6A6A6"/>
          <w:sz w:val="17"/>
          <w:szCs w:val="17"/>
          <w:shd w:val="clear" w:color="auto" w:fill="FFFFFF"/>
          <w:lang w:val="et-EE"/>
        </w:rPr>
      </w:pPr>
      <w:r w:rsidRPr="003F5BCD">
        <w:rPr>
          <w:rFonts w:ascii="Times New Roman" w:hAnsi="Times New Roman" w:cs="Times New Roman"/>
          <w:color w:val="A6A6A6"/>
          <w:sz w:val="17"/>
          <w:szCs w:val="17"/>
          <w:shd w:val="clear" w:color="auto" w:fill="FFFFFF"/>
          <w:lang w:val="et-EE"/>
        </w:rPr>
        <w:t>Kui konkreetse aasta kohta teave puudub, märkige vastavasse lahtrisse Ei kohaldata.</w:t>
      </w:r>
    </w:p>
    <w:p w14:paraId="27DAE3E3" w14:textId="77777777" w:rsidR="00194641" w:rsidRPr="003F5BCD" w:rsidRDefault="00194641" w:rsidP="00455436">
      <w:pPr>
        <w:pStyle w:val="MBT"/>
        <w:rPr>
          <w:rFonts w:ascii="Times New Roman" w:hAnsi="Times New Roman" w:cs="Times New Roman"/>
          <w:lang w:val="et-EE"/>
        </w:rPr>
      </w:pPr>
    </w:p>
    <w:tbl>
      <w:tblPr>
        <w:tblStyle w:val="Kontuurtabel"/>
        <w:tblW w:w="5000" w:type="pct"/>
        <w:tblLook w:val="04A0" w:firstRow="1" w:lastRow="0" w:firstColumn="1" w:lastColumn="0" w:noHBand="0" w:noVBand="1"/>
      </w:tblPr>
      <w:tblGrid>
        <w:gridCol w:w="3423"/>
        <w:gridCol w:w="1129"/>
        <w:gridCol w:w="1127"/>
        <w:gridCol w:w="1127"/>
        <w:gridCol w:w="1127"/>
        <w:gridCol w:w="1127"/>
      </w:tblGrid>
      <w:tr w:rsidR="00455436" w:rsidRPr="003F5BCD" w14:paraId="73314CBC" w14:textId="77777777" w:rsidTr="00455436">
        <w:tc>
          <w:tcPr>
            <w:tcW w:w="1889" w:type="pct"/>
            <w:shd w:val="clear" w:color="auto" w:fill="F2F2F2" w:themeFill="background1" w:themeFillShade="F2"/>
          </w:tcPr>
          <w:p w14:paraId="19FFBCCA" w14:textId="77777777" w:rsidR="00455436" w:rsidRPr="003F5BCD" w:rsidRDefault="00455436" w:rsidP="00455436">
            <w:pPr>
              <w:pStyle w:val="MBT"/>
              <w:rPr>
                <w:rFonts w:ascii="Times New Roman" w:hAnsi="Times New Roman" w:cs="Times New Roman"/>
                <w:lang w:val="et-EE"/>
              </w:rPr>
            </w:pPr>
          </w:p>
        </w:tc>
        <w:tc>
          <w:tcPr>
            <w:tcW w:w="623" w:type="pct"/>
            <w:shd w:val="clear" w:color="auto" w:fill="F2F2F2" w:themeFill="background1" w:themeFillShade="F2"/>
          </w:tcPr>
          <w:p w14:paraId="02FA452A" w14:textId="5DA110CA"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622" w:type="pct"/>
            <w:shd w:val="clear" w:color="auto" w:fill="F2F2F2" w:themeFill="background1" w:themeFillShade="F2"/>
          </w:tcPr>
          <w:p w14:paraId="563BFD13" w14:textId="070DFD76"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622" w:type="pct"/>
            <w:shd w:val="clear" w:color="auto" w:fill="F2F2F2" w:themeFill="background1" w:themeFillShade="F2"/>
          </w:tcPr>
          <w:p w14:paraId="5668B12C" w14:textId="3EC156CF"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622" w:type="pct"/>
            <w:shd w:val="clear" w:color="auto" w:fill="F2F2F2" w:themeFill="background1" w:themeFillShade="F2"/>
          </w:tcPr>
          <w:p w14:paraId="0961CBB7" w14:textId="1A2C0CDB"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622" w:type="pct"/>
            <w:shd w:val="clear" w:color="auto" w:fill="F2F2F2" w:themeFill="background1" w:themeFillShade="F2"/>
          </w:tcPr>
          <w:p w14:paraId="07D0E015" w14:textId="26F5F63E"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455436" w:rsidRPr="003F5BCD" w14:paraId="30242B8D" w14:textId="77777777" w:rsidTr="00455436">
        <w:tc>
          <w:tcPr>
            <w:tcW w:w="1889" w:type="pct"/>
            <w:shd w:val="clear" w:color="auto" w:fill="F2F2F2" w:themeFill="background1" w:themeFillShade="F2"/>
          </w:tcPr>
          <w:p w14:paraId="4559B099" w14:textId="6626BD5A"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w w:val="105"/>
                <w:position w:val="-4"/>
                <w:lang w:val="et-EE"/>
              </w:rPr>
              <w:t xml:space="preserve"> </w:t>
            </w:r>
            <w:r w:rsidR="00301F27" w:rsidRPr="003F5BCD">
              <w:rPr>
                <w:rFonts w:ascii="Times New Roman" w:hAnsi="Times New Roman" w:cs="Times New Roman"/>
                <w:w w:val="105"/>
                <w:lang w:val="et-EE"/>
              </w:rPr>
              <w:t>Registreerimine</w:t>
            </w:r>
          </w:p>
        </w:tc>
        <w:tc>
          <w:tcPr>
            <w:tcW w:w="623" w:type="pct"/>
          </w:tcPr>
          <w:p w14:paraId="1CD8B16E" w14:textId="23732AD6" w:rsidR="00455436" w:rsidRPr="003F5BCD" w:rsidRDefault="00455436" w:rsidP="00455436">
            <w:pPr>
              <w:pStyle w:val="MBT"/>
              <w:rPr>
                <w:rFonts w:ascii="Times New Roman" w:hAnsi="Times New Roman" w:cs="Times New Roman"/>
                <w:sz w:val="20"/>
                <w:szCs w:val="20"/>
                <w:lang w:val="et-EE"/>
              </w:rPr>
            </w:pPr>
          </w:p>
        </w:tc>
        <w:tc>
          <w:tcPr>
            <w:tcW w:w="622" w:type="pct"/>
          </w:tcPr>
          <w:p w14:paraId="401B8641" w14:textId="3C97B7CE" w:rsidR="00455436" w:rsidRPr="003F5BCD" w:rsidRDefault="00455436" w:rsidP="00455436">
            <w:pPr>
              <w:pStyle w:val="MBT"/>
              <w:rPr>
                <w:rFonts w:ascii="Times New Roman" w:hAnsi="Times New Roman" w:cs="Times New Roman"/>
                <w:sz w:val="20"/>
                <w:szCs w:val="20"/>
                <w:lang w:val="et-EE"/>
              </w:rPr>
            </w:pPr>
          </w:p>
        </w:tc>
        <w:tc>
          <w:tcPr>
            <w:tcW w:w="622" w:type="pct"/>
          </w:tcPr>
          <w:p w14:paraId="7AFA356A" w14:textId="6A222FFC" w:rsidR="00455436" w:rsidRPr="003F5BCD" w:rsidRDefault="00455436" w:rsidP="00455436">
            <w:pPr>
              <w:pStyle w:val="MBT"/>
              <w:rPr>
                <w:rFonts w:ascii="Times New Roman" w:hAnsi="Times New Roman" w:cs="Times New Roman"/>
                <w:sz w:val="20"/>
                <w:szCs w:val="20"/>
                <w:lang w:val="et-EE"/>
              </w:rPr>
            </w:pPr>
          </w:p>
        </w:tc>
        <w:tc>
          <w:tcPr>
            <w:tcW w:w="622" w:type="pct"/>
          </w:tcPr>
          <w:p w14:paraId="6BE0207C" w14:textId="62622494" w:rsidR="00455436" w:rsidRPr="003F5BCD" w:rsidRDefault="00455436" w:rsidP="00455436">
            <w:pPr>
              <w:pStyle w:val="MBT"/>
              <w:rPr>
                <w:rFonts w:ascii="Times New Roman" w:hAnsi="Times New Roman" w:cs="Times New Roman"/>
                <w:sz w:val="20"/>
                <w:szCs w:val="20"/>
                <w:lang w:val="et-EE"/>
              </w:rPr>
            </w:pPr>
          </w:p>
        </w:tc>
        <w:tc>
          <w:tcPr>
            <w:tcW w:w="622" w:type="pct"/>
          </w:tcPr>
          <w:p w14:paraId="104B345A" w14:textId="6C5A61AD" w:rsidR="00455436" w:rsidRPr="003F5BCD" w:rsidRDefault="00455436" w:rsidP="00455436">
            <w:pPr>
              <w:pStyle w:val="MBT"/>
              <w:rPr>
                <w:rFonts w:ascii="Times New Roman" w:hAnsi="Times New Roman" w:cs="Times New Roman"/>
                <w:sz w:val="20"/>
                <w:szCs w:val="20"/>
                <w:lang w:val="et-EE"/>
              </w:rPr>
            </w:pPr>
          </w:p>
        </w:tc>
      </w:tr>
      <w:tr w:rsidR="00455436" w:rsidRPr="003F5BCD" w14:paraId="12DB008C" w14:textId="77777777" w:rsidTr="00455436">
        <w:tc>
          <w:tcPr>
            <w:tcW w:w="1889" w:type="pct"/>
            <w:shd w:val="clear" w:color="auto" w:fill="F2F2F2" w:themeFill="background1" w:themeFillShade="F2"/>
          </w:tcPr>
          <w:p w14:paraId="76A7854E" w14:textId="0114A43E" w:rsidR="00455436" w:rsidRPr="003F5BCD" w:rsidDel="00293889"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w w:val="105"/>
                <w:position w:val="-4"/>
                <w:lang w:val="et-EE"/>
              </w:rPr>
              <w:t xml:space="preserve"> </w:t>
            </w:r>
            <w:r w:rsidR="00301F27" w:rsidRPr="003F5BCD">
              <w:rPr>
                <w:rFonts w:ascii="Times New Roman" w:hAnsi="Times New Roman" w:cs="Times New Roman"/>
                <w:w w:val="105"/>
                <w:lang w:val="et-EE"/>
              </w:rPr>
              <w:t>Toimiku hindamine</w:t>
            </w:r>
          </w:p>
        </w:tc>
        <w:tc>
          <w:tcPr>
            <w:tcW w:w="623" w:type="pct"/>
          </w:tcPr>
          <w:p w14:paraId="13B1ED50" w14:textId="76690134" w:rsidR="00455436" w:rsidRPr="003F5BCD" w:rsidRDefault="00455436" w:rsidP="00455436">
            <w:pPr>
              <w:pStyle w:val="MBT"/>
              <w:rPr>
                <w:rFonts w:ascii="Times New Roman" w:hAnsi="Times New Roman" w:cs="Times New Roman"/>
                <w:sz w:val="20"/>
                <w:szCs w:val="20"/>
                <w:lang w:val="et-EE"/>
              </w:rPr>
            </w:pPr>
          </w:p>
        </w:tc>
        <w:tc>
          <w:tcPr>
            <w:tcW w:w="622" w:type="pct"/>
          </w:tcPr>
          <w:p w14:paraId="2BE9BFCD" w14:textId="6128D465" w:rsidR="00455436" w:rsidRPr="003F5BCD" w:rsidRDefault="00455436" w:rsidP="00455436">
            <w:pPr>
              <w:pStyle w:val="MBT"/>
              <w:rPr>
                <w:rFonts w:ascii="Times New Roman" w:hAnsi="Times New Roman" w:cs="Times New Roman"/>
                <w:sz w:val="20"/>
                <w:szCs w:val="20"/>
                <w:lang w:val="et-EE"/>
              </w:rPr>
            </w:pPr>
          </w:p>
        </w:tc>
        <w:tc>
          <w:tcPr>
            <w:tcW w:w="622" w:type="pct"/>
          </w:tcPr>
          <w:p w14:paraId="416FD59E" w14:textId="36366E0E" w:rsidR="00455436" w:rsidRPr="003F5BCD" w:rsidRDefault="00455436" w:rsidP="00455436">
            <w:pPr>
              <w:pStyle w:val="MBT"/>
              <w:rPr>
                <w:rFonts w:ascii="Times New Roman" w:hAnsi="Times New Roman" w:cs="Times New Roman"/>
                <w:sz w:val="20"/>
                <w:szCs w:val="20"/>
                <w:lang w:val="et-EE"/>
              </w:rPr>
            </w:pPr>
          </w:p>
        </w:tc>
        <w:tc>
          <w:tcPr>
            <w:tcW w:w="622" w:type="pct"/>
          </w:tcPr>
          <w:p w14:paraId="7A62E670" w14:textId="530D099B" w:rsidR="00455436" w:rsidRPr="003F5BCD" w:rsidRDefault="00455436" w:rsidP="00455436">
            <w:pPr>
              <w:pStyle w:val="MBT"/>
              <w:rPr>
                <w:rFonts w:ascii="Times New Roman" w:hAnsi="Times New Roman" w:cs="Times New Roman"/>
                <w:sz w:val="20"/>
                <w:szCs w:val="20"/>
                <w:lang w:val="et-EE"/>
              </w:rPr>
            </w:pPr>
          </w:p>
        </w:tc>
        <w:tc>
          <w:tcPr>
            <w:tcW w:w="622" w:type="pct"/>
          </w:tcPr>
          <w:p w14:paraId="3F2F40F0" w14:textId="143F14C8" w:rsidR="00455436" w:rsidRPr="003F5BCD" w:rsidRDefault="00455436" w:rsidP="00455436">
            <w:pPr>
              <w:pStyle w:val="MBT"/>
              <w:rPr>
                <w:rFonts w:ascii="Times New Roman" w:hAnsi="Times New Roman" w:cs="Times New Roman"/>
                <w:sz w:val="20"/>
                <w:szCs w:val="20"/>
                <w:lang w:val="et-EE"/>
              </w:rPr>
            </w:pPr>
          </w:p>
        </w:tc>
      </w:tr>
      <w:tr w:rsidR="00455436" w:rsidRPr="003F5BCD" w14:paraId="2B1E4878" w14:textId="77777777" w:rsidTr="00455436">
        <w:tc>
          <w:tcPr>
            <w:tcW w:w="1889" w:type="pct"/>
            <w:shd w:val="clear" w:color="auto" w:fill="F2F2F2" w:themeFill="background1" w:themeFillShade="F2"/>
          </w:tcPr>
          <w:p w14:paraId="76B0A7AA" w14:textId="5760A4B1"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301F27" w:rsidRPr="003F5BCD">
              <w:rPr>
                <w:rFonts w:ascii="Times New Roman" w:hAnsi="Times New Roman" w:cs="Times New Roman"/>
                <w:w w:val="105"/>
                <w:lang w:val="et-EE"/>
              </w:rPr>
              <w:t>Andmete jagamise kohustused ("Üks aine, üks registreerimine' (OSOR) põhimõte, loomkatsed)</w:t>
            </w:r>
          </w:p>
        </w:tc>
        <w:tc>
          <w:tcPr>
            <w:tcW w:w="623" w:type="pct"/>
          </w:tcPr>
          <w:p w14:paraId="721D166C" w14:textId="0C49FD46" w:rsidR="00455436" w:rsidRPr="003F5BCD" w:rsidRDefault="00455436" w:rsidP="00455436">
            <w:pPr>
              <w:pStyle w:val="MBT"/>
              <w:rPr>
                <w:rFonts w:ascii="Times New Roman" w:hAnsi="Times New Roman" w:cs="Times New Roman"/>
                <w:sz w:val="20"/>
                <w:szCs w:val="20"/>
                <w:lang w:val="et-EE"/>
              </w:rPr>
            </w:pPr>
          </w:p>
        </w:tc>
        <w:tc>
          <w:tcPr>
            <w:tcW w:w="622" w:type="pct"/>
          </w:tcPr>
          <w:p w14:paraId="60F21C34" w14:textId="4A3271F1" w:rsidR="00455436" w:rsidRPr="003F5BCD" w:rsidRDefault="00455436" w:rsidP="00455436">
            <w:pPr>
              <w:pStyle w:val="MBT"/>
              <w:rPr>
                <w:rFonts w:ascii="Times New Roman" w:hAnsi="Times New Roman" w:cs="Times New Roman"/>
                <w:sz w:val="20"/>
                <w:szCs w:val="20"/>
                <w:lang w:val="et-EE"/>
              </w:rPr>
            </w:pPr>
          </w:p>
        </w:tc>
        <w:tc>
          <w:tcPr>
            <w:tcW w:w="622" w:type="pct"/>
          </w:tcPr>
          <w:p w14:paraId="4330D12E" w14:textId="1C6E2FF4" w:rsidR="00455436" w:rsidRPr="003F5BCD" w:rsidRDefault="00455436" w:rsidP="00455436">
            <w:pPr>
              <w:pStyle w:val="MBT"/>
              <w:rPr>
                <w:rFonts w:ascii="Times New Roman" w:hAnsi="Times New Roman" w:cs="Times New Roman"/>
                <w:sz w:val="20"/>
                <w:szCs w:val="20"/>
                <w:lang w:val="et-EE"/>
              </w:rPr>
            </w:pPr>
          </w:p>
        </w:tc>
        <w:tc>
          <w:tcPr>
            <w:tcW w:w="622" w:type="pct"/>
          </w:tcPr>
          <w:p w14:paraId="42D5A6D4" w14:textId="419C18BF" w:rsidR="00455436" w:rsidRPr="003F5BCD" w:rsidRDefault="00455436" w:rsidP="00455436">
            <w:pPr>
              <w:pStyle w:val="MBT"/>
              <w:rPr>
                <w:rFonts w:ascii="Times New Roman" w:hAnsi="Times New Roman" w:cs="Times New Roman"/>
                <w:sz w:val="20"/>
                <w:szCs w:val="20"/>
                <w:lang w:val="et-EE"/>
              </w:rPr>
            </w:pPr>
          </w:p>
        </w:tc>
        <w:tc>
          <w:tcPr>
            <w:tcW w:w="622" w:type="pct"/>
          </w:tcPr>
          <w:p w14:paraId="196DFA0B" w14:textId="356011EA" w:rsidR="00455436" w:rsidRPr="003F5BCD" w:rsidRDefault="00455436" w:rsidP="00455436">
            <w:pPr>
              <w:pStyle w:val="MBT"/>
              <w:rPr>
                <w:rFonts w:ascii="Times New Roman" w:hAnsi="Times New Roman" w:cs="Times New Roman"/>
                <w:sz w:val="20"/>
                <w:szCs w:val="20"/>
                <w:lang w:val="et-EE"/>
              </w:rPr>
            </w:pPr>
          </w:p>
        </w:tc>
      </w:tr>
      <w:tr w:rsidR="00455436" w:rsidRPr="003F5BCD" w14:paraId="4C52DD29" w14:textId="77777777" w:rsidTr="00455436">
        <w:tc>
          <w:tcPr>
            <w:tcW w:w="1889" w:type="pct"/>
            <w:shd w:val="clear" w:color="auto" w:fill="F2F2F2" w:themeFill="background1" w:themeFillShade="F2"/>
          </w:tcPr>
          <w:p w14:paraId="43CF0094" w14:textId="3E99E9FC"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w w:val="105"/>
                <w:position w:val="-4"/>
                <w:lang w:val="et-EE"/>
              </w:rPr>
              <w:t xml:space="preserve"> </w:t>
            </w:r>
            <w:r w:rsidR="00301F27" w:rsidRPr="003F5BCD">
              <w:rPr>
                <w:rFonts w:ascii="Times New Roman" w:hAnsi="Times New Roman" w:cs="Times New Roman"/>
                <w:w w:val="105"/>
                <w:lang w:val="et-EE"/>
              </w:rPr>
              <w:t>Teave tarneahelas</w:t>
            </w:r>
          </w:p>
        </w:tc>
        <w:tc>
          <w:tcPr>
            <w:tcW w:w="623" w:type="pct"/>
          </w:tcPr>
          <w:p w14:paraId="77561790" w14:textId="1B23816B" w:rsidR="00455436" w:rsidRPr="003F5BCD" w:rsidRDefault="00455436" w:rsidP="00455436">
            <w:pPr>
              <w:pStyle w:val="MBT"/>
              <w:rPr>
                <w:rFonts w:ascii="Times New Roman" w:hAnsi="Times New Roman" w:cs="Times New Roman"/>
                <w:sz w:val="20"/>
                <w:szCs w:val="20"/>
                <w:lang w:val="et-EE"/>
              </w:rPr>
            </w:pPr>
          </w:p>
        </w:tc>
        <w:tc>
          <w:tcPr>
            <w:tcW w:w="622" w:type="pct"/>
          </w:tcPr>
          <w:p w14:paraId="3CD2DB6F" w14:textId="1956345D" w:rsidR="00455436" w:rsidRPr="003F5BCD" w:rsidRDefault="00455436" w:rsidP="00455436">
            <w:pPr>
              <w:pStyle w:val="MBT"/>
              <w:rPr>
                <w:rFonts w:ascii="Times New Roman" w:hAnsi="Times New Roman" w:cs="Times New Roman"/>
                <w:sz w:val="20"/>
                <w:szCs w:val="20"/>
                <w:lang w:val="et-EE"/>
              </w:rPr>
            </w:pPr>
          </w:p>
        </w:tc>
        <w:tc>
          <w:tcPr>
            <w:tcW w:w="622" w:type="pct"/>
          </w:tcPr>
          <w:p w14:paraId="00390F5D" w14:textId="7C27AE4A" w:rsidR="00455436" w:rsidRPr="003F5BCD" w:rsidRDefault="00455436" w:rsidP="00455436">
            <w:pPr>
              <w:pStyle w:val="MBT"/>
              <w:rPr>
                <w:rFonts w:ascii="Times New Roman" w:hAnsi="Times New Roman" w:cs="Times New Roman"/>
                <w:sz w:val="20"/>
                <w:szCs w:val="20"/>
                <w:lang w:val="et-EE"/>
              </w:rPr>
            </w:pPr>
          </w:p>
        </w:tc>
        <w:tc>
          <w:tcPr>
            <w:tcW w:w="622" w:type="pct"/>
          </w:tcPr>
          <w:p w14:paraId="280F14B0" w14:textId="6FAA87C6" w:rsidR="00455436" w:rsidRPr="003F5BCD" w:rsidRDefault="00455436" w:rsidP="00455436">
            <w:pPr>
              <w:pStyle w:val="MBT"/>
              <w:rPr>
                <w:rFonts w:ascii="Times New Roman" w:hAnsi="Times New Roman" w:cs="Times New Roman"/>
                <w:sz w:val="20"/>
                <w:szCs w:val="20"/>
                <w:lang w:val="et-EE"/>
              </w:rPr>
            </w:pPr>
          </w:p>
        </w:tc>
        <w:tc>
          <w:tcPr>
            <w:tcW w:w="622" w:type="pct"/>
          </w:tcPr>
          <w:p w14:paraId="65997CBA" w14:textId="0D862E4A" w:rsidR="00455436" w:rsidRPr="003F5BCD" w:rsidRDefault="00455436" w:rsidP="00455436">
            <w:pPr>
              <w:pStyle w:val="MBT"/>
              <w:rPr>
                <w:rFonts w:ascii="Times New Roman" w:hAnsi="Times New Roman" w:cs="Times New Roman"/>
                <w:sz w:val="20"/>
                <w:szCs w:val="20"/>
                <w:lang w:val="et-EE"/>
              </w:rPr>
            </w:pPr>
          </w:p>
        </w:tc>
      </w:tr>
      <w:tr w:rsidR="00455436" w:rsidRPr="003F5BCD" w14:paraId="4833115F" w14:textId="77777777" w:rsidTr="00455436">
        <w:tc>
          <w:tcPr>
            <w:tcW w:w="1889" w:type="pct"/>
            <w:shd w:val="clear" w:color="auto" w:fill="F2F2F2" w:themeFill="background1" w:themeFillShade="F2"/>
          </w:tcPr>
          <w:p w14:paraId="31A0B180" w14:textId="77777777" w:rsidR="00301F27" w:rsidRPr="003F5BCD" w:rsidRDefault="00455436" w:rsidP="00B11BCF">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301F27" w:rsidRPr="003F5BCD">
              <w:rPr>
                <w:rFonts w:ascii="Times New Roman" w:hAnsi="Times New Roman" w:cs="Times New Roman"/>
                <w:w w:val="105"/>
                <w:lang w:val="et-EE"/>
              </w:rPr>
              <w:t>Toodetes sisalduva ainega seotud nõuded (registreerimine, teavitamine</w:t>
            </w:r>
          </w:p>
          <w:p w14:paraId="421830A8" w14:textId="7CC64C7E" w:rsidR="00455436" w:rsidRPr="003F5BCD" w:rsidRDefault="00301F27" w:rsidP="00455436">
            <w:pPr>
              <w:pStyle w:val="MBT"/>
              <w:rPr>
                <w:rFonts w:ascii="Times New Roman" w:hAnsi="Times New Roman" w:cs="Times New Roman"/>
                <w:lang w:val="et-EE"/>
              </w:rPr>
            </w:pPr>
            <w:r w:rsidRPr="003F5BCD">
              <w:rPr>
                <w:rFonts w:ascii="Times New Roman" w:hAnsi="Times New Roman" w:cs="Times New Roman"/>
                <w:w w:val="105"/>
                <w:lang w:val="et-EE"/>
              </w:rPr>
              <w:t>ja teabevahetus)</w:t>
            </w:r>
          </w:p>
        </w:tc>
        <w:tc>
          <w:tcPr>
            <w:tcW w:w="623" w:type="pct"/>
          </w:tcPr>
          <w:p w14:paraId="350F6EEE" w14:textId="77F70DB6" w:rsidR="00455436" w:rsidRPr="003F5BCD" w:rsidRDefault="00455436" w:rsidP="00455436">
            <w:pPr>
              <w:pStyle w:val="MBT"/>
              <w:rPr>
                <w:rFonts w:ascii="Times New Roman" w:hAnsi="Times New Roman" w:cs="Times New Roman"/>
                <w:sz w:val="20"/>
                <w:szCs w:val="20"/>
                <w:lang w:val="et-EE"/>
              </w:rPr>
            </w:pPr>
          </w:p>
        </w:tc>
        <w:tc>
          <w:tcPr>
            <w:tcW w:w="622" w:type="pct"/>
          </w:tcPr>
          <w:p w14:paraId="2C1F6865" w14:textId="60A0129D" w:rsidR="00455436" w:rsidRPr="003F5BCD" w:rsidRDefault="00455436" w:rsidP="00455436">
            <w:pPr>
              <w:pStyle w:val="MBT"/>
              <w:rPr>
                <w:rFonts w:ascii="Times New Roman" w:hAnsi="Times New Roman" w:cs="Times New Roman"/>
                <w:sz w:val="20"/>
                <w:szCs w:val="20"/>
                <w:lang w:val="et-EE"/>
              </w:rPr>
            </w:pPr>
          </w:p>
        </w:tc>
        <w:tc>
          <w:tcPr>
            <w:tcW w:w="622" w:type="pct"/>
          </w:tcPr>
          <w:p w14:paraId="4BF4AC8E" w14:textId="3E83C818" w:rsidR="00455436" w:rsidRPr="003F5BCD" w:rsidRDefault="00455436" w:rsidP="00455436">
            <w:pPr>
              <w:pStyle w:val="MBT"/>
              <w:rPr>
                <w:rFonts w:ascii="Times New Roman" w:hAnsi="Times New Roman" w:cs="Times New Roman"/>
                <w:sz w:val="20"/>
                <w:szCs w:val="20"/>
                <w:lang w:val="et-EE"/>
              </w:rPr>
            </w:pPr>
          </w:p>
        </w:tc>
        <w:tc>
          <w:tcPr>
            <w:tcW w:w="622" w:type="pct"/>
          </w:tcPr>
          <w:p w14:paraId="048C9077" w14:textId="001EF403" w:rsidR="00455436" w:rsidRPr="003F5BCD" w:rsidRDefault="00455436" w:rsidP="00455436">
            <w:pPr>
              <w:pStyle w:val="MBT"/>
              <w:rPr>
                <w:rFonts w:ascii="Times New Roman" w:hAnsi="Times New Roman" w:cs="Times New Roman"/>
                <w:sz w:val="20"/>
                <w:szCs w:val="20"/>
                <w:lang w:val="et-EE"/>
              </w:rPr>
            </w:pPr>
          </w:p>
        </w:tc>
        <w:tc>
          <w:tcPr>
            <w:tcW w:w="622" w:type="pct"/>
          </w:tcPr>
          <w:p w14:paraId="1F8EE6A5" w14:textId="3C28B11A" w:rsidR="00455436" w:rsidRPr="003F5BCD" w:rsidRDefault="00455436" w:rsidP="00455436">
            <w:pPr>
              <w:pStyle w:val="MBT"/>
              <w:rPr>
                <w:rFonts w:ascii="Times New Roman" w:hAnsi="Times New Roman" w:cs="Times New Roman"/>
                <w:sz w:val="20"/>
                <w:szCs w:val="20"/>
                <w:lang w:val="et-EE"/>
              </w:rPr>
            </w:pPr>
          </w:p>
        </w:tc>
      </w:tr>
      <w:tr w:rsidR="00455436" w:rsidRPr="003F5BCD" w14:paraId="4325BCA7" w14:textId="77777777" w:rsidTr="00455436">
        <w:tc>
          <w:tcPr>
            <w:tcW w:w="1889" w:type="pct"/>
            <w:shd w:val="clear" w:color="auto" w:fill="F2F2F2" w:themeFill="background1" w:themeFillShade="F2"/>
          </w:tcPr>
          <w:p w14:paraId="6A2E43A6" w14:textId="4279A934"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301F27" w:rsidRPr="003F5BCD">
              <w:rPr>
                <w:rFonts w:ascii="Times New Roman" w:hAnsi="Times New Roman" w:cs="Times New Roman"/>
                <w:w w:val="105"/>
                <w:lang w:val="et-EE"/>
              </w:rPr>
              <w:t>Autoriseerimine</w:t>
            </w:r>
          </w:p>
        </w:tc>
        <w:tc>
          <w:tcPr>
            <w:tcW w:w="623" w:type="pct"/>
          </w:tcPr>
          <w:p w14:paraId="0BE624DA" w14:textId="4ABBBE14" w:rsidR="00455436" w:rsidRPr="003F5BCD" w:rsidRDefault="00455436" w:rsidP="00455436">
            <w:pPr>
              <w:pStyle w:val="MBT"/>
              <w:rPr>
                <w:rFonts w:ascii="Times New Roman" w:hAnsi="Times New Roman" w:cs="Times New Roman"/>
                <w:sz w:val="20"/>
                <w:szCs w:val="20"/>
                <w:lang w:val="et-EE"/>
              </w:rPr>
            </w:pPr>
          </w:p>
        </w:tc>
        <w:tc>
          <w:tcPr>
            <w:tcW w:w="622" w:type="pct"/>
          </w:tcPr>
          <w:p w14:paraId="1720881A" w14:textId="2DD7CC0C" w:rsidR="00455436" w:rsidRPr="003F5BCD" w:rsidRDefault="00455436" w:rsidP="00455436">
            <w:pPr>
              <w:pStyle w:val="MBT"/>
              <w:rPr>
                <w:rFonts w:ascii="Times New Roman" w:hAnsi="Times New Roman" w:cs="Times New Roman"/>
                <w:sz w:val="20"/>
                <w:szCs w:val="20"/>
                <w:lang w:val="et-EE"/>
              </w:rPr>
            </w:pPr>
          </w:p>
        </w:tc>
        <w:tc>
          <w:tcPr>
            <w:tcW w:w="622" w:type="pct"/>
          </w:tcPr>
          <w:p w14:paraId="56121D2B" w14:textId="29BF6022" w:rsidR="00455436" w:rsidRPr="003F5BCD" w:rsidRDefault="00455436" w:rsidP="00455436">
            <w:pPr>
              <w:pStyle w:val="MBT"/>
              <w:rPr>
                <w:rFonts w:ascii="Times New Roman" w:hAnsi="Times New Roman" w:cs="Times New Roman"/>
                <w:sz w:val="20"/>
                <w:szCs w:val="20"/>
                <w:lang w:val="et-EE"/>
              </w:rPr>
            </w:pPr>
          </w:p>
        </w:tc>
        <w:tc>
          <w:tcPr>
            <w:tcW w:w="622" w:type="pct"/>
          </w:tcPr>
          <w:p w14:paraId="0FF5DEA7" w14:textId="3D20ADFC" w:rsidR="00455436" w:rsidRPr="003F5BCD" w:rsidRDefault="00455436" w:rsidP="00455436">
            <w:pPr>
              <w:pStyle w:val="MBT"/>
              <w:rPr>
                <w:rFonts w:ascii="Times New Roman" w:hAnsi="Times New Roman" w:cs="Times New Roman"/>
                <w:sz w:val="20"/>
                <w:szCs w:val="20"/>
                <w:lang w:val="et-EE"/>
              </w:rPr>
            </w:pPr>
          </w:p>
        </w:tc>
        <w:tc>
          <w:tcPr>
            <w:tcW w:w="622" w:type="pct"/>
          </w:tcPr>
          <w:p w14:paraId="666B72F3" w14:textId="5BD608E9" w:rsidR="00455436" w:rsidRPr="003F5BCD" w:rsidRDefault="00455436" w:rsidP="00455436">
            <w:pPr>
              <w:pStyle w:val="MBT"/>
              <w:rPr>
                <w:rFonts w:ascii="Times New Roman" w:hAnsi="Times New Roman" w:cs="Times New Roman"/>
                <w:sz w:val="20"/>
                <w:szCs w:val="20"/>
                <w:lang w:val="et-EE"/>
              </w:rPr>
            </w:pPr>
          </w:p>
        </w:tc>
      </w:tr>
      <w:tr w:rsidR="00455436" w:rsidRPr="003F5BCD" w14:paraId="43F42F91" w14:textId="77777777" w:rsidTr="00455436">
        <w:tc>
          <w:tcPr>
            <w:tcW w:w="1889" w:type="pct"/>
            <w:shd w:val="clear" w:color="auto" w:fill="F2F2F2" w:themeFill="background1" w:themeFillShade="F2"/>
          </w:tcPr>
          <w:p w14:paraId="19C32D7C" w14:textId="71F72161" w:rsidR="00455436" w:rsidRPr="003F5BCD" w:rsidRDefault="00455436" w:rsidP="0045543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B650F9" w:rsidRPr="003F5BCD">
              <w:rPr>
                <w:rFonts w:ascii="Times New Roman" w:hAnsi="Times New Roman" w:cs="Times New Roman"/>
                <w:w w:val="105"/>
                <w:lang w:val="et-EE"/>
              </w:rPr>
              <w:t>Piirangud</w:t>
            </w:r>
          </w:p>
        </w:tc>
        <w:tc>
          <w:tcPr>
            <w:tcW w:w="623" w:type="pct"/>
          </w:tcPr>
          <w:p w14:paraId="6FB4A737" w14:textId="537DD25D" w:rsidR="00455436" w:rsidRPr="003F5BCD" w:rsidRDefault="00455436" w:rsidP="00455436">
            <w:pPr>
              <w:pStyle w:val="MBT"/>
              <w:rPr>
                <w:rFonts w:ascii="Times New Roman" w:hAnsi="Times New Roman" w:cs="Times New Roman"/>
                <w:sz w:val="20"/>
                <w:szCs w:val="20"/>
                <w:lang w:val="et-EE"/>
              </w:rPr>
            </w:pPr>
          </w:p>
        </w:tc>
        <w:tc>
          <w:tcPr>
            <w:tcW w:w="622" w:type="pct"/>
          </w:tcPr>
          <w:p w14:paraId="007FD987" w14:textId="6A121A0A" w:rsidR="00455436" w:rsidRPr="003F5BCD" w:rsidRDefault="00455436" w:rsidP="00455436">
            <w:pPr>
              <w:pStyle w:val="MBT"/>
              <w:rPr>
                <w:rFonts w:ascii="Times New Roman" w:hAnsi="Times New Roman" w:cs="Times New Roman"/>
                <w:sz w:val="20"/>
                <w:szCs w:val="20"/>
                <w:lang w:val="et-EE"/>
              </w:rPr>
            </w:pPr>
          </w:p>
        </w:tc>
        <w:tc>
          <w:tcPr>
            <w:tcW w:w="622" w:type="pct"/>
          </w:tcPr>
          <w:p w14:paraId="43C8BCED" w14:textId="3A33A372" w:rsidR="00455436" w:rsidRPr="003F5BCD" w:rsidRDefault="00455436" w:rsidP="00455436">
            <w:pPr>
              <w:pStyle w:val="MBT"/>
              <w:rPr>
                <w:rFonts w:ascii="Times New Roman" w:hAnsi="Times New Roman" w:cs="Times New Roman"/>
                <w:sz w:val="20"/>
                <w:szCs w:val="20"/>
                <w:lang w:val="et-EE"/>
              </w:rPr>
            </w:pPr>
          </w:p>
        </w:tc>
        <w:tc>
          <w:tcPr>
            <w:tcW w:w="622" w:type="pct"/>
          </w:tcPr>
          <w:p w14:paraId="0704A260" w14:textId="538BEDEE" w:rsidR="00455436" w:rsidRPr="003F5BCD" w:rsidRDefault="00455436" w:rsidP="00455436">
            <w:pPr>
              <w:pStyle w:val="MBT"/>
              <w:rPr>
                <w:rFonts w:ascii="Times New Roman" w:hAnsi="Times New Roman" w:cs="Times New Roman"/>
                <w:sz w:val="20"/>
                <w:szCs w:val="20"/>
                <w:lang w:val="et-EE"/>
              </w:rPr>
            </w:pPr>
          </w:p>
        </w:tc>
        <w:tc>
          <w:tcPr>
            <w:tcW w:w="622" w:type="pct"/>
          </w:tcPr>
          <w:p w14:paraId="57D5E662" w14:textId="1F77D750" w:rsidR="00455436" w:rsidRPr="003F5BCD" w:rsidRDefault="00455436" w:rsidP="00455436">
            <w:pPr>
              <w:pStyle w:val="MBT"/>
              <w:rPr>
                <w:rFonts w:ascii="Times New Roman" w:hAnsi="Times New Roman" w:cs="Times New Roman"/>
                <w:sz w:val="20"/>
                <w:szCs w:val="20"/>
                <w:lang w:val="et-EE"/>
              </w:rPr>
            </w:pPr>
          </w:p>
        </w:tc>
      </w:tr>
    </w:tbl>
    <w:p w14:paraId="25402DD3" w14:textId="228966C7" w:rsidR="00455436" w:rsidRPr="003F5BCD" w:rsidRDefault="00455436" w:rsidP="00455436">
      <w:pPr>
        <w:pStyle w:val="MBT"/>
        <w:rPr>
          <w:rFonts w:ascii="Times New Roman" w:hAnsi="Times New Roman" w:cs="Times New Roman"/>
          <w:lang w:val="et-EE"/>
        </w:rPr>
      </w:pPr>
    </w:p>
    <w:p w14:paraId="0C38B710" w14:textId="76D3A153" w:rsidR="00455436" w:rsidRPr="003F5BCD" w:rsidRDefault="00455436" w:rsidP="00455436">
      <w:pPr>
        <w:pStyle w:val="MBT"/>
        <w:rPr>
          <w:rFonts w:ascii="Times New Roman" w:hAnsi="Times New Roman" w:cs="Times New Roman"/>
          <w:lang w:val="et-EE"/>
        </w:rPr>
      </w:pPr>
    </w:p>
    <w:p w14:paraId="751FAEDC" w14:textId="77777777" w:rsidR="00975A53" w:rsidRPr="003F5BCD" w:rsidRDefault="00975A53" w:rsidP="005C1BC9">
      <w:pPr>
        <w:pStyle w:val="Pealkiri2"/>
        <w:jc w:val="both"/>
        <w:rPr>
          <w:rFonts w:ascii="Times New Roman" w:hAnsi="Times New Roman" w:cs="Times New Roman"/>
          <w:color w:val="004E98"/>
          <w:lang w:val="et-EE"/>
        </w:rPr>
      </w:pPr>
      <w:r w:rsidRPr="003F5BCD">
        <w:rPr>
          <w:rFonts w:ascii="Times New Roman" w:hAnsi="Times New Roman" w:cs="Times New Roman"/>
          <w:color w:val="004E98"/>
          <w:lang w:val="et-EE"/>
        </w:rPr>
        <w:t>Jõustamistegevuse tulemused</w:t>
      </w:r>
    </w:p>
    <w:p w14:paraId="2FE0D60E" w14:textId="3D91BBBC" w:rsidR="00455436" w:rsidRPr="003F5BCD" w:rsidRDefault="00455436" w:rsidP="00455436">
      <w:pPr>
        <w:pStyle w:val="MBT"/>
        <w:rPr>
          <w:rFonts w:ascii="Times New Roman" w:hAnsi="Times New Roman" w:cs="Times New Roman"/>
          <w:lang w:val="et-EE"/>
        </w:rPr>
      </w:pPr>
    </w:p>
    <w:p w14:paraId="6D77435B" w14:textId="77777777" w:rsidR="00975A53" w:rsidRPr="003F5BCD" w:rsidRDefault="00975A53" w:rsidP="00DB4F3A">
      <w:pPr>
        <w:pStyle w:val="Pealkiri3"/>
        <w:numPr>
          <w:ilvl w:val="0"/>
          <w:numId w:val="12"/>
        </w:numPr>
        <w:spacing w:before="1"/>
        <w:rPr>
          <w:rFonts w:ascii="Times New Roman" w:hAnsi="Times New Roman" w:cs="Times New Roman"/>
          <w:color w:val="004E98"/>
          <w:lang w:val="et-EE"/>
        </w:rPr>
      </w:pPr>
      <w:r w:rsidRPr="003F5BCD">
        <w:rPr>
          <w:rFonts w:ascii="Times New Roman" w:hAnsi="Times New Roman" w:cs="Times New Roman"/>
          <w:color w:val="004E98"/>
          <w:lang w:val="et-EE"/>
        </w:rPr>
        <w:t>Täitemeetmed</w:t>
      </w:r>
    </w:p>
    <w:p w14:paraId="1ADBEF72" w14:textId="027D9B38" w:rsidR="00455436" w:rsidRPr="003F5BCD" w:rsidRDefault="00455436" w:rsidP="00455436">
      <w:pPr>
        <w:pStyle w:val="MBT"/>
        <w:rPr>
          <w:rFonts w:ascii="Times New Roman" w:hAnsi="Times New Roman" w:cs="Times New Roman"/>
          <w:lang w:val="et-EE"/>
        </w:rPr>
      </w:pPr>
    </w:p>
    <w:p w14:paraId="27B86CAA" w14:textId="63AD32D2" w:rsidR="00455436" w:rsidRPr="003F5BCD" w:rsidRDefault="00E375F0" w:rsidP="00455436">
      <w:pPr>
        <w:pStyle w:val="MBT"/>
        <w:rPr>
          <w:rFonts w:ascii="Times New Roman" w:hAnsi="Times New Roman" w:cs="Times New Roman"/>
          <w:lang w:val="et-EE"/>
        </w:rPr>
      </w:pPr>
      <w:r w:rsidRPr="003F5BCD">
        <w:rPr>
          <w:rFonts w:ascii="Times New Roman" w:hAnsi="Times New Roman" w:cs="Times New Roman"/>
          <w:b/>
          <w:lang w:val="et-EE"/>
        </w:rPr>
        <w:t xml:space="preserve">96. </w:t>
      </w:r>
      <w:r w:rsidR="00194641" w:rsidRPr="003F5BCD">
        <w:rPr>
          <w:rFonts w:ascii="Times New Roman" w:hAnsi="Times New Roman" w:cs="Times New Roman"/>
          <w:b/>
          <w:lang w:val="et-EE"/>
        </w:rPr>
        <w:t xml:space="preserve">Kontrollide koguarvust (nagu on esitatud 89. küsimuses) esitage palun allolevas tabelis nende kontrollide arv, mille tulemusel võeti järgmist liiki täitemeetmed. </w:t>
      </w:r>
    </w:p>
    <w:p w14:paraId="55202DE5" w14:textId="77777777" w:rsidR="00194641" w:rsidRPr="003F5BCD" w:rsidRDefault="00194641" w:rsidP="002118C5">
      <w:pPr>
        <w:pStyle w:val="MBT"/>
        <w:rPr>
          <w:rFonts w:ascii="Times New Roman" w:hAnsi="Times New Roman" w:cs="Times New Roman"/>
          <w:color w:val="7B7B7B" w:themeColor="background2" w:themeShade="BF"/>
          <w:sz w:val="17"/>
          <w:szCs w:val="17"/>
          <w:shd w:val="clear" w:color="auto" w:fill="FFFFFF"/>
          <w:lang w:val="et-EE"/>
        </w:rPr>
      </w:pPr>
      <w:r w:rsidRPr="003F5BCD">
        <w:rPr>
          <w:rFonts w:ascii="Times New Roman" w:hAnsi="Times New Roman" w:cs="Times New Roman"/>
          <w:color w:val="7B7B7B" w:themeColor="background2" w:themeShade="BF"/>
          <w:sz w:val="17"/>
          <w:szCs w:val="17"/>
          <w:shd w:val="clear" w:color="auto" w:fill="FFFFFF"/>
          <w:lang w:val="et-EE"/>
        </w:rPr>
        <w:t>Kui konkreetse aasta kohta teave puudub või kui liikmesriigis ei kasutata mõnda meedet, märkige vastavasse lahtrisse Ei kohaldata.</w:t>
      </w:r>
    </w:p>
    <w:p w14:paraId="16C9933E" w14:textId="77777777" w:rsidR="00194641" w:rsidRPr="003F5BCD" w:rsidRDefault="00194641" w:rsidP="00455436">
      <w:pPr>
        <w:pStyle w:val="MBT"/>
        <w:rPr>
          <w:rFonts w:ascii="Times New Roman" w:hAnsi="Times New Roman" w:cs="Times New Roman"/>
          <w:color w:val="7B7B7B" w:themeColor="background2" w:themeShade="BF"/>
          <w:lang w:val="et-EE"/>
        </w:rPr>
      </w:pPr>
    </w:p>
    <w:tbl>
      <w:tblPr>
        <w:tblStyle w:val="Kontuurtabel"/>
        <w:tblW w:w="5000" w:type="pct"/>
        <w:tblLook w:val="04A0" w:firstRow="1" w:lastRow="0" w:firstColumn="1" w:lastColumn="0" w:noHBand="0" w:noVBand="1"/>
      </w:tblPr>
      <w:tblGrid>
        <w:gridCol w:w="3422"/>
        <w:gridCol w:w="1128"/>
        <w:gridCol w:w="1127"/>
        <w:gridCol w:w="1127"/>
        <w:gridCol w:w="1127"/>
        <w:gridCol w:w="1129"/>
      </w:tblGrid>
      <w:tr w:rsidR="00E375F0" w:rsidRPr="003F5BCD" w14:paraId="67BAFDFD" w14:textId="77777777" w:rsidTr="00E375F0">
        <w:tc>
          <w:tcPr>
            <w:tcW w:w="1888" w:type="pct"/>
            <w:shd w:val="clear" w:color="auto" w:fill="F2F2F2" w:themeFill="background1" w:themeFillShade="F2"/>
          </w:tcPr>
          <w:p w14:paraId="0CD97CA0" w14:textId="77777777" w:rsidR="00E375F0" w:rsidRPr="003F5BCD" w:rsidRDefault="00E375F0" w:rsidP="00E375F0">
            <w:pPr>
              <w:pStyle w:val="MBT"/>
              <w:rPr>
                <w:rFonts w:ascii="Times New Roman" w:hAnsi="Times New Roman" w:cs="Times New Roman"/>
                <w:lang w:val="et-EE"/>
              </w:rPr>
            </w:pPr>
          </w:p>
        </w:tc>
        <w:tc>
          <w:tcPr>
            <w:tcW w:w="622" w:type="pct"/>
            <w:shd w:val="clear" w:color="auto" w:fill="F2F2F2" w:themeFill="background1" w:themeFillShade="F2"/>
          </w:tcPr>
          <w:p w14:paraId="0E8EB076" w14:textId="44F46358"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622" w:type="pct"/>
            <w:shd w:val="clear" w:color="auto" w:fill="F2F2F2" w:themeFill="background1" w:themeFillShade="F2"/>
          </w:tcPr>
          <w:p w14:paraId="13146A66" w14:textId="6E93F0FF"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622" w:type="pct"/>
            <w:shd w:val="clear" w:color="auto" w:fill="F2F2F2" w:themeFill="background1" w:themeFillShade="F2"/>
          </w:tcPr>
          <w:p w14:paraId="11428221" w14:textId="3C915229"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622" w:type="pct"/>
            <w:shd w:val="clear" w:color="auto" w:fill="F2F2F2" w:themeFill="background1" w:themeFillShade="F2"/>
          </w:tcPr>
          <w:p w14:paraId="3F86F2DF" w14:textId="2E09BB8C"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623" w:type="pct"/>
            <w:shd w:val="clear" w:color="auto" w:fill="F2F2F2" w:themeFill="background1" w:themeFillShade="F2"/>
          </w:tcPr>
          <w:p w14:paraId="37202868" w14:textId="466CBCBB"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E375F0" w:rsidRPr="003F5BCD" w14:paraId="4164F8EA" w14:textId="77777777" w:rsidTr="00E375F0">
        <w:tc>
          <w:tcPr>
            <w:tcW w:w="1888" w:type="pct"/>
            <w:shd w:val="clear" w:color="auto" w:fill="F2F2F2" w:themeFill="background1" w:themeFillShade="F2"/>
          </w:tcPr>
          <w:p w14:paraId="0BAEB572" w14:textId="6058FA09"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194641" w:rsidRPr="003F5BCD">
              <w:rPr>
                <w:rFonts w:ascii="Times New Roman" w:hAnsi="Times New Roman" w:cs="Times New Roman"/>
                <w:lang w:val="et-EE"/>
              </w:rPr>
              <w:t>Meetmeid ei võetud</w:t>
            </w:r>
          </w:p>
        </w:tc>
        <w:tc>
          <w:tcPr>
            <w:tcW w:w="622" w:type="pct"/>
          </w:tcPr>
          <w:p w14:paraId="4873846B" w14:textId="1C2E5A42" w:rsidR="00E375F0" w:rsidRPr="003F5BCD" w:rsidRDefault="00E375F0" w:rsidP="00E375F0">
            <w:pPr>
              <w:pStyle w:val="MBT"/>
              <w:rPr>
                <w:rFonts w:ascii="Times New Roman" w:hAnsi="Times New Roman" w:cs="Times New Roman"/>
                <w:lang w:val="et-EE"/>
              </w:rPr>
            </w:pPr>
          </w:p>
        </w:tc>
        <w:tc>
          <w:tcPr>
            <w:tcW w:w="622" w:type="pct"/>
          </w:tcPr>
          <w:p w14:paraId="12ABEAF2" w14:textId="65C04545" w:rsidR="00E375F0" w:rsidRPr="003F5BCD" w:rsidRDefault="00E375F0" w:rsidP="00E375F0">
            <w:pPr>
              <w:pStyle w:val="MBT"/>
              <w:rPr>
                <w:rFonts w:ascii="Times New Roman" w:hAnsi="Times New Roman" w:cs="Times New Roman"/>
                <w:lang w:val="et-EE"/>
              </w:rPr>
            </w:pPr>
          </w:p>
        </w:tc>
        <w:tc>
          <w:tcPr>
            <w:tcW w:w="622" w:type="pct"/>
          </w:tcPr>
          <w:p w14:paraId="6860F2DE" w14:textId="143C3B6B" w:rsidR="00E375F0" w:rsidRPr="003F5BCD" w:rsidRDefault="00E375F0" w:rsidP="00E375F0">
            <w:pPr>
              <w:pStyle w:val="MBT"/>
              <w:rPr>
                <w:rFonts w:ascii="Times New Roman" w:hAnsi="Times New Roman" w:cs="Times New Roman"/>
                <w:lang w:val="et-EE"/>
              </w:rPr>
            </w:pPr>
          </w:p>
        </w:tc>
        <w:tc>
          <w:tcPr>
            <w:tcW w:w="622" w:type="pct"/>
          </w:tcPr>
          <w:p w14:paraId="6A522E40" w14:textId="4C52816E" w:rsidR="00E375F0" w:rsidRPr="003F5BCD" w:rsidRDefault="00E375F0" w:rsidP="00E375F0">
            <w:pPr>
              <w:pStyle w:val="MBT"/>
              <w:rPr>
                <w:rFonts w:ascii="Times New Roman" w:hAnsi="Times New Roman" w:cs="Times New Roman"/>
                <w:lang w:val="et-EE"/>
              </w:rPr>
            </w:pPr>
          </w:p>
        </w:tc>
        <w:tc>
          <w:tcPr>
            <w:tcW w:w="623" w:type="pct"/>
          </w:tcPr>
          <w:p w14:paraId="6DC533E6" w14:textId="4EC08F9E" w:rsidR="00E375F0" w:rsidRPr="003F5BCD" w:rsidRDefault="00E375F0" w:rsidP="00E375F0">
            <w:pPr>
              <w:pStyle w:val="MBT"/>
              <w:rPr>
                <w:rFonts w:ascii="Times New Roman" w:hAnsi="Times New Roman" w:cs="Times New Roman"/>
                <w:lang w:val="et-EE"/>
              </w:rPr>
            </w:pPr>
          </w:p>
        </w:tc>
      </w:tr>
      <w:tr w:rsidR="00E375F0" w:rsidRPr="003F5BCD" w14:paraId="0CEB0782" w14:textId="77777777" w:rsidTr="00E375F0">
        <w:tc>
          <w:tcPr>
            <w:tcW w:w="1888" w:type="pct"/>
            <w:shd w:val="clear" w:color="auto" w:fill="F2F2F2" w:themeFill="background1" w:themeFillShade="F2"/>
          </w:tcPr>
          <w:p w14:paraId="59ADF44F" w14:textId="175475D6"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194641" w:rsidRPr="003F5BCD">
              <w:rPr>
                <w:rFonts w:ascii="Times New Roman" w:hAnsi="Times New Roman" w:cs="Times New Roman"/>
                <w:lang w:val="et-EE"/>
              </w:rPr>
              <w:t>Suuline nõustamine</w:t>
            </w:r>
          </w:p>
        </w:tc>
        <w:tc>
          <w:tcPr>
            <w:tcW w:w="622" w:type="pct"/>
          </w:tcPr>
          <w:p w14:paraId="01826999" w14:textId="0A184962" w:rsidR="00E375F0" w:rsidRPr="003F5BCD" w:rsidRDefault="00E375F0" w:rsidP="00E375F0">
            <w:pPr>
              <w:pStyle w:val="MBT"/>
              <w:rPr>
                <w:rFonts w:ascii="Times New Roman" w:hAnsi="Times New Roman" w:cs="Times New Roman"/>
                <w:lang w:val="et-EE"/>
              </w:rPr>
            </w:pPr>
          </w:p>
        </w:tc>
        <w:tc>
          <w:tcPr>
            <w:tcW w:w="622" w:type="pct"/>
          </w:tcPr>
          <w:p w14:paraId="0319BF78" w14:textId="19CDE008" w:rsidR="00E375F0" w:rsidRPr="003F5BCD" w:rsidRDefault="00E375F0" w:rsidP="00E375F0">
            <w:pPr>
              <w:pStyle w:val="MBT"/>
              <w:rPr>
                <w:rFonts w:ascii="Times New Roman" w:hAnsi="Times New Roman" w:cs="Times New Roman"/>
                <w:lang w:val="et-EE"/>
              </w:rPr>
            </w:pPr>
          </w:p>
        </w:tc>
        <w:tc>
          <w:tcPr>
            <w:tcW w:w="622" w:type="pct"/>
          </w:tcPr>
          <w:p w14:paraId="0DD30A82" w14:textId="68AB9707" w:rsidR="00E375F0" w:rsidRPr="003F5BCD" w:rsidRDefault="00E375F0" w:rsidP="00E375F0">
            <w:pPr>
              <w:pStyle w:val="MBT"/>
              <w:rPr>
                <w:rFonts w:ascii="Times New Roman" w:hAnsi="Times New Roman" w:cs="Times New Roman"/>
                <w:lang w:val="et-EE"/>
              </w:rPr>
            </w:pPr>
          </w:p>
        </w:tc>
        <w:tc>
          <w:tcPr>
            <w:tcW w:w="622" w:type="pct"/>
          </w:tcPr>
          <w:p w14:paraId="7446C6C5" w14:textId="504B027F" w:rsidR="00E375F0" w:rsidRPr="003F5BCD" w:rsidRDefault="00E375F0" w:rsidP="00E375F0">
            <w:pPr>
              <w:pStyle w:val="MBT"/>
              <w:rPr>
                <w:rFonts w:ascii="Times New Roman" w:hAnsi="Times New Roman" w:cs="Times New Roman"/>
                <w:lang w:val="et-EE"/>
              </w:rPr>
            </w:pPr>
          </w:p>
        </w:tc>
        <w:tc>
          <w:tcPr>
            <w:tcW w:w="623" w:type="pct"/>
          </w:tcPr>
          <w:p w14:paraId="5A446532" w14:textId="394968EC" w:rsidR="00E375F0" w:rsidRPr="003F5BCD" w:rsidRDefault="00E375F0" w:rsidP="00E375F0">
            <w:pPr>
              <w:pStyle w:val="MBT"/>
              <w:rPr>
                <w:rFonts w:ascii="Times New Roman" w:hAnsi="Times New Roman" w:cs="Times New Roman"/>
                <w:lang w:val="et-EE"/>
              </w:rPr>
            </w:pPr>
          </w:p>
        </w:tc>
      </w:tr>
      <w:tr w:rsidR="00E375F0" w:rsidRPr="003F5BCD" w14:paraId="2B8F00CA" w14:textId="77777777" w:rsidTr="00E375F0">
        <w:tc>
          <w:tcPr>
            <w:tcW w:w="1888" w:type="pct"/>
            <w:shd w:val="clear" w:color="auto" w:fill="F2F2F2" w:themeFill="background1" w:themeFillShade="F2"/>
          </w:tcPr>
          <w:p w14:paraId="2F8BBF9F" w14:textId="4680006B"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194641" w:rsidRPr="003F5BCD">
              <w:rPr>
                <w:rFonts w:ascii="Times New Roman" w:hAnsi="Times New Roman" w:cs="Times New Roman"/>
                <w:lang w:val="et-EE"/>
              </w:rPr>
              <w:t>Kirjalik nõustamine</w:t>
            </w:r>
          </w:p>
        </w:tc>
        <w:tc>
          <w:tcPr>
            <w:tcW w:w="622" w:type="pct"/>
          </w:tcPr>
          <w:p w14:paraId="1F4315D9" w14:textId="77777777" w:rsidR="00E375F0" w:rsidRPr="003F5BCD" w:rsidRDefault="00E375F0" w:rsidP="00E375F0">
            <w:pPr>
              <w:pStyle w:val="MBT"/>
              <w:rPr>
                <w:rFonts w:ascii="Times New Roman" w:hAnsi="Times New Roman" w:cs="Times New Roman"/>
                <w:sz w:val="20"/>
                <w:szCs w:val="20"/>
                <w:lang w:val="et-EE"/>
              </w:rPr>
            </w:pPr>
          </w:p>
        </w:tc>
        <w:tc>
          <w:tcPr>
            <w:tcW w:w="622" w:type="pct"/>
          </w:tcPr>
          <w:p w14:paraId="6BA9EC90" w14:textId="77777777" w:rsidR="00E375F0" w:rsidRPr="003F5BCD" w:rsidRDefault="00E375F0" w:rsidP="00E375F0">
            <w:pPr>
              <w:pStyle w:val="MBT"/>
              <w:rPr>
                <w:rFonts w:ascii="Times New Roman" w:hAnsi="Times New Roman" w:cs="Times New Roman"/>
                <w:sz w:val="20"/>
                <w:szCs w:val="20"/>
                <w:lang w:val="et-EE"/>
              </w:rPr>
            </w:pPr>
          </w:p>
        </w:tc>
        <w:tc>
          <w:tcPr>
            <w:tcW w:w="622" w:type="pct"/>
          </w:tcPr>
          <w:p w14:paraId="70E53C22" w14:textId="77777777" w:rsidR="00E375F0" w:rsidRPr="003F5BCD" w:rsidRDefault="00E375F0" w:rsidP="00E375F0">
            <w:pPr>
              <w:pStyle w:val="MBT"/>
              <w:rPr>
                <w:rFonts w:ascii="Times New Roman" w:hAnsi="Times New Roman" w:cs="Times New Roman"/>
                <w:sz w:val="20"/>
                <w:szCs w:val="20"/>
                <w:lang w:val="et-EE"/>
              </w:rPr>
            </w:pPr>
          </w:p>
        </w:tc>
        <w:tc>
          <w:tcPr>
            <w:tcW w:w="622" w:type="pct"/>
          </w:tcPr>
          <w:p w14:paraId="2540CCE1" w14:textId="77777777" w:rsidR="00E375F0" w:rsidRPr="003F5BCD" w:rsidRDefault="00E375F0" w:rsidP="00E375F0">
            <w:pPr>
              <w:pStyle w:val="MBT"/>
              <w:rPr>
                <w:rFonts w:ascii="Times New Roman" w:hAnsi="Times New Roman" w:cs="Times New Roman"/>
                <w:sz w:val="20"/>
                <w:szCs w:val="20"/>
                <w:lang w:val="et-EE"/>
              </w:rPr>
            </w:pPr>
          </w:p>
        </w:tc>
        <w:tc>
          <w:tcPr>
            <w:tcW w:w="623" w:type="pct"/>
          </w:tcPr>
          <w:p w14:paraId="42009633" w14:textId="77777777" w:rsidR="00E375F0" w:rsidRPr="003F5BCD" w:rsidRDefault="00E375F0" w:rsidP="00E375F0">
            <w:pPr>
              <w:pStyle w:val="MBT"/>
              <w:rPr>
                <w:rFonts w:ascii="Times New Roman" w:hAnsi="Times New Roman" w:cs="Times New Roman"/>
                <w:sz w:val="20"/>
                <w:szCs w:val="20"/>
                <w:lang w:val="et-EE"/>
              </w:rPr>
            </w:pPr>
          </w:p>
        </w:tc>
      </w:tr>
      <w:tr w:rsidR="00E375F0" w:rsidRPr="003F5BCD" w14:paraId="1628BD95" w14:textId="77777777" w:rsidTr="00E375F0">
        <w:tc>
          <w:tcPr>
            <w:tcW w:w="1888" w:type="pct"/>
            <w:shd w:val="clear" w:color="auto" w:fill="F2F2F2" w:themeFill="background1" w:themeFillShade="F2"/>
          </w:tcPr>
          <w:p w14:paraId="281E0C31" w14:textId="5CB03214"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B650F9" w:rsidRPr="003F5BCD">
              <w:rPr>
                <w:rFonts w:ascii="Times New Roman" w:hAnsi="Times New Roman" w:cs="Times New Roman"/>
                <w:lang w:val="et-EE"/>
              </w:rPr>
              <w:t xml:space="preserve">Avalik teadaanne </w:t>
            </w:r>
            <w:r w:rsidRPr="003F5BCD">
              <w:rPr>
                <w:rFonts w:ascii="Times New Roman" w:hAnsi="Times New Roman" w:cs="Times New Roman"/>
                <w:lang w:val="et-EE"/>
              </w:rPr>
              <w:t>(</w:t>
            </w:r>
            <w:proofErr w:type="spellStart"/>
            <w:r w:rsidRPr="003F5BCD">
              <w:rPr>
                <w:rFonts w:ascii="Times New Roman" w:hAnsi="Times New Roman" w:cs="Times New Roman"/>
                <w:lang w:val="et-EE"/>
              </w:rPr>
              <w:t>e.g</w:t>
            </w:r>
            <w:proofErr w:type="spellEnd"/>
            <w:r w:rsidRPr="003F5BCD">
              <w:rPr>
                <w:rFonts w:ascii="Times New Roman" w:hAnsi="Times New Roman" w:cs="Times New Roman"/>
                <w:lang w:val="et-EE"/>
              </w:rPr>
              <w:t xml:space="preserve">. </w:t>
            </w:r>
            <w:proofErr w:type="spellStart"/>
            <w:r w:rsidR="00B650F9" w:rsidRPr="003F5BCD">
              <w:rPr>
                <w:rFonts w:ascii="Times New Roman" w:hAnsi="Times New Roman" w:cs="Times New Roman"/>
                <w:lang w:val="et-EE"/>
              </w:rPr>
              <w:t>Safety</w:t>
            </w:r>
            <w:proofErr w:type="spellEnd"/>
            <w:r w:rsidR="00B650F9" w:rsidRPr="003F5BCD">
              <w:rPr>
                <w:rFonts w:ascii="Times New Roman" w:hAnsi="Times New Roman" w:cs="Times New Roman"/>
                <w:lang w:val="et-EE"/>
              </w:rPr>
              <w:t xml:space="preserve"> Gate</w:t>
            </w:r>
          </w:p>
        </w:tc>
        <w:tc>
          <w:tcPr>
            <w:tcW w:w="622" w:type="pct"/>
          </w:tcPr>
          <w:p w14:paraId="23C6803B" w14:textId="121B89FE" w:rsidR="00E375F0" w:rsidRPr="003F5BCD" w:rsidRDefault="00E375F0" w:rsidP="00E375F0">
            <w:pPr>
              <w:pStyle w:val="MBT"/>
              <w:rPr>
                <w:rFonts w:ascii="Times New Roman" w:hAnsi="Times New Roman" w:cs="Times New Roman"/>
                <w:lang w:val="et-EE"/>
              </w:rPr>
            </w:pPr>
          </w:p>
        </w:tc>
        <w:tc>
          <w:tcPr>
            <w:tcW w:w="622" w:type="pct"/>
          </w:tcPr>
          <w:p w14:paraId="11321567" w14:textId="58D8D977" w:rsidR="00E375F0" w:rsidRPr="003F5BCD" w:rsidRDefault="00E375F0" w:rsidP="00E375F0">
            <w:pPr>
              <w:pStyle w:val="MBT"/>
              <w:rPr>
                <w:rFonts w:ascii="Times New Roman" w:hAnsi="Times New Roman" w:cs="Times New Roman"/>
                <w:lang w:val="et-EE"/>
              </w:rPr>
            </w:pPr>
          </w:p>
        </w:tc>
        <w:tc>
          <w:tcPr>
            <w:tcW w:w="622" w:type="pct"/>
          </w:tcPr>
          <w:p w14:paraId="496BCC36" w14:textId="1E55B3A1" w:rsidR="00E375F0" w:rsidRPr="003F5BCD" w:rsidRDefault="00E375F0" w:rsidP="00E375F0">
            <w:pPr>
              <w:pStyle w:val="MBT"/>
              <w:rPr>
                <w:rFonts w:ascii="Times New Roman" w:hAnsi="Times New Roman" w:cs="Times New Roman"/>
                <w:lang w:val="et-EE"/>
              </w:rPr>
            </w:pPr>
          </w:p>
        </w:tc>
        <w:tc>
          <w:tcPr>
            <w:tcW w:w="622" w:type="pct"/>
          </w:tcPr>
          <w:p w14:paraId="47860B82" w14:textId="56F8B572" w:rsidR="00E375F0" w:rsidRPr="003F5BCD" w:rsidRDefault="00E375F0" w:rsidP="00E375F0">
            <w:pPr>
              <w:pStyle w:val="MBT"/>
              <w:rPr>
                <w:rFonts w:ascii="Times New Roman" w:hAnsi="Times New Roman" w:cs="Times New Roman"/>
                <w:lang w:val="et-EE"/>
              </w:rPr>
            </w:pPr>
          </w:p>
        </w:tc>
        <w:tc>
          <w:tcPr>
            <w:tcW w:w="623" w:type="pct"/>
          </w:tcPr>
          <w:p w14:paraId="7C745689" w14:textId="60C3EA19" w:rsidR="00E375F0" w:rsidRPr="003F5BCD" w:rsidRDefault="00E375F0" w:rsidP="00E375F0">
            <w:pPr>
              <w:pStyle w:val="MBT"/>
              <w:rPr>
                <w:rFonts w:ascii="Times New Roman" w:hAnsi="Times New Roman" w:cs="Times New Roman"/>
                <w:lang w:val="et-EE"/>
              </w:rPr>
            </w:pPr>
          </w:p>
        </w:tc>
      </w:tr>
      <w:tr w:rsidR="00E375F0" w:rsidRPr="003F5BCD" w14:paraId="42195AC0" w14:textId="77777777" w:rsidTr="00E375F0">
        <w:tc>
          <w:tcPr>
            <w:tcW w:w="1888" w:type="pct"/>
            <w:shd w:val="clear" w:color="auto" w:fill="F2F2F2" w:themeFill="background1" w:themeFillShade="F2"/>
          </w:tcPr>
          <w:p w14:paraId="33FDC1B0" w14:textId="3C4780A6"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B650F9" w:rsidRPr="003F5BCD">
              <w:rPr>
                <w:rFonts w:ascii="Times New Roman" w:hAnsi="Times New Roman" w:cs="Times New Roman"/>
                <w:lang w:val="et-EE"/>
              </w:rPr>
              <w:t>Haldusmeetmed/-määrused</w:t>
            </w:r>
          </w:p>
        </w:tc>
        <w:tc>
          <w:tcPr>
            <w:tcW w:w="622" w:type="pct"/>
          </w:tcPr>
          <w:p w14:paraId="28FC5E7F" w14:textId="039D1748" w:rsidR="00E375F0" w:rsidRPr="003F5BCD" w:rsidRDefault="00E375F0" w:rsidP="00E375F0">
            <w:pPr>
              <w:pStyle w:val="MBT"/>
              <w:rPr>
                <w:rFonts w:ascii="Times New Roman" w:hAnsi="Times New Roman" w:cs="Times New Roman"/>
                <w:lang w:val="et-EE"/>
              </w:rPr>
            </w:pPr>
          </w:p>
        </w:tc>
        <w:tc>
          <w:tcPr>
            <w:tcW w:w="622" w:type="pct"/>
          </w:tcPr>
          <w:p w14:paraId="74C1F4A4" w14:textId="41D0D58B" w:rsidR="00E375F0" w:rsidRPr="003F5BCD" w:rsidRDefault="00E375F0" w:rsidP="00E375F0">
            <w:pPr>
              <w:pStyle w:val="MBT"/>
              <w:rPr>
                <w:rFonts w:ascii="Times New Roman" w:hAnsi="Times New Roman" w:cs="Times New Roman"/>
                <w:lang w:val="et-EE"/>
              </w:rPr>
            </w:pPr>
          </w:p>
        </w:tc>
        <w:tc>
          <w:tcPr>
            <w:tcW w:w="622" w:type="pct"/>
          </w:tcPr>
          <w:p w14:paraId="4FD334DC" w14:textId="67479FF8" w:rsidR="00E375F0" w:rsidRPr="003F5BCD" w:rsidRDefault="00E375F0" w:rsidP="00E375F0">
            <w:pPr>
              <w:pStyle w:val="MBT"/>
              <w:rPr>
                <w:rFonts w:ascii="Times New Roman" w:hAnsi="Times New Roman" w:cs="Times New Roman"/>
                <w:lang w:val="et-EE"/>
              </w:rPr>
            </w:pPr>
          </w:p>
        </w:tc>
        <w:tc>
          <w:tcPr>
            <w:tcW w:w="622" w:type="pct"/>
          </w:tcPr>
          <w:p w14:paraId="749FAA5E" w14:textId="4919365E" w:rsidR="00E375F0" w:rsidRPr="003F5BCD" w:rsidRDefault="00E375F0" w:rsidP="00E375F0">
            <w:pPr>
              <w:pStyle w:val="MBT"/>
              <w:rPr>
                <w:rFonts w:ascii="Times New Roman" w:hAnsi="Times New Roman" w:cs="Times New Roman"/>
                <w:lang w:val="et-EE"/>
              </w:rPr>
            </w:pPr>
          </w:p>
        </w:tc>
        <w:tc>
          <w:tcPr>
            <w:tcW w:w="623" w:type="pct"/>
          </w:tcPr>
          <w:p w14:paraId="2C57DF2C" w14:textId="45898DFF" w:rsidR="00E375F0" w:rsidRPr="003F5BCD" w:rsidRDefault="00E375F0" w:rsidP="00E375F0">
            <w:pPr>
              <w:pStyle w:val="MBT"/>
              <w:rPr>
                <w:rFonts w:ascii="Times New Roman" w:hAnsi="Times New Roman" w:cs="Times New Roman"/>
                <w:lang w:val="et-EE"/>
              </w:rPr>
            </w:pPr>
          </w:p>
        </w:tc>
      </w:tr>
      <w:tr w:rsidR="00E375F0" w:rsidRPr="003F5BCD" w14:paraId="4C44CE79" w14:textId="77777777" w:rsidTr="00E375F0">
        <w:tc>
          <w:tcPr>
            <w:tcW w:w="1888" w:type="pct"/>
            <w:shd w:val="clear" w:color="auto" w:fill="F2F2F2" w:themeFill="background1" w:themeFillShade="F2"/>
          </w:tcPr>
          <w:p w14:paraId="61BB4154" w14:textId="3D842AF9"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B650F9" w:rsidRPr="003F5BCD">
              <w:rPr>
                <w:rFonts w:ascii="Times New Roman" w:hAnsi="Times New Roman" w:cs="Times New Roman"/>
                <w:lang w:val="et-EE"/>
              </w:rPr>
              <w:t xml:space="preserve">Toodete turult kõrvaldamine/tagasikutsumine, konfiskeerimine või arestimine, müügi/kasutamise keeld või nõuetele mittevastavate toodete hävitamine </w:t>
            </w:r>
          </w:p>
        </w:tc>
        <w:tc>
          <w:tcPr>
            <w:tcW w:w="622" w:type="pct"/>
          </w:tcPr>
          <w:p w14:paraId="67C61B97" w14:textId="49D203B4" w:rsidR="00E375F0" w:rsidRPr="003F5BCD" w:rsidRDefault="00E375F0" w:rsidP="00E375F0">
            <w:pPr>
              <w:pStyle w:val="MBT"/>
              <w:rPr>
                <w:rFonts w:ascii="Times New Roman" w:hAnsi="Times New Roman" w:cs="Times New Roman"/>
                <w:lang w:val="et-EE"/>
              </w:rPr>
            </w:pPr>
          </w:p>
        </w:tc>
        <w:tc>
          <w:tcPr>
            <w:tcW w:w="622" w:type="pct"/>
          </w:tcPr>
          <w:p w14:paraId="361D5529" w14:textId="29129B06" w:rsidR="00E375F0" w:rsidRPr="003F5BCD" w:rsidRDefault="00E375F0" w:rsidP="00E375F0">
            <w:pPr>
              <w:pStyle w:val="MBT"/>
              <w:rPr>
                <w:rFonts w:ascii="Times New Roman" w:hAnsi="Times New Roman" w:cs="Times New Roman"/>
                <w:lang w:val="et-EE"/>
              </w:rPr>
            </w:pPr>
          </w:p>
        </w:tc>
        <w:tc>
          <w:tcPr>
            <w:tcW w:w="622" w:type="pct"/>
          </w:tcPr>
          <w:p w14:paraId="1E58CF8D" w14:textId="25B4EDC6" w:rsidR="00E375F0" w:rsidRPr="003F5BCD" w:rsidRDefault="00E375F0" w:rsidP="00E375F0">
            <w:pPr>
              <w:pStyle w:val="MBT"/>
              <w:rPr>
                <w:rFonts w:ascii="Times New Roman" w:hAnsi="Times New Roman" w:cs="Times New Roman"/>
                <w:lang w:val="et-EE"/>
              </w:rPr>
            </w:pPr>
          </w:p>
        </w:tc>
        <w:tc>
          <w:tcPr>
            <w:tcW w:w="622" w:type="pct"/>
          </w:tcPr>
          <w:p w14:paraId="501F1CE7" w14:textId="68C9EDCE" w:rsidR="00E375F0" w:rsidRPr="003F5BCD" w:rsidRDefault="00E375F0" w:rsidP="00E375F0">
            <w:pPr>
              <w:pStyle w:val="MBT"/>
              <w:rPr>
                <w:rFonts w:ascii="Times New Roman" w:hAnsi="Times New Roman" w:cs="Times New Roman"/>
                <w:lang w:val="et-EE"/>
              </w:rPr>
            </w:pPr>
          </w:p>
        </w:tc>
        <w:tc>
          <w:tcPr>
            <w:tcW w:w="623" w:type="pct"/>
          </w:tcPr>
          <w:p w14:paraId="54A4AB19" w14:textId="3C92DA35" w:rsidR="00E375F0" w:rsidRPr="003F5BCD" w:rsidRDefault="00E375F0" w:rsidP="00E375F0">
            <w:pPr>
              <w:pStyle w:val="MBT"/>
              <w:rPr>
                <w:rFonts w:ascii="Times New Roman" w:hAnsi="Times New Roman" w:cs="Times New Roman"/>
                <w:lang w:val="et-EE"/>
              </w:rPr>
            </w:pPr>
          </w:p>
        </w:tc>
      </w:tr>
      <w:tr w:rsidR="00E375F0" w:rsidRPr="003F5BCD" w14:paraId="570FB9E5" w14:textId="77777777" w:rsidTr="00E375F0">
        <w:tc>
          <w:tcPr>
            <w:tcW w:w="1888" w:type="pct"/>
            <w:shd w:val="clear" w:color="auto" w:fill="F2F2F2" w:themeFill="background1" w:themeFillShade="F2"/>
          </w:tcPr>
          <w:p w14:paraId="06B1E37C" w14:textId="5992FAA6" w:rsidR="00E375F0" w:rsidRPr="003F5BCD" w:rsidDel="006C7ECF" w:rsidRDefault="00E375F0" w:rsidP="00E375F0">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B650F9" w:rsidRPr="003F5BCD">
              <w:rPr>
                <w:rFonts w:ascii="Times New Roman" w:hAnsi="Times New Roman" w:cs="Times New Roman"/>
                <w:lang w:val="et-EE"/>
              </w:rPr>
              <w:t>Muud täitetoimingud</w:t>
            </w:r>
          </w:p>
        </w:tc>
        <w:tc>
          <w:tcPr>
            <w:tcW w:w="622" w:type="pct"/>
          </w:tcPr>
          <w:p w14:paraId="7170B242" w14:textId="3DF011C3" w:rsidR="00E375F0" w:rsidRPr="003F5BCD" w:rsidRDefault="00E375F0" w:rsidP="00E375F0">
            <w:pPr>
              <w:pStyle w:val="MBT"/>
              <w:rPr>
                <w:rFonts w:ascii="Times New Roman" w:hAnsi="Times New Roman" w:cs="Times New Roman"/>
                <w:lang w:val="et-EE"/>
              </w:rPr>
            </w:pPr>
          </w:p>
        </w:tc>
        <w:tc>
          <w:tcPr>
            <w:tcW w:w="622" w:type="pct"/>
          </w:tcPr>
          <w:p w14:paraId="0B73803F" w14:textId="5B1E8C0F" w:rsidR="00E375F0" w:rsidRPr="003F5BCD" w:rsidRDefault="00E375F0" w:rsidP="00E375F0">
            <w:pPr>
              <w:pStyle w:val="MBT"/>
              <w:rPr>
                <w:rFonts w:ascii="Times New Roman" w:hAnsi="Times New Roman" w:cs="Times New Roman"/>
                <w:lang w:val="et-EE"/>
              </w:rPr>
            </w:pPr>
          </w:p>
        </w:tc>
        <w:tc>
          <w:tcPr>
            <w:tcW w:w="622" w:type="pct"/>
          </w:tcPr>
          <w:p w14:paraId="690BA483" w14:textId="0E1F2015" w:rsidR="00E375F0" w:rsidRPr="003F5BCD" w:rsidRDefault="00E375F0" w:rsidP="00E375F0">
            <w:pPr>
              <w:pStyle w:val="MBT"/>
              <w:rPr>
                <w:rFonts w:ascii="Times New Roman" w:hAnsi="Times New Roman" w:cs="Times New Roman"/>
                <w:lang w:val="et-EE"/>
              </w:rPr>
            </w:pPr>
          </w:p>
        </w:tc>
        <w:tc>
          <w:tcPr>
            <w:tcW w:w="622" w:type="pct"/>
          </w:tcPr>
          <w:p w14:paraId="7EB31532" w14:textId="230B9350" w:rsidR="00E375F0" w:rsidRPr="003F5BCD" w:rsidRDefault="00E375F0" w:rsidP="00E375F0">
            <w:pPr>
              <w:pStyle w:val="MBT"/>
              <w:rPr>
                <w:rFonts w:ascii="Times New Roman" w:hAnsi="Times New Roman" w:cs="Times New Roman"/>
                <w:lang w:val="et-EE"/>
              </w:rPr>
            </w:pPr>
          </w:p>
        </w:tc>
        <w:tc>
          <w:tcPr>
            <w:tcW w:w="623" w:type="pct"/>
          </w:tcPr>
          <w:p w14:paraId="374116AD" w14:textId="18E4F805" w:rsidR="00E375F0" w:rsidRPr="003F5BCD" w:rsidRDefault="00E375F0" w:rsidP="00E375F0">
            <w:pPr>
              <w:pStyle w:val="MBT"/>
              <w:rPr>
                <w:rFonts w:ascii="Times New Roman" w:hAnsi="Times New Roman" w:cs="Times New Roman"/>
                <w:lang w:val="et-EE"/>
              </w:rPr>
            </w:pPr>
          </w:p>
        </w:tc>
      </w:tr>
    </w:tbl>
    <w:p w14:paraId="5467E368" w14:textId="308BFE26" w:rsidR="00E375F0" w:rsidRPr="003F5BCD" w:rsidRDefault="00E375F0" w:rsidP="00455436">
      <w:pPr>
        <w:pStyle w:val="MBT"/>
        <w:rPr>
          <w:rFonts w:ascii="Times New Roman" w:hAnsi="Times New Roman" w:cs="Times New Roman"/>
          <w:lang w:val="et-EE"/>
        </w:rPr>
      </w:pPr>
    </w:p>
    <w:tbl>
      <w:tblPr>
        <w:tblStyle w:val="Kontuurtabel"/>
        <w:tblW w:w="0" w:type="auto"/>
        <w:tblLook w:val="04A0" w:firstRow="1" w:lastRow="0" w:firstColumn="1" w:lastColumn="0" w:noHBand="0" w:noVBand="1"/>
      </w:tblPr>
      <w:tblGrid>
        <w:gridCol w:w="9060"/>
      </w:tblGrid>
      <w:tr w:rsidR="00E375F0" w:rsidRPr="003F5BCD" w14:paraId="34867A4D" w14:textId="77777777" w:rsidTr="00E375F0">
        <w:tc>
          <w:tcPr>
            <w:tcW w:w="9060" w:type="dxa"/>
          </w:tcPr>
          <w:p w14:paraId="073878ED" w14:textId="5D9BE8F0" w:rsidR="00B650F9" w:rsidRPr="003F5BCD" w:rsidRDefault="00B650F9" w:rsidP="00A56DED">
            <w:pPr>
              <w:pStyle w:val="MBT"/>
              <w:rPr>
                <w:rFonts w:ascii="Times New Roman" w:hAnsi="Times New Roman" w:cs="Times New Roman"/>
                <w:lang w:val="et-EE"/>
              </w:rPr>
            </w:pPr>
            <w:r w:rsidRPr="003F5BCD">
              <w:rPr>
                <w:rFonts w:ascii="Times New Roman" w:hAnsi="Times New Roman" w:cs="Times New Roman"/>
                <w:b/>
                <w:lang w:val="et-EE"/>
              </w:rPr>
              <w:t>Kui "Muu täitemeede", täpsustage palun:</w:t>
            </w:r>
          </w:p>
          <w:p w14:paraId="713C61F2" w14:textId="0CC3E31A" w:rsidR="00E375F0" w:rsidRPr="003F5BCD" w:rsidRDefault="00E375F0" w:rsidP="00E375F0">
            <w:pPr>
              <w:pStyle w:val="MBT"/>
              <w:rPr>
                <w:rFonts w:ascii="Times New Roman" w:hAnsi="Times New Roman" w:cs="Times New Roman"/>
                <w:lang w:val="et-EE"/>
              </w:rPr>
            </w:pPr>
          </w:p>
        </w:tc>
      </w:tr>
    </w:tbl>
    <w:p w14:paraId="11D19DA6" w14:textId="260E9957" w:rsidR="00E375F0" w:rsidRPr="003F5BCD" w:rsidRDefault="00E375F0" w:rsidP="00455436">
      <w:pPr>
        <w:pStyle w:val="MBT"/>
        <w:rPr>
          <w:rFonts w:ascii="Times New Roman" w:hAnsi="Times New Roman" w:cs="Times New Roman"/>
          <w:lang w:val="et-EE"/>
        </w:rPr>
      </w:pPr>
    </w:p>
    <w:p w14:paraId="307703CA" w14:textId="6310128D"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97. </w:t>
      </w:r>
      <w:r w:rsidR="00E14D6E" w:rsidRPr="003F5BCD">
        <w:rPr>
          <w:rFonts w:ascii="Times New Roman" w:hAnsi="Times New Roman" w:cs="Times New Roman"/>
          <w:b/>
          <w:lang w:val="et-EE"/>
        </w:rPr>
        <w:t xml:space="preserve">Kas teie liikmesriik on aruandeperioodi jooksul võtnud seoses toimiku hindamisega (toimiku </w:t>
      </w:r>
      <w:r w:rsidR="00E14D6E" w:rsidRPr="003F5BCD">
        <w:rPr>
          <w:rFonts w:ascii="Times New Roman" w:hAnsi="Times New Roman" w:cs="Times New Roman"/>
          <w:b/>
          <w:lang w:val="et-EE"/>
        </w:rPr>
        <w:lastRenderedPageBreak/>
        <w:t xml:space="preserve">nõuetele vastavuse ja katsetamise ettepanek) järelmeetmeid? </w:t>
      </w:r>
    </w:p>
    <w:tbl>
      <w:tblPr>
        <w:tblW w:w="0" w:type="auto"/>
        <w:tblCellMar>
          <w:top w:w="15" w:type="dxa"/>
          <w:left w:w="15" w:type="dxa"/>
          <w:bottom w:w="15" w:type="dxa"/>
          <w:right w:w="15" w:type="dxa"/>
        </w:tblCellMar>
        <w:tblLook w:val="04A0" w:firstRow="1" w:lastRow="0" w:firstColumn="1" w:lastColumn="0" w:noHBand="0" w:noVBand="1"/>
      </w:tblPr>
      <w:tblGrid>
        <w:gridCol w:w="360"/>
        <w:gridCol w:w="519"/>
      </w:tblGrid>
      <w:tr w:rsidR="00E375F0" w:rsidRPr="003F5BCD" w14:paraId="7C9F83CE" w14:textId="77777777" w:rsidTr="00E375F0">
        <w:tc>
          <w:tcPr>
            <w:tcW w:w="0" w:type="auto"/>
            <w:shd w:val="clear" w:color="auto" w:fill="auto"/>
            <w:tcMar>
              <w:top w:w="0" w:type="dxa"/>
              <w:left w:w="0" w:type="dxa"/>
              <w:bottom w:w="0" w:type="dxa"/>
              <w:right w:w="0" w:type="dxa"/>
            </w:tcMar>
            <w:hideMark/>
          </w:tcPr>
          <w:p w14:paraId="60D92656" w14:textId="1C9A7AC8"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bCs w:val="0"/>
              </w:rPr>
              <w:object w:dxaOrig="225" w:dyaOrig="225" w14:anchorId="28036D47">
                <v:shape id="_x0000_i1217" type="#_x0000_t75" style="width:18pt;height:15.6pt" o:ole="">
                  <v:imagedata r:id="rId30" o:title=""/>
                </v:shape>
                <w:control r:id="rId48" w:name="DefaultOcxName109" w:shapeid="_x0000_i1217"/>
              </w:object>
            </w:r>
          </w:p>
        </w:tc>
        <w:tc>
          <w:tcPr>
            <w:tcW w:w="0" w:type="auto"/>
            <w:shd w:val="clear" w:color="auto" w:fill="auto"/>
            <w:tcMar>
              <w:top w:w="0" w:type="dxa"/>
              <w:left w:w="0" w:type="dxa"/>
              <w:bottom w:w="0" w:type="dxa"/>
              <w:right w:w="225" w:type="dxa"/>
            </w:tcMar>
            <w:hideMark/>
          </w:tcPr>
          <w:p w14:paraId="05A095CD" w14:textId="1BDE8E78" w:rsidR="00E375F0" w:rsidRPr="003F5BCD" w:rsidRDefault="004D301E" w:rsidP="00E375F0">
            <w:pPr>
              <w:pStyle w:val="MBT"/>
              <w:rPr>
                <w:rFonts w:ascii="Times New Roman" w:hAnsi="Times New Roman" w:cs="Times New Roman"/>
                <w:lang w:val="et-EE"/>
              </w:rPr>
            </w:pPr>
            <w:r w:rsidRPr="003F5BCD">
              <w:rPr>
                <w:rFonts w:ascii="Times New Roman" w:hAnsi="Times New Roman" w:cs="Times New Roman"/>
                <w:lang w:val="et-EE"/>
              </w:rPr>
              <w:t>Jah</w:t>
            </w:r>
          </w:p>
        </w:tc>
      </w:tr>
      <w:tr w:rsidR="00E375F0" w:rsidRPr="003F5BCD" w14:paraId="69539B9B" w14:textId="77777777" w:rsidTr="00E375F0">
        <w:tc>
          <w:tcPr>
            <w:tcW w:w="0" w:type="auto"/>
            <w:shd w:val="clear" w:color="auto" w:fill="auto"/>
            <w:tcMar>
              <w:top w:w="0" w:type="dxa"/>
              <w:left w:w="0" w:type="dxa"/>
              <w:bottom w:w="0" w:type="dxa"/>
              <w:right w:w="0" w:type="dxa"/>
            </w:tcMar>
            <w:hideMark/>
          </w:tcPr>
          <w:p w14:paraId="0E9067BB" w14:textId="18F32C40"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bCs w:val="0"/>
              </w:rPr>
              <w:object w:dxaOrig="225" w:dyaOrig="225" w14:anchorId="2683FC69">
                <v:shape id="_x0000_i1220" type="#_x0000_t75" style="width:18pt;height:15.6pt" o:ole="">
                  <v:imagedata r:id="rId30" o:title=""/>
                </v:shape>
                <w:control r:id="rId49" w:name="DefaultOcxName159" w:shapeid="_x0000_i1220"/>
              </w:object>
            </w:r>
          </w:p>
        </w:tc>
        <w:tc>
          <w:tcPr>
            <w:tcW w:w="0" w:type="auto"/>
            <w:shd w:val="clear" w:color="auto" w:fill="auto"/>
            <w:tcMar>
              <w:top w:w="0" w:type="dxa"/>
              <w:left w:w="0" w:type="dxa"/>
              <w:bottom w:w="0" w:type="dxa"/>
              <w:right w:w="225" w:type="dxa"/>
            </w:tcMar>
            <w:hideMark/>
          </w:tcPr>
          <w:p w14:paraId="54E82801" w14:textId="0F8901BA" w:rsidR="00E375F0" w:rsidRPr="003F5BCD" w:rsidRDefault="004D301E" w:rsidP="00E375F0">
            <w:pPr>
              <w:pStyle w:val="MBT"/>
              <w:rPr>
                <w:rFonts w:ascii="Times New Roman" w:hAnsi="Times New Roman" w:cs="Times New Roman"/>
                <w:lang w:val="et-EE"/>
              </w:rPr>
            </w:pPr>
            <w:r w:rsidRPr="003F5BCD">
              <w:rPr>
                <w:rFonts w:ascii="Times New Roman" w:hAnsi="Times New Roman" w:cs="Times New Roman"/>
                <w:lang w:val="et-EE"/>
              </w:rPr>
              <w:t>Ei</w:t>
            </w:r>
          </w:p>
        </w:tc>
      </w:tr>
    </w:tbl>
    <w:p w14:paraId="47AA3B9C" w14:textId="68BDBD4A" w:rsidR="00E375F0" w:rsidRPr="003F5BCD" w:rsidRDefault="00E375F0" w:rsidP="00455436">
      <w:pPr>
        <w:pStyle w:val="MBT"/>
        <w:rPr>
          <w:rFonts w:ascii="Times New Roman" w:hAnsi="Times New Roman" w:cs="Times New Roman"/>
          <w:lang w:val="et-EE"/>
        </w:rPr>
      </w:pPr>
    </w:p>
    <w:tbl>
      <w:tblPr>
        <w:tblStyle w:val="Kontuurtabel"/>
        <w:tblW w:w="0" w:type="auto"/>
        <w:tblLook w:val="04A0" w:firstRow="1" w:lastRow="0" w:firstColumn="1" w:lastColumn="0" w:noHBand="0" w:noVBand="1"/>
      </w:tblPr>
      <w:tblGrid>
        <w:gridCol w:w="9060"/>
      </w:tblGrid>
      <w:tr w:rsidR="00E375F0" w:rsidRPr="003F5BCD" w14:paraId="65F7809E" w14:textId="77777777" w:rsidTr="00E375F0">
        <w:tc>
          <w:tcPr>
            <w:tcW w:w="9060" w:type="dxa"/>
          </w:tcPr>
          <w:p w14:paraId="193EA3B8" w14:textId="77777777" w:rsidR="00E14D6E" w:rsidRPr="003F5BCD" w:rsidRDefault="00E14D6E" w:rsidP="00A319F2">
            <w:pPr>
              <w:pStyle w:val="MBT"/>
              <w:rPr>
                <w:rFonts w:ascii="Times New Roman" w:hAnsi="Times New Roman" w:cs="Times New Roman"/>
                <w:b/>
                <w:lang w:val="et-EE"/>
              </w:rPr>
            </w:pPr>
            <w:r w:rsidRPr="003F5BCD">
              <w:rPr>
                <w:rFonts w:ascii="Times New Roman" w:hAnsi="Times New Roman" w:cs="Times New Roman"/>
                <w:b/>
                <w:lang w:val="et-EE"/>
              </w:rPr>
              <w:t>Kui jah, kirjeldage palun jõustamismeetmeid ja saavutatud tulemusi:</w:t>
            </w:r>
          </w:p>
          <w:p w14:paraId="1BE97343" w14:textId="180655DA" w:rsidR="004D301E" w:rsidRPr="003F5BCD" w:rsidRDefault="004D301E" w:rsidP="00E375F0">
            <w:pPr>
              <w:pStyle w:val="MBT"/>
              <w:rPr>
                <w:rFonts w:ascii="Times New Roman" w:hAnsi="Times New Roman" w:cs="Times New Roman"/>
                <w:lang w:val="et-EE"/>
              </w:rPr>
            </w:pPr>
          </w:p>
        </w:tc>
      </w:tr>
    </w:tbl>
    <w:p w14:paraId="4297098D" w14:textId="37563712" w:rsidR="00E375F0" w:rsidRPr="003F5BCD" w:rsidRDefault="00E375F0" w:rsidP="00E375F0">
      <w:pPr>
        <w:pStyle w:val="MBT"/>
        <w:rPr>
          <w:rFonts w:ascii="Times New Roman" w:hAnsi="Times New Roman" w:cs="Times New Roman"/>
          <w:lang w:val="et-EE"/>
        </w:rPr>
      </w:pPr>
    </w:p>
    <w:p w14:paraId="018B8702" w14:textId="77777777" w:rsidR="00E375F0" w:rsidRPr="003F5BCD" w:rsidRDefault="00E375F0" w:rsidP="00E375F0">
      <w:pPr>
        <w:pStyle w:val="MBT"/>
        <w:rPr>
          <w:rFonts w:ascii="Times New Roman" w:hAnsi="Times New Roman" w:cs="Times New Roman"/>
          <w:lang w:val="et-EE"/>
        </w:rPr>
      </w:pPr>
    </w:p>
    <w:p w14:paraId="29F82029" w14:textId="33A8C884" w:rsidR="00E375F0" w:rsidRPr="003F5BCD" w:rsidRDefault="00E14D6E" w:rsidP="00DB4F3A">
      <w:pPr>
        <w:pStyle w:val="Pealkiri3"/>
        <w:numPr>
          <w:ilvl w:val="0"/>
          <w:numId w:val="8"/>
        </w:numPr>
        <w:spacing w:before="1"/>
        <w:rPr>
          <w:rFonts w:ascii="Times New Roman" w:hAnsi="Times New Roman" w:cs="Times New Roman"/>
          <w:color w:val="004E98"/>
          <w:lang w:val="et-EE"/>
        </w:rPr>
      </w:pPr>
      <w:r w:rsidRPr="003F5BCD">
        <w:rPr>
          <w:rFonts w:ascii="Times New Roman" w:hAnsi="Times New Roman" w:cs="Times New Roman"/>
          <w:color w:val="004E98"/>
          <w:lang w:val="et-EE"/>
        </w:rPr>
        <w:t xml:space="preserve">Karistusmeetmed </w:t>
      </w:r>
    </w:p>
    <w:p w14:paraId="6921D0F2" w14:textId="74484447" w:rsidR="00E375F0" w:rsidRPr="003F5BCD" w:rsidRDefault="00E375F0" w:rsidP="00455436">
      <w:pPr>
        <w:pStyle w:val="MBT"/>
        <w:rPr>
          <w:rFonts w:ascii="Times New Roman" w:hAnsi="Times New Roman" w:cs="Times New Roman"/>
          <w:lang w:val="et-EE"/>
        </w:rPr>
      </w:pPr>
    </w:p>
    <w:p w14:paraId="13704CFC" w14:textId="5726B82A" w:rsidR="00E375F0" w:rsidRPr="003F5BCD" w:rsidRDefault="00E375F0" w:rsidP="00455436">
      <w:pPr>
        <w:pStyle w:val="MBT"/>
        <w:rPr>
          <w:rFonts w:ascii="Times New Roman" w:hAnsi="Times New Roman" w:cs="Times New Roman"/>
          <w:lang w:val="et-EE"/>
        </w:rPr>
      </w:pPr>
      <w:r w:rsidRPr="003F5BCD">
        <w:rPr>
          <w:rFonts w:ascii="Times New Roman" w:hAnsi="Times New Roman" w:cs="Times New Roman"/>
          <w:b/>
          <w:lang w:val="et-EE"/>
        </w:rPr>
        <w:t xml:space="preserve">98. </w:t>
      </w:r>
      <w:r w:rsidR="00E14D6E" w:rsidRPr="003F5BCD">
        <w:rPr>
          <w:rFonts w:ascii="Times New Roman" w:hAnsi="Times New Roman" w:cs="Times New Roman"/>
          <w:b/>
          <w:lang w:val="et-EE"/>
        </w:rPr>
        <w:t>Palun esitage allolevas tabelis REACH-määruse</w:t>
      </w:r>
      <w:r w:rsidR="004D301E" w:rsidRPr="003F5BCD">
        <w:rPr>
          <w:rFonts w:ascii="Times New Roman" w:hAnsi="Times New Roman" w:cs="Times New Roman"/>
          <w:b/>
          <w:lang w:val="et-EE"/>
        </w:rPr>
        <w:t xml:space="preserve"> nõude</w:t>
      </w:r>
      <w:r w:rsidR="00E14D6E" w:rsidRPr="003F5BCD">
        <w:rPr>
          <w:rFonts w:ascii="Times New Roman" w:hAnsi="Times New Roman" w:cs="Times New Roman"/>
          <w:b/>
          <w:lang w:val="et-EE"/>
        </w:rPr>
        <w:t xml:space="preserve"> rikkumise korral aruandeperioodil määratud sanktsioonide arv? </w:t>
      </w:r>
    </w:p>
    <w:p w14:paraId="536FBDF7" w14:textId="77777777" w:rsidR="00E14D6E" w:rsidRPr="003F5BCD" w:rsidRDefault="00E14D6E" w:rsidP="00865FBF">
      <w:pPr>
        <w:pStyle w:val="MBT"/>
        <w:rPr>
          <w:rFonts w:ascii="Times New Roman" w:hAnsi="Times New Roman" w:cs="Times New Roman"/>
          <w:color w:val="7B7B7B" w:themeColor="background2" w:themeShade="BF"/>
          <w:sz w:val="17"/>
          <w:szCs w:val="17"/>
          <w:shd w:val="clear" w:color="auto" w:fill="FFFFFF"/>
          <w:lang w:val="et-EE"/>
        </w:rPr>
      </w:pPr>
      <w:r w:rsidRPr="003F5BCD">
        <w:rPr>
          <w:rFonts w:ascii="Times New Roman" w:hAnsi="Times New Roman" w:cs="Times New Roman"/>
          <w:color w:val="7B7B7B" w:themeColor="background2" w:themeShade="BF"/>
          <w:sz w:val="17"/>
          <w:szCs w:val="17"/>
          <w:shd w:val="clear" w:color="auto" w:fill="FFFFFF"/>
          <w:lang w:val="et-EE"/>
        </w:rPr>
        <w:t>Kui konkreetse aasta kohta ei ole teavet või kui liikmesriigis ei kasutata teatavat liiki karistust, märkige vastavasse lahtrisse Ei kohaldata.</w:t>
      </w:r>
    </w:p>
    <w:p w14:paraId="14448A9F" w14:textId="77777777" w:rsidR="00E14D6E" w:rsidRPr="003F5BCD" w:rsidRDefault="00E14D6E" w:rsidP="00455436">
      <w:pPr>
        <w:pStyle w:val="MBT"/>
        <w:rPr>
          <w:rFonts w:ascii="Times New Roman" w:hAnsi="Times New Roman" w:cs="Times New Roman"/>
          <w:color w:val="7B7B7B" w:themeColor="background2" w:themeShade="BF"/>
          <w:lang w:val="et-EE"/>
        </w:rPr>
      </w:pPr>
    </w:p>
    <w:tbl>
      <w:tblPr>
        <w:tblStyle w:val="Kontuurtabel"/>
        <w:tblW w:w="5000" w:type="pct"/>
        <w:tblLook w:val="04A0" w:firstRow="1" w:lastRow="0" w:firstColumn="1" w:lastColumn="0" w:noHBand="0" w:noVBand="1"/>
      </w:tblPr>
      <w:tblGrid>
        <w:gridCol w:w="3280"/>
        <w:gridCol w:w="1158"/>
        <w:gridCol w:w="1156"/>
        <w:gridCol w:w="1156"/>
        <w:gridCol w:w="1156"/>
        <w:gridCol w:w="1154"/>
      </w:tblGrid>
      <w:tr w:rsidR="00E375F0" w:rsidRPr="003F5BCD" w14:paraId="03858840" w14:textId="77777777" w:rsidTr="00E375F0">
        <w:trPr>
          <w:tblHeader/>
        </w:trPr>
        <w:tc>
          <w:tcPr>
            <w:tcW w:w="1810" w:type="pct"/>
            <w:shd w:val="clear" w:color="auto" w:fill="F2F2F2" w:themeFill="background1" w:themeFillShade="F2"/>
          </w:tcPr>
          <w:p w14:paraId="0DCCCB11" w14:textId="77777777" w:rsidR="00E375F0" w:rsidRPr="003F5BCD" w:rsidRDefault="00E375F0" w:rsidP="00E375F0">
            <w:pPr>
              <w:pStyle w:val="MBT"/>
              <w:rPr>
                <w:rFonts w:ascii="Times New Roman" w:hAnsi="Times New Roman" w:cs="Times New Roman"/>
                <w:lang w:val="et-EE"/>
              </w:rPr>
            </w:pPr>
          </w:p>
        </w:tc>
        <w:tc>
          <w:tcPr>
            <w:tcW w:w="639" w:type="pct"/>
            <w:shd w:val="clear" w:color="auto" w:fill="F2F2F2" w:themeFill="background1" w:themeFillShade="F2"/>
          </w:tcPr>
          <w:p w14:paraId="0496F870" w14:textId="549127BA"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638" w:type="pct"/>
            <w:shd w:val="clear" w:color="auto" w:fill="F2F2F2" w:themeFill="background1" w:themeFillShade="F2"/>
          </w:tcPr>
          <w:p w14:paraId="2EC58913" w14:textId="5FADE395"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638" w:type="pct"/>
            <w:shd w:val="clear" w:color="auto" w:fill="F2F2F2" w:themeFill="background1" w:themeFillShade="F2"/>
          </w:tcPr>
          <w:p w14:paraId="6B287411" w14:textId="2D00C33E"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638" w:type="pct"/>
            <w:shd w:val="clear" w:color="auto" w:fill="F2F2F2" w:themeFill="background1" w:themeFillShade="F2"/>
          </w:tcPr>
          <w:p w14:paraId="09F9AC09" w14:textId="114EDB85"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637" w:type="pct"/>
            <w:shd w:val="clear" w:color="auto" w:fill="F2F2F2" w:themeFill="background1" w:themeFillShade="F2"/>
          </w:tcPr>
          <w:p w14:paraId="4A49927C" w14:textId="1948476C"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E375F0" w:rsidRPr="003F5BCD" w14:paraId="3C3E9E6A" w14:textId="77777777" w:rsidTr="00E375F0">
        <w:tc>
          <w:tcPr>
            <w:tcW w:w="1810" w:type="pct"/>
            <w:shd w:val="clear" w:color="auto" w:fill="F2F2F2" w:themeFill="background1" w:themeFillShade="F2"/>
          </w:tcPr>
          <w:p w14:paraId="34C8B3A0" w14:textId="66FE4A3A" w:rsidR="00E375F0" w:rsidRPr="003F5BCD" w:rsidRDefault="00E14D6E" w:rsidP="00E375F0">
            <w:pPr>
              <w:pStyle w:val="MBT"/>
              <w:rPr>
                <w:rFonts w:ascii="Times New Roman" w:hAnsi="Times New Roman" w:cs="Times New Roman"/>
                <w:lang w:val="et-EE"/>
              </w:rPr>
            </w:pPr>
            <w:r w:rsidRPr="003F5BCD">
              <w:rPr>
                <w:rFonts w:ascii="Times New Roman" w:hAnsi="Times New Roman" w:cs="Times New Roman"/>
                <w:b/>
                <w:color w:val="FF0000"/>
                <w:lang w:val="et-EE"/>
              </w:rPr>
              <w:t>*</w:t>
            </w:r>
            <w:r w:rsidRPr="003F5BCD">
              <w:rPr>
                <w:rFonts w:ascii="Times New Roman" w:hAnsi="Times New Roman" w:cs="Times New Roman"/>
                <w:lang w:val="et-EE"/>
              </w:rPr>
              <w:t xml:space="preserve">Trahvid (kohapealsed trahvid, </w:t>
            </w:r>
            <w:r w:rsidR="004D301E" w:rsidRPr="003F5BCD">
              <w:rPr>
                <w:rFonts w:ascii="Times New Roman" w:hAnsi="Times New Roman" w:cs="Times New Roman"/>
                <w:lang w:val="et-EE"/>
              </w:rPr>
              <w:t>trahvid haldusõigusrikkumise või kuriteo eest</w:t>
            </w:r>
            <w:r w:rsidRPr="003F5BCD">
              <w:rPr>
                <w:rFonts w:ascii="Times New Roman" w:hAnsi="Times New Roman" w:cs="Times New Roman"/>
                <w:lang w:val="et-EE"/>
              </w:rPr>
              <w:t xml:space="preserve">) </w:t>
            </w:r>
          </w:p>
        </w:tc>
        <w:tc>
          <w:tcPr>
            <w:tcW w:w="639" w:type="pct"/>
          </w:tcPr>
          <w:p w14:paraId="129FD9B1" w14:textId="372F182E" w:rsidR="00E375F0" w:rsidRPr="003F5BCD" w:rsidRDefault="00E375F0" w:rsidP="00E375F0">
            <w:pPr>
              <w:pStyle w:val="MBT"/>
              <w:rPr>
                <w:rFonts w:ascii="Times New Roman" w:hAnsi="Times New Roman" w:cs="Times New Roman"/>
                <w:sz w:val="20"/>
                <w:szCs w:val="20"/>
                <w:lang w:val="et-EE"/>
              </w:rPr>
            </w:pPr>
          </w:p>
        </w:tc>
        <w:tc>
          <w:tcPr>
            <w:tcW w:w="638" w:type="pct"/>
          </w:tcPr>
          <w:p w14:paraId="196F299B" w14:textId="13EAF113" w:rsidR="00E375F0" w:rsidRPr="003F5BCD" w:rsidRDefault="00E375F0" w:rsidP="00E375F0">
            <w:pPr>
              <w:pStyle w:val="MBT"/>
              <w:rPr>
                <w:rFonts w:ascii="Times New Roman" w:hAnsi="Times New Roman" w:cs="Times New Roman"/>
                <w:sz w:val="20"/>
                <w:szCs w:val="20"/>
                <w:lang w:val="et-EE"/>
              </w:rPr>
            </w:pPr>
          </w:p>
        </w:tc>
        <w:tc>
          <w:tcPr>
            <w:tcW w:w="638" w:type="pct"/>
          </w:tcPr>
          <w:p w14:paraId="589BCBAA" w14:textId="725DCF69" w:rsidR="00E375F0" w:rsidRPr="003F5BCD" w:rsidRDefault="00E375F0" w:rsidP="00E375F0">
            <w:pPr>
              <w:pStyle w:val="MBT"/>
              <w:rPr>
                <w:rFonts w:ascii="Times New Roman" w:hAnsi="Times New Roman" w:cs="Times New Roman"/>
                <w:sz w:val="20"/>
                <w:szCs w:val="20"/>
                <w:lang w:val="et-EE"/>
              </w:rPr>
            </w:pPr>
          </w:p>
        </w:tc>
        <w:tc>
          <w:tcPr>
            <w:tcW w:w="638" w:type="pct"/>
          </w:tcPr>
          <w:p w14:paraId="6BE126FA" w14:textId="154E27E9" w:rsidR="00E375F0" w:rsidRPr="003F5BCD" w:rsidRDefault="00E375F0" w:rsidP="00E375F0">
            <w:pPr>
              <w:pStyle w:val="MBT"/>
              <w:rPr>
                <w:rFonts w:ascii="Times New Roman" w:hAnsi="Times New Roman" w:cs="Times New Roman"/>
                <w:sz w:val="20"/>
                <w:szCs w:val="20"/>
                <w:lang w:val="et-EE"/>
              </w:rPr>
            </w:pPr>
          </w:p>
        </w:tc>
        <w:tc>
          <w:tcPr>
            <w:tcW w:w="637" w:type="pct"/>
          </w:tcPr>
          <w:p w14:paraId="37A12614" w14:textId="03740771" w:rsidR="00E375F0" w:rsidRPr="003F5BCD" w:rsidRDefault="00E375F0" w:rsidP="00E375F0">
            <w:pPr>
              <w:pStyle w:val="MBT"/>
              <w:rPr>
                <w:rFonts w:ascii="Times New Roman" w:hAnsi="Times New Roman" w:cs="Times New Roman"/>
                <w:sz w:val="20"/>
                <w:szCs w:val="20"/>
                <w:lang w:val="et-EE"/>
              </w:rPr>
            </w:pPr>
          </w:p>
        </w:tc>
      </w:tr>
      <w:tr w:rsidR="00E375F0" w:rsidRPr="003F5BCD" w14:paraId="6C54264D" w14:textId="77777777" w:rsidTr="00E375F0">
        <w:tc>
          <w:tcPr>
            <w:tcW w:w="1810" w:type="pct"/>
            <w:shd w:val="clear" w:color="auto" w:fill="F2F2F2" w:themeFill="background1" w:themeFillShade="F2"/>
          </w:tcPr>
          <w:p w14:paraId="4950177B" w14:textId="64368193"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E14D6E" w:rsidRPr="003F5BCD">
              <w:rPr>
                <w:rFonts w:ascii="Times New Roman" w:hAnsi="Times New Roman" w:cs="Times New Roman"/>
                <w:lang w:val="et-EE"/>
              </w:rPr>
              <w:t xml:space="preserve">Tegevusloa peatamine või kehtetuks tunnistamine </w:t>
            </w:r>
          </w:p>
        </w:tc>
        <w:tc>
          <w:tcPr>
            <w:tcW w:w="639" w:type="pct"/>
          </w:tcPr>
          <w:p w14:paraId="20A1B4C2" w14:textId="65238160" w:rsidR="00E375F0" w:rsidRPr="003F5BCD" w:rsidRDefault="00E375F0" w:rsidP="00E375F0">
            <w:pPr>
              <w:pStyle w:val="MBT"/>
              <w:rPr>
                <w:rFonts w:ascii="Times New Roman" w:hAnsi="Times New Roman" w:cs="Times New Roman"/>
                <w:sz w:val="20"/>
                <w:szCs w:val="20"/>
                <w:lang w:val="et-EE"/>
              </w:rPr>
            </w:pPr>
          </w:p>
        </w:tc>
        <w:tc>
          <w:tcPr>
            <w:tcW w:w="638" w:type="pct"/>
          </w:tcPr>
          <w:p w14:paraId="76A03F9B" w14:textId="2B9097FD" w:rsidR="00E375F0" w:rsidRPr="003F5BCD" w:rsidRDefault="00E375F0" w:rsidP="00E375F0">
            <w:pPr>
              <w:pStyle w:val="MBT"/>
              <w:rPr>
                <w:rFonts w:ascii="Times New Roman" w:hAnsi="Times New Roman" w:cs="Times New Roman"/>
                <w:sz w:val="20"/>
                <w:szCs w:val="20"/>
                <w:lang w:val="et-EE"/>
              </w:rPr>
            </w:pPr>
          </w:p>
        </w:tc>
        <w:tc>
          <w:tcPr>
            <w:tcW w:w="638" w:type="pct"/>
          </w:tcPr>
          <w:p w14:paraId="7CB501EF" w14:textId="781A7F3F" w:rsidR="00E375F0" w:rsidRPr="003F5BCD" w:rsidRDefault="00E375F0" w:rsidP="00E375F0">
            <w:pPr>
              <w:pStyle w:val="MBT"/>
              <w:rPr>
                <w:rFonts w:ascii="Times New Roman" w:hAnsi="Times New Roman" w:cs="Times New Roman"/>
                <w:sz w:val="20"/>
                <w:szCs w:val="20"/>
                <w:lang w:val="et-EE"/>
              </w:rPr>
            </w:pPr>
          </w:p>
        </w:tc>
        <w:tc>
          <w:tcPr>
            <w:tcW w:w="638" w:type="pct"/>
          </w:tcPr>
          <w:p w14:paraId="47182BEE" w14:textId="5F8478C8" w:rsidR="00E375F0" w:rsidRPr="003F5BCD" w:rsidRDefault="00E375F0" w:rsidP="00E375F0">
            <w:pPr>
              <w:pStyle w:val="MBT"/>
              <w:rPr>
                <w:rFonts w:ascii="Times New Roman" w:hAnsi="Times New Roman" w:cs="Times New Roman"/>
                <w:sz w:val="20"/>
                <w:szCs w:val="20"/>
                <w:lang w:val="et-EE"/>
              </w:rPr>
            </w:pPr>
          </w:p>
        </w:tc>
        <w:tc>
          <w:tcPr>
            <w:tcW w:w="637" w:type="pct"/>
          </w:tcPr>
          <w:p w14:paraId="055A17EA" w14:textId="24BF71FB" w:rsidR="00E375F0" w:rsidRPr="003F5BCD" w:rsidRDefault="00E375F0" w:rsidP="00E375F0">
            <w:pPr>
              <w:pStyle w:val="MBT"/>
              <w:rPr>
                <w:rFonts w:ascii="Times New Roman" w:hAnsi="Times New Roman" w:cs="Times New Roman"/>
                <w:sz w:val="20"/>
                <w:szCs w:val="20"/>
                <w:lang w:val="et-EE"/>
              </w:rPr>
            </w:pPr>
          </w:p>
        </w:tc>
      </w:tr>
      <w:tr w:rsidR="00E375F0" w:rsidRPr="003F5BCD" w14:paraId="4A27A465" w14:textId="77777777" w:rsidTr="00E375F0">
        <w:tc>
          <w:tcPr>
            <w:tcW w:w="1810" w:type="pct"/>
            <w:shd w:val="clear" w:color="auto" w:fill="F2F2F2" w:themeFill="background1" w:themeFillShade="F2"/>
          </w:tcPr>
          <w:p w14:paraId="734E3DF2" w14:textId="53550039"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E14D6E" w:rsidRPr="003F5BCD">
              <w:rPr>
                <w:rFonts w:ascii="Times New Roman" w:hAnsi="Times New Roman" w:cs="Times New Roman"/>
                <w:lang w:val="et-EE"/>
              </w:rPr>
              <w:t xml:space="preserve">Riigiprokuratuurile suunamine </w:t>
            </w:r>
          </w:p>
        </w:tc>
        <w:tc>
          <w:tcPr>
            <w:tcW w:w="639" w:type="pct"/>
          </w:tcPr>
          <w:p w14:paraId="1BAB755C" w14:textId="71D47981" w:rsidR="00E375F0" w:rsidRPr="003F5BCD" w:rsidRDefault="00E375F0" w:rsidP="00E375F0">
            <w:pPr>
              <w:pStyle w:val="MBT"/>
              <w:rPr>
                <w:rFonts w:ascii="Times New Roman" w:hAnsi="Times New Roman" w:cs="Times New Roman"/>
                <w:sz w:val="20"/>
                <w:szCs w:val="20"/>
                <w:lang w:val="et-EE"/>
              </w:rPr>
            </w:pPr>
          </w:p>
        </w:tc>
        <w:tc>
          <w:tcPr>
            <w:tcW w:w="638" w:type="pct"/>
          </w:tcPr>
          <w:p w14:paraId="1BC21B6C" w14:textId="18FE60CE" w:rsidR="00E375F0" w:rsidRPr="003F5BCD" w:rsidRDefault="00E375F0" w:rsidP="00E375F0">
            <w:pPr>
              <w:pStyle w:val="MBT"/>
              <w:rPr>
                <w:rFonts w:ascii="Times New Roman" w:hAnsi="Times New Roman" w:cs="Times New Roman"/>
                <w:sz w:val="20"/>
                <w:szCs w:val="20"/>
                <w:lang w:val="et-EE"/>
              </w:rPr>
            </w:pPr>
          </w:p>
        </w:tc>
        <w:tc>
          <w:tcPr>
            <w:tcW w:w="638" w:type="pct"/>
          </w:tcPr>
          <w:p w14:paraId="00A2BF47" w14:textId="6F4A85DD" w:rsidR="00E375F0" w:rsidRPr="003F5BCD" w:rsidRDefault="00E375F0" w:rsidP="00E375F0">
            <w:pPr>
              <w:pStyle w:val="MBT"/>
              <w:rPr>
                <w:rFonts w:ascii="Times New Roman" w:hAnsi="Times New Roman" w:cs="Times New Roman"/>
                <w:sz w:val="20"/>
                <w:szCs w:val="20"/>
                <w:lang w:val="et-EE"/>
              </w:rPr>
            </w:pPr>
          </w:p>
        </w:tc>
        <w:tc>
          <w:tcPr>
            <w:tcW w:w="638" w:type="pct"/>
          </w:tcPr>
          <w:p w14:paraId="7E90AD61" w14:textId="606DCC7B" w:rsidR="00E375F0" w:rsidRPr="003F5BCD" w:rsidRDefault="00E375F0" w:rsidP="00E375F0">
            <w:pPr>
              <w:pStyle w:val="MBT"/>
              <w:rPr>
                <w:rFonts w:ascii="Times New Roman" w:hAnsi="Times New Roman" w:cs="Times New Roman"/>
                <w:sz w:val="20"/>
                <w:szCs w:val="20"/>
                <w:lang w:val="et-EE"/>
              </w:rPr>
            </w:pPr>
          </w:p>
        </w:tc>
        <w:tc>
          <w:tcPr>
            <w:tcW w:w="637" w:type="pct"/>
          </w:tcPr>
          <w:p w14:paraId="0F5850FD" w14:textId="1E27301F" w:rsidR="00E375F0" w:rsidRPr="003F5BCD" w:rsidRDefault="00E375F0" w:rsidP="00E375F0">
            <w:pPr>
              <w:pStyle w:val="MBT"/>
              <w:rPr>
                <w:rFonts w:ascii="Times New Roman" w:hAnsi="Times New Roman" w:cs="Times New Roman"/>
                <w:sz w:val="20"/>
                <w:szCs w:val="20"/>
                <w:lang w:val="et-EE"/>
              </w:rPr>
            </w:pPr>
          </w:p>
        </w:tc>
      </w:tr>
      <w:tr w:rsidR="00E375F0" w:rsidRPr="003F5BCD" w14:paraId="14C70C54" w14:textId="77777777" w:rsidTr="00E375F0">
        <w:tc>
          <w:tcPr>
            <w:tcW w:w="1810" w:type="pct"/>
            <w:shd w:val="clear" w:color="auto" w:fill="F2F2F2" w:themeFill="background1" w:themeFillShade="F2"/>
          </w:tcPr>
          <w:p w14:paraId="6DDA9027" w14:textId="085985F2"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E14D6E" w:rsidRPr="003F5BCD">
              <w:rPr>
                <w:rFonts w:ascii="Times New Roman" w:hAnsi="Times New Roman" w:cs="Times New Roman"/>
                <w:lang w:val="et-EE"/>
              </w:rPr>
              <w:t>Teavitus politseile</w:t>
            </w:r>
          </w:p>
        </w:tc>
        <w:tc>
          <w:tcPr>
            <w:tcW w:w="639" w:type="pct"/>
          </w:tcPr>
          <w:p w14:paraId="74D923B9" w14:textId="6094AA61" w:rsidR="00E375F0" w:rsidRPr="003F5BCD" w:rsidRDefault="00E375F0" w:rsidP="00E375F0">
            <w:pPr>
              <w:pStyle w:val="MBT"/>
              <w:rPr>
                <w:rFonts w:ascii="Times New Roman" w:hAnsi="Times New Roman" w:cs="Times New Roman"/>
                <w:sz w:val="20"/>
                <w:szCs w:val="20"/>
                <w:lang w:val="et-EE"/>
              </w:rPr>
            </w:pPr>
          </w:p>
        </w:tc>
        <w:tc>
          <w:tcPr>
            <w:tcW w:w="638" w:type="pct"/>
          </w:tcPr>
          <w:p w14:paraId="493C5E47" w14:textId="53A44916" w:rsidR="00E375F0" w:rsidRPr="003F5BCD" w:rsidRDefault="00E375F0" w:rsidP="00E375F0">
            <w:pPr>
              <w:pStyle w:val="MBT"/>
              <w:rPr>
                <w:rFonts w:ascii="Times New Roman" w:hAnsi="Times New Roman" w:cs="Times New Roman"/>
                <w:sz w:val="20"/>
                <w:szCs w:val="20"/>
                <w:lang w:val="et-EE"/>
              </w:rPr>
            </w:pPr>
          </w:p>
        </w:tc>
        <w:tc>
          <w:tcPr>
            <w:tcW w:w="638" w:type="pct"/>
          </w:tcPr>
          <w:p w14:paraId="2BF99D31" w14:textId="3D35CA72" w:rsidR="00E375F0" w:rsidRPr="003F5BCD" w:rsidRDefault="00E375F0" w:rsidP="00E375F0">
            <w:pPr>
              <w:pStyle w:val="MBT"/>
              <w:rPr>
                <w:rFonts w:ascii="Times New Roman" w:hAnsi="Times New Roman" w:cs="Times New Roman"/>
                <w:sz w:val="20"/>
                <w:szCs w:val="20"/>
                <w:lang w:val="et-EE"/>
              </w:rPr>
            </w:pPr>
          </w:p>
        </w:tc>
        <w:tc>
          <w:tcPr>
            <w:tcW w:w="638" w:type="pct"/>
          </w:tcPr>
          <w:p w14:paraId="22101AA6" w14:textId="421F1357" w:rsidR="00E375F0" w:rsidRPr="003F5BCD" w:rsidRDefault="00E375F0" w:rsidP="00E375F0">
            <w:pPr>
              <w:pStyle w:val="MBT"/>
              <w:rPr>
                <w:rFonts w:ascii="Times New Roman" w:hAnsi="Times New Roman" w:cs="Times New Roman"/>
                <w:sz w:val="20"/>
                <w:szCs w:val="20"/>
                <w:lang w:val="et-EE"/>
              </w:rPr>
            </w:pPr>
          </w:p>
        </w:tc>
        <w:tc>
          <w:tcPr>
            <w:tcW w:w="637" w:type="pct"/>
          </w:tcPr>
          <w:p w14:paraId="5EDB0E78" w14:textId="7F462C51" w:rsidR="00E375F0" w:rsidRPr="003F5BCD" w:rsidRDefault="00E375F0" w:rsidP="00E375F0">
            <w:pPr>
              <w:pStyle w:val="MBT"/>
              <w:rPr>
                <w:rFonts w:ascii="Times New Roman" w:hAnsi="Times New Roman" w:cs="Times New Roman"/>
                <w:sz w:val="20"/>
                <w:szCs w:val="20"/>
                <w:lang w:val="et-EE"/>
              </w:rPr>
            </w:pPr>
          </w:p>
        </w:tc>
      </w:tr>
      <w:tr w:rsidR="00E375F0" w:rsidRPr="003F5BCD" w14:paraId="2A9697F5" w14:textId="77777777" w:rsidTr="00E375F0">
        <w:tc>
          <w:tcPr>
            <w:tcW w:w="1810" w:type="pct"/>
            <w:shd w:val="clear" w:color="auto" w:fill="F2F2F2" w:themeFill="background1" w:themeFillShade="F2"/>
          </w:tcPr>
          <w:p w14:paraId="3330BA39" w14:textId="6339F480" w:rsidR="00E375F0" w:rsidRPr="003F5BCD" w:rsidRDefault="00E375F0" w:rsidP="00E375F0">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E14D6E" w:rsidRPr="003F5BCD">
              <w:rPr>
                <w:rFonts w:ascii="Times New Roman" w:hAnsi="Times New Roman" w:cs="Times New Roman"/>
                <w:lang w:val="et-EE"/>
              </w:rPr>
              <w:t>Muud sanktsioonid</w:t>
            </w:r>
          </w:p>
        </w:tc>
        <w:tc>
          <w:tcPr>
            <w:tcW w:w="639" w:type="pct"/>
          </w:tcPr>
          <w:p w14:paraId="6F64F006" w14:textId="73D8B67F" w:rsidR="00E375F0" w:rsidRPr="003F5BCD" w:rsidRDefault="00E375F0" w:rsidP="00E375F0">
            <w:pPr>
              <w:pStyle w:val="MBT"/>
              <w:rPr>
                <w:rFonts w:ascii="Times New Roman" w:hAnsi="Times New Roman" w:cs="Times New Roman"/>
                <w:sz w:val="20"/>
                <w:szCs w:val="20"/>
                <w:lang w:val="et-EE"/>
              </w:rPr>
            </w:pPr>
          </w:p>
        </w:tc>
        <w:tc>
          <w:tcPr>
            <w:tcW w:w="638" w:type="pct"/>
          </w:tcPr>
          <w:p w14:paraId="0E5915C9" w14:textId="5FCA6D87" w:rsidR="00E375F0" w:rsidRPr="003F5BCD" w:rsidRDefault="00E375F0" w:rsidP="00E375F0">
            <w:pPr>
              <w:pStyle w:val="MBT"/>
              <w:rPr>
                <w:rFonts w:ascii="Times New Roman" w:hAnsi="Times New Roman" w:cs="Times New Roman"/>
                <w:sz w:val="20"/>
                <w:szCs w:val="20"/>
                <w:lang w:val="et-EE"/>
              </w:rPr>
            </w:pPr>
          </w:p>
        </w:tc>
        <w:tc>
          <w:tcPr>
            <w:tcW w:w="638" w:type="pct"/>
          </w:tcPr>
          <w:p w14:paraId="0AA58063" w14:textId="1450188C" w:rsidR="00E375F0" w:rsidRPr="003F5BCD" w:rsidRDefault="00E375F0" w:rsidP="00E375F0">
            <w:pPr>
              <w:pStyle w:val="MBT"/>
              <w:rPr>
                <w:rFonts w:ascii="Times New Roman" w:hAnsi="Times New Roman" w:cs="Times New Roman"/>
                <w:sz w:val="20"/>
                <w:szCs w:val="20"/>
                <w:lang w:val="et-EE"/>
              </w:rPr>
            </w:pPr>
          </w:p>
        </w:tc>
        <w:tc>
          <w:tcPr>
            <w:tcW w:w="638" w:type="pct"/>
          </w:tcPr>
          <w:p w14:paraId="0A3B0A91" w14:textId="74F273C4" w:rsidR="00E375F0" w:rsidRPr="003F5BCD" w:rsidRDefault="00E375F0" w:rsidP="00E375F0">
            <w:pPr>
              <w:pStyle w:val="MBT"/>
              <w:rPr>
                <w:rFonts w:ascii="Times New Roman" w:hAnsi="Times New Roman" w:cs="Times New Roman"/>
                <w:sz w:val="20"/>
                <w:szCs w:val="20"/>
                <w:lang w:val="et-EE"/>
              </w:rPr>
            </w:pPr>
          </w:p>
        </w:tc>
        <w:tc>
          <w:tcPr>
            <w:tcW w:w="637" w:type="pct"/>
          </w:tcPr>
          <w:p w14:paraId="161123C9" w14:textId="42593FD4" w:rsidR="00E375F0" w:rsidRPr="003F5BCD" w:rsidRDefault="00E375F0" w:rsidP="00E375F0">
            <w:pPr>
              <w:pStyle w:val="MBT"/>
              <w:rPr>
                <w:rFonts w:ascii="Times New Roman" w:hAnsi="Times New Roman" w:cs="Times New Roman"/>
                <w:sz w:val="20"/>
                <w:szCs w:val="20"/>
                <w:lang w:val="et-EE"/>
              </w:rPr>
            </w:pPr>
          </w:p>
        </w:tc>
      </w:tr>
    </w:tbl>
    <w:p w14:paraId="08C0B013" w14:textId="632F6E71" w:rsidR="00E375F0" w:rsidRPr="003F5BCD" w:rsidRDefault="00E375F0" w:rsidP="00455436">
      <w:pPr>
        <w:pStyle w:val="MBT"/>
        <w:rPr>
          <w:rFonts w:ascii="Times New Roman" w:hAnsi="Times New Roman" w:cs="Times New Roman"/>
          <w:lang w:val="et-EE"/>
        </w:rPr>
      </w:pPr>
    </w:p>
    <w:tbl>
      <w:tblPr>
        <w:tblStyle w:val="Kontuurtabel"/>
        <w:tblW w:w="0" w:type="auto"/>
        <w:tblLook w:val="04A0" w:firstRow="1" w:lastRow="0" w:firstColumn="1" w:lastColumn="0" w:noHBand="0" w:noVBand="1"/>
      </w:tblPr>
      <w:tblGrid>
        <w:gridCol w:w="9060"/>
      </w:tblGrid>
      <w:tr w:rsidR="00E375F0" w:rsidRPr="003F5BCD" w14:paraId="66481110" w14:textId="77777777" w:rsidTr="00E375F0">
        <w:tc>
          <w:tcPr>
            <w:tcW w:w="9060" w:type="dxa"/>
          </w:tcPr>
          <w:p w14:paraId="60DF9703" w14:textId="7CB130B1" w:rsidR="00E14D6E" w:rsidRPr="003F5BCD" w:rsidRDefault="00E14D6E" w:rsidP="006579BA">
            <w:pPr>
              <w:pStyle w:val="MBT"/>
              <w:rPr>
                <w:rFonts w:ascii="Times New Roman" w:hAnsi="Times New Roman" w:cs="Times New Roman"/>
                <w:b/>
                <w:lang w:val="et-EE"/>
              </w:rPr>
            </w:pPr>
            <w:r w:rsidRPr="003F5BCD">
              <w:rPr>
                <w:rFonts w:ascii="Times New Roman" w:hAnsi="Times New Roman" w:cs="Times New Roman"/>
                <w:b/>
                <w:lang w:val="et-EE"/>
              </w:rPr>
              <w:t>Kui "Muud sanktsioonid", täpsustage palun:</w:t>
            </w:r>
          </w:p>
          <w:p w14:paraId="536F0CBA" w14:textId="44728EED" w:rsidR="00E375F0" w:rsidRPr="003F5BCD" w:rsidRDefault="00E375F0" w:rsidP="00E375F0">
            <w:pPr>
              <w:pStyle w:val="MBT"/>
              <w:rPr>
                <w:rFonts w:ascii="Times New Roman" w:hAnsi="Times New Roman" w:cs="Times New Roman"/>
                <w:lang w:val="et-EE"/>
              </w:rPr>
            </w:pPr>
          </w:p>
        </w:tc>
      </w:tr>
    </w:tbl>
    <w:p w14:paraId="027D254C" w14:textId="160C8025" w:rsidR="00E375F0" w:rsidRPr="003F5BCD" w:rsidRDefault="00E375F0" w:rsidP="00E375F0">
      <w:pPr>
        <w:pStyle w:val="MBT"/>
        <w:rPr>
          <w:rFonts w:ascii="Times New Roman" w:hAnsi="Times New Roman" w:cs="Times New Roman"/>
          <w:lang w:val="et-EE"/>
        </w:rPr>
      </w:pPr>
    </w:p>
    <w:p w14:paraId="7CAD02C4" w14:textId="3B396D5D" w:rsidR="00B9735E" w:rsidRPr="003F5BCD" w:rsidRDefault="00E375F0" w:rsidP="007B258F">
      <w:pPr>
        <w:pStyle w:val="MBT"/>
        <w:rPr>
          <w:rFonts w:ascii="Times New Roman" w:hAnsi="Times New Roman" w:cs="Times New Roman"/>
          <w:lang w:val="et-EE"/>
        </w:rPr>
      </w:pPr>
      <w:r w:rsidRPr="003F5BCD">
        <w:rPr>
          <w:rFonts w:ascii="Times New Roman" w:hAnsi="Times New Roman" w:cs="Times New Roman"/>
          <w:b/>
          <w:lang w:val="et-EE"/>
        </w:rPr>
        <w:t xml:space="preserve">99. </w:t>
      </w:r>
      <w:r w:rsidR="00B9735E" w:rsidRPr="003F5BCD">
        <w:rPr>
          <w:rFonts w:ascii="Times New Roman" w:hAnsi="Times New Roman" w:cs="Times New Roman"/>
          <w:b/>
          <w:lang w:val="et-EE"/>
        </w:rPr>
        <w:t xml:space="preserve">Palun kirjeldage oma liikmesriigis sanktsioone puudutavate sätete ajakohastamisi (nt muudatused teie siseriiklikes karistusi käsitlevates õigusaktides, REACH-määruse artikkel 126), mida saab kasutada REACH-määruse rikkumise korral aruandeperioodil? </w:t>
      </w:r>
    </w:p>
    <w:p w14:paraId="449ED1C1" w14:textId="7042B421" w:rsidR="00B9735E" w:rsidRPr="003F5BCD" w:rsidRDefault="00B9735E" w:rsidP="00D07889">
      <w:pPr>
        <w:pStyle w:val="MBT"/>
        <w:rPr>
          <w:rFonts w:ascii="Times New Roman" w:hAnsi="Times New Roman" w:cs="Times New Roman"/>
          <w:color w:val="7B7B7B" w:themeColor="background2" w:themeShade="BF"/>
          <w:sz w:val="17"/>
          <w:szCs w:val="17"/>
          <w:shd w:val="clear" w:color="auto" w:fill="FFFFFF"/>
          <w:lang w:val="et-EE"/>
        </w:rPr>
      </w:pPr>
      <w:r w:rsidRPr="003F5BCD">
        <w:rPr>
          <w:rFonts w:ascii="Times New Roman" w:hAnsi="Times New Roman" w:cs="Times New Roman"/>
          <w:color w:val="7B7B7B" w:themeColor="background2" w:themeShade="BF"/>
          <w:sz w:val="17"/>
          <w:szCs w:val="17"/>
          <w:shd w:val="clear" w:color="auto" w:fill="FFFFFF"/>
          <w:lang w:val="et-EE"/>
        </w:rPr>
        <w:t>Kui ajakohastamist ei ole toimunud, märkige palun "</w:t>
      </w:r>
      <w:r w:rsidRPr="003F5BCD">
        <w:rPr>
          <w:rFonts w:ascii="Times New Roman" w:hAnsi="Times New Roman" w:cs="Times New Roman"/>
          <w:lang w:val="et-EE"/>
        </w:rPr>
        <w:t xml:space="preserve"> </w:t>
      </w:r>
      <w:r w:rsidRPr="003F5BCD">
        <w:rPr>
          <w:rFonts w:ascii="Times New Roman" w:hAnsi="Times New Roman" w:cs="Times New Roman"/>
          <w:color w:val="7B7B7B" w:themeColor="background2" w:themeShade="BF"/>
          <w:sz w:val="17"/>
          <w:szCs w:val="17"/>
          <w:shd w:val="clear" w:color="auto" w:fill="FFFFFF"/>
          <w:lang w:val="et-EE"/>
        </w:rPr>
        <w:t>Ei kohaldata.".</w:t>
      </w:r>
    </w:p>
    <w:p w14:paraId="2473BAC0" w14:textId="77777777" w:rsidR="00B9735E" w:rsidRPr="003F5BCD" w:rsidRDefault="00B9735E" w:rsidP="00E375F0">
      <w:pPr>
        <w:pStyle w:val="MBT"/>
        <w:rPr>
          <w:rFonts w:ascii="Times New Roman" w:hAnsi="Times New Roman" w:cs="Times New Roman"/>
          <w:color w:val="7B7B7B" w:themeColor="background2" w:themeShade="BF"/>
          <w:lang w:val="et-EE"/>
        </w:rPr>
      </w:pPr>
    </w:p>
    <w:tbl>
      <w:tblPr>
        <w:tblStyle w:val="Kontuurtabel"/>
        <w:tblW w:w="0" w:type="auto"/>
        <w:tblLook w:val="04A0" w:firstRow="1" w:lastRow="0" w:firstColumn="1" w:lastColumn="0" w:noHBand="0" w:noVBand="1"/>
      </w:tblPr>
      <w:tblGrid>
        <w:gridCol w:w="9060"/>
      </w:tblGrid>
      <w:tr w:rsidR="00E375F0" w:rsidRPr="003F5BCD" w14:paraId="1C8E2BDF" w14:textId="77777777" w:rsidTr="00E375F0">
        <w:tc>
          <w:tcPr>
            <w:tcW w:w="9060" w:type="dxa"/>
          </w:tcPr>
          <w:p w14:paraId="7898E4CB" w14:textId="55ECD767" w:rsidR="00E375F0" w:rsidRPr="003F5BCD" w:rsidRDefault="00B9735E" w:rsidP="00E375F0">
            <w:pPr>
              <w:pStyle w:val="MBT"/>
              <w:rPr>
                <w:rFonts w:ascii="Times New Roman" w:hAnsi="Times New Roman" w:cs="Times New Roman"/>
                <w:lang w:val="et-EE"/>
              </w:rPr>
            </w:pPr>
            <w:r w:rsidRPr="003F5BCD">
              <w:rPr>
                <w:rFonts w:ascii="Times New Roman" w:hAnsi="Times New Roman" w:cs="Times New Roman"/>
                <w:lang w:val="et-EE"/>
              </w:rPr>
              <w:t>Ei kohaldata</w:t>
            </w:r>
            <w:r w:rsidR="00E375F0" w:rsidRPr="003F5BCD">
              <w:rPr>
                <w:rFonts w:ascii="Times New Roman" w:hAnsi="Times New Roman" w:cs="Times New Roman"/>
                <w:lang w:val="et-EE"/>
              </w:rPr>
              <w:t xml:space="preserve"> </w:t>
            </w:r>
          </w:p>
        </w:tc>
      </w:tr>
    </w:tbl>
    <w:p w14:paraId="66936751" w14:textId="7492CEC6" w:rsidR="00E375F0" w:rsidRPr="003F5BCD" w:rsidRDefault="00E375F0" w:rsidP="00E375F0">
      <w:pPr>
        <w:pStyle w:val="MBT"/>
        <w:rPr>
          <w:rFonts w:ascii="Times New Roman" w:hAnsi="Times New Roman" w:cs="Times New Roman"/>
          <w:lang w:val="et-EE"/>
        </w:rPr>
      </w:pPr>
    </w:p>
    <w:p w14:paraId="463F9A1F" w14:textId="77777777" w:rsidR="00E375F0" w:rsidRPr="003F5BCD" w:rsidRDefault="00E375F0" w:rsidP="00E375F0">
      <w:pPr>
        <w:pStyle w:val="MBT"/>
        <w:rPr>
          <w:rFonts w:ascii="Times New Roman" w:hAnsi="Times New Roman" w:cs="Times New Roman"/>
          <w:lang w:val="et-EE"/>
        </w:rPr>
      </w:pPr>
    </w:p>
    <w:p w14:paraId="1AC95800" w14:textId="59623689" w:rsidR="003A0495" w:rsidRPr="003F5BCD" w:rsidRDefault="001944F4" w:rsidP="001944F4">
      <w:pPr>
        <w:pStyle w:val="Pealkiri3"/>
        <w:tabs>
          <w:tab w:val="clear" w:pos="720"/>
        </w:tabs>
        <w:spacing w:before="1"/>
        <w:ind w:firstLine="0"/>
        <w:rPr>
          <w:rFonts w:ascii="Times New Roman" w:hAnsi="Times New Roman" w:cs="Times New Roman"/>
          <w:color w:val="004E98"/>
          <w:lang w:val="et-EE"/>
        </w:rPr>
      </w:pPr>
      <w:r w:rsidRPr="003F5BCD">
        <w:rPr>
          <w:rFonts w:ascii="Times New Roman" w:hAnsi="Times New Roman" w:cs="Times New Roman"/>
          <w:color w:val="004E98"/>
          <w:lang w:val="et-EE"/>
        </w:rPr>
        <w:t>Edasik</w:t>
      </w:r>
      <w:r w:rsidR="003A0495" w:rsidRPr="003F5BCD">
        <w:rPr>
          <w:rFonts w:ascii="Times New Roman" w:hAnsi="Times New Roman" w:cs="Times New Roman"/>
          <w:color w:val="004E98"/>
          <w:lang w:val="et-EE"/>
        </w:rPr>
        <w:t>aebused</w:t>
      </w:r>
    </w:p>
    <w:p w14:paraId="4B7813A4" w14:textId="1535C1B0" w:rsidR="00E375F0" w:rsidRPr="003F5BCD" w:rsidRDefault="00E375F0" w:rsidP="00455436">
      <w:pPr>
        <w:pStyle w:val="MBT"/>
        <w:rPr>
          <w:rFonts w:ascii="Times New Roman" w:hAnsi="Times New Roman" w:cs="Times New Roman"/>
          <w:lang w:val="et-EE"/>
        </w:rPr>
      </w:pPr>
    </w:p>
    <w:p w14:paraId="4A542ED7" w14:textId="3983DF0A" w:rsidR="00E375F0" w:rsidRPr="003F5BCD" w:rsidRDefault="00E375F0" w:rsidP="00455436">
      <w:pPr>
        <w:pStyle w:val="MBT"/>
        <w:rPr>
          <w:rFonts w:ascii="Times New Roman" w:hAnsi="Times New Roman" w:cs="Times New Roman"/>
          <w:b/>
          <w:lang w:val="et-EE"/>
        </w:rPr>
      </w:pPr>
      <w:r w:rsidRPr="003F5BCD">
        <w:rPr>
          <w:rFonts w:ascii="Times New Roman" w:hAnsi="Times New Roman" w:cs="Times New Roman"/>
          <w:b/>
          <w:lang w:val="et-EE"/>
        </w:rPr>
        <w:t>100.</w:t>
      </w:r>
      <w:r w:rsidR="00470EC3" w:rsidRPr="003F5BCD">
        <w:rPr>
          <w:rFonts w:ascii="Times New Roman" w:hAnsi="Times New Roman" w:cs="Times New Roman"/>
          <w:b/>
          <w:lang w:val="et-EE"/>
        </w:rPr>
        <w:t xml:space="preserve"> </w:t>
      </w:r>
      <w:r w:rsidR="001944F4" w:rsidRPr="003F5BCD">
        <w:rPr>
          <w:rFonts w:ascii="Times New Roman" w:hAnsi="Times New Roman" w:cs="Times New Roman"/>
          <w:b/>
          <w:lang w:val="et-EE"/>
        </w:rPr>
        <w:t xml:space="preserve">Palun märkige, kui palju edasikaebusi on esitatud REACH-määruse </w:t>
      </w:r>
      <w:r w:rsidR="0089111C" w:rsidRPr="003F5BCD">
        <w:rPr>
          <w:rFonts w:ascii="Times New Roman" w:hAnsi="Times New Roman" w:cs="Times New Roman"/>
          <w:b/>
          <w:lang w:val="et-EE"/>
        </w:rPr>
        <w:t xml:space="preserve">nõuete </w:t>
      </w:r>
      <w:r w:rsidR="001944F4" w:rsidRPr="003F5BCD">
        <w:rPr>
          <w:rFonts w:ascii="Times New Roman" w:hAnsi="Times New Roman" w:cs="Times New Roman"/>
          <w:b/>
          <w:lang w:val="et-EE"/>
        </w:rPr>
        <w:t xml:space="preserve">täitmise kohta tehtud otsuste peale, mille teie liikmesriigi riiklik täitevasutus on aruandeperioodil (2020–2024) teinud. Mõiste "edasikaebus" määratluse leiate </w:t>
      </w:r>
      <w:r w:rsidR="0089111C" w:rsidRPr="003F5BCD">
        <w:rPr>
          <w:rFonts w:ascii="Times New Roman" w:hAnsi="Times New Roman" w:cs="Times New Roman"/>
          <w:b/>
          <w:lang w:val="et-EE"/>
        </w:rPr>
        <w:t>eelpool</w:t>
      </w:r>
      <w:r w:rsidRPr="003F5BCD">
        <w:rPr>
          <w:rFonts w:ascii="Times New Roman" w:hAnsi="Times New Roman" w:cs="Times New Roman"/>
          <w:b/>
          <w:lang w:val="et-EE"/>
        </w:rPr>
        <w:t xml:space="preserve">. </w:t>
      </w:r>
    </w:p>
    <w:p w14:paraId="48C2137B" w14:textId="77777777" w:rsidR="0089111C" w:rsidRPr="003F5BCD" w:rsidRDefault="0089111C" w:rsidP="0089111C">
      <w:pPr>
        <w:pStyle w:val="MBT"/>
        <w:rPr>
          <w:rFonts w:ascii="Times New Roman" w:hAnsi="Times New Roman" w:cs="Times New Roman"/>
          <w:color w:val="7B7B7B" w:themeColor="background2" w:themeShade="BF"/>
          <w:sz w:val="17"/>
          <w:szCs w:val="17"/>
          <w:shd w:val="clear" w:color="auto" w:fill="FFFFFF"/>
          <w:lang w:val="et-EE"/>
        </w:rPr>
      </w:pPr>
      <w:r w:rsidRPr="003F5BCD">
        <w:rPr>
          <w:rFonts w:ascii="Times New Roman" w:hAnsi="Times New Roman" w:cs="Times New Roman"/>
          <w:color w:val="7B7B7B" w:themeColor="background2" w:themeShade="BF"/>
          <w:sz w:val="17"/>
          <w:szCs w:val="17"/>
          <w:shd w:val="clear" w:color="auto" w:fill="FFFFFF"/>
          <w:lang w:val="et-EE"/>
        </w:rPr>
        <w:t>Kui ajakohastamist ei ole toimunud, märkige palun "</w:t>
      </w:r>
      <w:r w:rsidRPr="003F5BCD">
        <w:rPr>
          <w:rFonts w:ascii="Times New Roman" w:hAnsi="Times New Roman" w:cs="Times New Roman"/>
          <w:lang w:val="et-EE"/>
        </w:rPr>
        <w:t xml:space="preserve"> </w:t>
      </w:r>
      <w:r w:rsidRPr="003F5BCD">
        <w:rPr>
          <w:rFonts w:ascii="Times New Roman" w:hAnsi="Times New Roman" w:cs="Times New Roman"/>
          <w:color w:val="7B7B7B" w:themeColor="background2" w:themeShade="BF"/>
          <w:sz w:val="17"/>
          <w:szCs w:val="17"/>
          <w:shd w:val="clear" w:color="auto" w:fill="FFFFFF"/>
          <w:lang w:val="et-EE"/>
        </w:rPr>
        <w:t>Ei kohaldata.".</w:t>
      </w:r>
    </w:p>
    <w:p w14:paraId="64DDE9E2" w14:textId="77777777" w:rsidR="001944F4" w:rsidRPr="003F5BCD" w:rsidRDefault="001944F4" w:rsidP="00455436">
      <w:pPr>
        <w:pStyle w:val="MBT"/>
        <w:rPr>
          <w:rFonts w:ascii="Times New Roman" w:hAnsi="Times New Roman" w:cs="Times New Roman"/>
          <w:b/>
          <w:color w:val="7B7B7B" w:themeColor="background2" w:themeShade="BF"/>
          <w:lang w:val="et-EE"/>
        </w:rPr>
      </w:pPr>
    </w:p>
    <w:tbl>
      <w:tblPr>
        <w:tblStyle w:val="Kontuurtabel"/>
        <w:tblW w:w="5000" w:type="pct"/>
        <w:tblLook w:val="04A0" w:firstRow="1" w:lastRow="0" w:firstColumn="1" w:lastColumn="0" w:noHBand="0" w:noVBand="1"/>
      </w:tblPr>
      <w:tblGrid>
        <w:gridCol w:w="3879"/>
        <w:gridCol w:w="5181"/>
      </w:tblGrid>
      <w:tr w:rsidR="00E375F0" w:rsidRPr="003F5BCD" w14:paraId="7E18D73A" w14:textId="77777777" w:rsidTr="00E375F0">
        <w:tc>
          <w:tcPr>
            <w:tcW w:w="2141" w:type="pct"/>
            <w:shd w:val="clear" w:color="auto" w:fill="F2F2F2" w:themeFill="background1" w:themeFillShade="F2"/>
          </w:tcPr>
          <w:p w14:paraId="5BBACF91" w14:textId="77777777" w:rsidR="00E375F0" w:rsidRPr="003F5BCD" w:rsidRDefault="00E375F0" w:rsidP="00E375F0">
            <w:pPr>
              <w:pStyle w:val="MBT"/>
              <w:rPr>
                <w:rFonts w:ascii="Times New Roman" w:hAnsi="Times New Roman" w:cs="Times New Roman"/>
                <w:lang w:val="et-EE"/>
              </w:rPr>
            </w:pPr>
            <w:proofErr w:type="spellStart"/>
            <w:r w:rsidRPr="003F5BCD">
              <w:rPr>
                <w:rFonts w:ascii="Times New Roman" w:hAnsi="Times New Roman" w:cs="Times New Roman"/>
                <w:lang w:val="et-EE"/>
              </w:rPr>
              <w:t>Year</w:t>
            </w:r>
            <w:proofErr w:type="spellEnd"/>
          </w:p>
        </w:tc>
        <w:tc>
          <w:tcPr>
            <w:tcW w:w="2859" w:type="pct"/>
            <w:shd w:val="clear" w:color="auto" w:fill="F2F2F2" w:themeFill="background1" w:themeFillShade="F2"/>
          </w:tcPr>
          <w:p w14:paraId="28B9E1D1" w14:textId="698010FF" w:rsidR="00E375F0" w:rsidRPr="003F5BCD" w:rsidRDefault="0089111C" w:rsidP="00E375F0">
            <w:pPr>
              <w:pStyle w:val="MBT"/>
              <w:rPr>
                <w:rFonts w:ascii="Times New Roman" w:hAnsi="Times New Roman" w:cs="Times New Roman"/>
                <w:lang w:val="et-EE"/>
              </w:rPr>
            </w:pPr>
            <w:r w:rsidRPr="003F5BCD">
              <w:rPr>
                <w:rFonts w:ascii="Times New Roman" w:hAnsi="Times New Roman" w:cs="Times New Roman"/>
                <w:lang w:val="et-EE"/>
              </w:rPr>
              <w:t xml:space="preserve">Edasikaebuste arv </w:t>
            </w:r>
          </w:p>
        </w:tc>
      </w:tr>
      <w:tr w:rsidR="00E375F0" w:rsidRPr="003F5BCD" w14:paraId="484D97FB" w14:textId="77777777" w:rsidTr="00E375F0">
        <w:tc>
          <w:tcPr>
            <w:tcW w:w="2141" w:type="pct"/>
            <w:shd w:val="clear" w:color="auto" w:fill="F2F2F2" w:themeFill="background1" w:themeFillShade="F2"/>
          </w:tcPr>
          <w:p w14:paraId="1A05D724" w14:textId="5A0C64CD" w:rsidR="00E375F0" w:rsidRPr="003F5BCD" w:rsidRDefault="00470EC3" w:rsidP="00E375F0">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E375F0"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2859" w:type="pct"/>
          </w:tcPr>
          <w:p w14:paraId="6D1B3859" w14:textId="75004D5F" w:rsidR="00E375F0" w:rsidRPr="003F5BCD" w:rsidRDefault="00E375F0" w:rsidP="00E375F0">
            <w:pPr>
              <w:pStyle w:val="MBT"/>
              <w:rPr>
                <w:rFonts w:ascii="Times New Roman" w:hAnsi="Times New Roman" w:cs="Times New Roman"/>
                <w:lang w:val="et-EE"/>
              </w:rPr>
            </w:pPr>
          </w:p>
        </w:tc>
      </w:tr>
      <w:tr w:rsidR="00E375F0" w:rsidRPr="003F5BCD" w14:paraId="32CA3307" w14:textId="77777777" w:rsidTr="00E375F0">
        <w:tc>
          <w:tcPr>
            <w:tcW w:w="2141" w:type="pct"/>
            <w:shd w:val="clear" w:color="auto" w:fill="F2F2F2" w:themeFill="background1" w:themeFillShade="F2"/>
          </w:tcPr>
          <w:p w14:paraId="63CC5684" w14:textId="2883E304" w:rsidR="00E375F0" w:rsidRPr="003F5BCD" w:rsidRDefault="00470EC3" w:rsidP="00E375F0">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E375F0"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2859" w:type="pct"/>
          </w:tcPr>
          <w:p w14:paraId="311FFA18" w14:textId="27A51D24" w:rsidR="00E375F0" w:rsidRPr="003F5BCD" w:rsidRDefault="00E375F0" w:rsidP="00E375F0">
            <w:pPr>
              <w:pStyle w:val="MBT"/>
              <w:rPr>
                <w:rFonts w:ascii="Times New Roman" w:hAnsi="Times New Roman" w:cs="Times New Roman"/>
                <w:lang w:val="et-EE"/>
              </w:rPr>
            </w:pPr>
          </w:p>
        </w:tc>
      </w:tr>
      <w:tr w:rsidR="00E375F0" w:rsidRPr="003F5BCD" w14:paraId="0BCBFAF3" w14:textId="77777777" w:rsidTr="00E375F0">
        <w:tc>
          <w:tcPr>
            <w:tcW w:w="2141" w:type="pct"/>
            <w:shd w:val="clear" w:color="auto" w:fill="F2F2F2" w:themeFill="background1" w:themeFillShade="F2"/>
          </w:tcPr>
          <w:p w14:paraId="121451E3" w14:textId="66A8E26C" w:rsidR="00E375F0" w:rsidRPr="003F5BCD" w:rsidRDefault="00470EC3" w:rsidP="00E375F0">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E375F0"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2859" w:type="pct"/>
          </w:tcPr>
          <w:p w14:paraId="309629BD" w14:textId="045BA9A6" w:rsidR="00E375F0" w:rsidRPr="003F5BCD" w:rsidRDefault="00E375F0" w:rsidP="00E375F0">
            <w:pPr>
              <w:pStyle w:val="MBT"/>
              <w:rPr>
                <w:rFonts w:ascii="Times New Roman" w:hAnsi="Times New Roman" w:cs="Times New Roman"/>
                <w:lang w:val="et-EE"/>
              </w:rPr>
            </w:pPr>
          </w:p>
        </w:tc>
      </w:tr>
      <w:tr w:rsidR="00E375F0" w:rsidRPr="003F5BCD" w14:paraId="0A9B4612" w14:textId="77777777" w:rsidTr="00E375F0">
        <w:tc>
          <w:tcPr>
            <w:tcW w:w="2141" w:type="pct"/>
            <w:shd w:val="clear" w:color="auto" w:fill="F2F2F2" w:themeFill="background1" w:themeFillShade="F2"/>
          </w:tcPr>
          <w:p w14:paraId="2B66F41A" w14:textId="78033E7E" w:rsidR="00E375F0" w:rsidRPr="003F5BCD" w:rsidRDefault="00470EC3" w:rsidP="00E375F0">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E375F0"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2859" w:type="pct"/>
          </w:tcPr>
          <w:p w14:paraId="27AF4949" w14:textId="4B88084A" w:rsidR="00E375F0" w:rsidRPr="003F5BCD" w:rsidRDefault="00E375F0" w:rsidP="00E375F0">
            <w:pPr>
              <w:pStyle w:val="MBT"/>
              <w:rPr>
                <w:rFonts w:ascii="Times New Roman" w:hAnsi="Times New Roman" w:cs="Times New Roman"/>
                <w:lang w:val="et-EE"/>
              </w:rPr>
            </w:pPr>
          </w:p>
        </w:tc>
      </w:tr>
      <w:tr w:rsidR="00E375F0" w:rsidRPr="003F5BCD" w14:paraId="0112CF43" w14:textId="77777777" w:rsidTr="00E375F0">
        <w:tc>
          <w:tcPr>
            <w:tcW w:w="2141" w:type="pct"/>
            <w:shd w:val="clear" w:color="auto" w:fill="F2F2F2" w:themeFill="background1" w:themeFillShade="F2"/>
          </w:tcPr>
          <w:p w14:paraId="01DBDE22" w14:textId="2F81723E" w:rsidR="00E375F0" w:rsidRPr="003F5BCD" w:rsidRDefault="00470EC3" w:rsidP="00E375F0">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E375F0" w:rsidRPr="003F5BCD">
              <w:rPr>
                <w:rFonts w:ascii="Times New Roman" w:hAnsi="Times New Roman" w:cs="Times New Roman"/>
                <w:lang w:val="et-EE"/>
              </w:rPr>
              <w:t>20</w:t>
            </w:r>
            <w:r w:rsidR="00C1018B" w:rsidRPr="003F5BCD">
              <w:rPr>
                <w:rFonts w:ascii="Times New Roman" w:hAnsi="Times New Roman" w:cs="Times New Roman"/>
                <w:lang w:val="et-EE"/>
              </w:rPr>
              <w:t>24</w:t>
            </w:r>
          </w:p>
        </w:tc>
        <w:tc>
          <w:tcPr>
            <w:tcW w:w="2859" w:type="pct"/>
          </w:tcPr>
          <w:p w14:paraId="6AE57DAA" w14:textId="3CB2E78F" w:rsidR="00E375F0" w:rsidRPr="003F5BCD" w:rsidRDefault="00E375F0" w:rsidP="00E375F0">
            <w:pPr>
              <w:pStyle w:val="MBT"/>
              <w:rPr>
                <w:rFonts w:ascii="Times New Roman" w:hAnsi="Times New Roman" w:cs="Times New Roman"/>
                <w:lang w:val="et-EE"/>
              </w:rPr>
            </w:pPr>
          </w:p>
        </w:tc>
      </w:tr>
    </w:tbl>
    <w:p w14:paraId="5B24A42A" w14:textId="27BACD41" w:rsidR="00E375F0" w:rsidRPr="003F5BCD" w:rsidRDefault="00E375F0" w:rsidP="00E375F0">
      <w:pPr>
        <w:pStyle w:val="MBT"/>
        <w:rPr>
          <w:rFonts w:ascii="Times New Roman" w:hAnsi="Times New Roman" w:cs="Times New Roman"/>
          <w:lang w:val="et-EE"/>
        </w:rPr>
      </w:pPr>
    </w:p>
    <w:p w14:paraId="446102F7" w14:textId="308BB679" w:rsidR="00E375F0" w:rsidRPr="003F5BCD" w:rsidRDefault="00470EC3" w:rsidP="00E375F0">
      <w:pPr>
        <w:pStyle w:val="MBT"/>
        <w:rPr>
          <w:rFonts w:ascii="Times New Roman" w:hAnsi="Times New Roman" w:cs="Times New Roman"/>
          <w:b/>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101. </w:t>
      </w:r>
      <w:r w:rsidR="0089111C" w:rsidRPr="003F5BCD">
        <w:rPr>
          <w:rFonts w:ascii="Times New Roman" w:hAnsi="Times New Roman" w:cs="Times New Roman"/>
          <w:b/>
          <w:lang w:val="et-EE"/>
        </w:rPr>
        <w:t>Palun esitage arv, mitu REACH-i jõustamisotsust on Teie liikmesriigi riiklik järelevalveasutus aruandeperioodil (2020–2024) teinud ja mille on siseriiklik või ELi kohus tühistanud:</w:t>
      </w:r>
    </w:p>
    <w:tbl>
      <w:tblPr>
        <w:tblStyle w:val="Kontuurtabel"/>
        <w:tblW w:w="0" w:type="auto"/>
        <w:tblLook w:val="04A0" w:firstRow="1" w:lastRow="0" w:firstColumn="1" w:lastColumn="0" w:noHBand="0" w:noVBand="1"/>
      </w:tblPr>
      <w:tblGrid>
        <w:gridCol w:w="9060"/>
      </w:tblGrid>
      <w:tr w:rsidR="00470EC3" w:rsidRPr="003F5BCD" w14:paraId="44CC5FCB" w14:textId="77777777" w:rsidTr="00040F66">
        <w:tc>
          <w:tcPr>
            <w:tcW w:w="9060" w:type="dxa"/>
          </w:tcPr>
          <w:p w14:paraId="12BF026A" w14:textId="7AE408C9" w:rsidR="00470EC3" w:rsidRPr="003F5BCD" w:rsidRDefault="00470EC3" w:rsidP="00040F66">
            <w:pPr>
              <w:pStyle w:val="MBT"/>
              <w:rPr>
                <w:rFonts w:ascii="Times New Roman" w:hAnsi="Times New Roman" w:cs="Times New Roman"/>
                <w:lang w:val="et-EE"/>
              </w:rPr>
            </w:pPr>
          </w:p>
        </w:tc>
      </w:tr>
    </w:tbl>
    <w:p w14:paraId="51338CA2" w14:textId="754EA990" w:rsidR="00470EC3" w:rsidRPr="003F5BCD" w:rsidRDefault="00470EC3" w:rsidP="00E375F0">
      <w:pPr>
        <w:pStyle w:val="MBT"/>
        <w:rPr>
          <w:rFonts w:ascii="Times New Roman" w:hAnsi="Times New Roman" w:cs="Times New Roman"/>
          <w:lang w:val="et-EE"/>
        </w:rPr>
      </w:pPr>
    </w:p>
    <w:p w14:paraId="65CBFC96" w14:textId="77777777" w:rsidR="00470EC3" w:rsidRPr="003F5BCD" w:rsidRDefault="00470EC3" w:rsidP="00E375F0">
      <w:pPr>
        <w:pStyle w:val="MBT"/>
        <w:rPr>
          <w:rFonts w:ascii="Times New Roman" w:hAnsi="Times New Roman" w:cs="Times New Roman"/>
          <w:lang w:val="et-EE"/>
        </w:rPr>
      </w:pPr>
    </w:p>
    <w:p w14:paraId="502C3CB3" w14:textId="77777777" w:rsidR="0089111C" w:rsidRPr="003F5BCD" w:rsidRDefault="0089111C" w:rsidP="00312CBC">
      <w:pPr>
        <w:pStyle w:val="Pealkiri2"/>
        <w:spacing w:before="1"/>
        <w:rPr>
          <w:rFonts w:ascii="Times New Roman" w:hAnsi="Times New Roman" w:cs="Times New Roman"/>
          <w:lang w:val="et-EE"/>
        </w:rPr>
      </w:pPr>
      <w:r w:rsidRPr="003F5BCD">
        <w:rPr>
          <w:rFonts w:ascii="Times New Roman" w:hAnsi="Times New Roman" w:cs="Times New Roman"/>
          <w:color w:val="004E98"/>
          <w:lang w:val="et-EE"/>
        </w:rPr>
        <w:t>Muu jõustamisteave, mida mujal ei käsitleta</w:t>
      </w:r>
    </w:p>
    <w:p w14:paraId="34C9F872" w14:textId="5DA5E952" w:rsidR="00470EC3" w:rsidRPr="003F5BCD" w:rsidRDefault="00470EC3" w:rsidP="00E375F0">
      <w:pPr>
        <w:pStyle w:val="MBT"/>
        <w:rPr>
          <w:rFonts w:ascii="Times New Roman" w:hAnsi="Times New Roman" w:cs="Times New Roman"/>
          <w:lang w:val="et-EE"/>
        </w:rPr>
      </w:pPr>
    </w:p>
    <w:p w14:paraId="450CA8B5" w14:textId="77777777" w:rsidR="0089111C" w:rsidRPr="003F5BCD" w:rsidRDefault="00470EC3" w:rsidP="005170C2">
      <w:pPr>
        <w:pStyle w:val="MBT"/>
        <w:rPr>
          <w:rFonts w:ascii="Times New Roman" w:hAnsi="Times New Roman" w:cs="Times New Roman"/>
          <w:b/>
          <w:lang w:val="et-EE"/>
        </w:rPr>
      </w:pPr>
      <w:r w:rsidRPr="003F5BCD">
        <w:rPr>
          <w:rFonts w:ascii="Times New Roman" w:hAnsi="Times New Roman" w:cs="Times New Roman"/>
          <w:b/>
          <w:lang w:val="et-EE"/>
        </w:rPr>
        <w:t xml:space="preserve">102. </w:t>
      </w:r>
      <w:r w:rsidR="0089111C" w:rsidRPr="003F5BCD">
        <w:rPr>
          <w:rFonts w:ascii="Times New Roman" w:hAnsi="Times New Roman" w:cs="Times New Roman"/>
          <w:b/>
          <w:lang w:val="et-EE"/>
        </w:rPr>
        <w:t>Kirjeldage üksikasjalikult mis tahes muud teavet, mida teie liikmesriik soovib aruande käesoleva osa jaoks esitada (näiteks jõustamisel ilmnenud raskused, käesolevas punktis esitatud jõustamisandmete selgitused või märkused või mittekonfidentsiaalne teave antud kaitseerandite kontrollimise kohta).</w:t>
      </w:r>
    </w:p>
    <w:p w14:paraId="0C8CD196" w14:textId="11B0FCBA" w:rsidR="0089111C" w:rsidRPr="003F5BCD" w:rsidRDefault="0089111C" w:rsidP="00E375F0">
      <w:pPr>
        <w:pStyle w:val="MBT"/>
        <w:rPr>
          <w:rFonts w:ascii="Times New Roman" w:hAnsi="Times New Roman" w:cs="Times New Roman"/>
          <w:b/>
          <w:lang w:val="et-EE"/>
        </w:rPr>
      </w:pPr>
    </w:p>
    <w:tbl>
      <w:tblPr>
        <w:tblStyle w:val="Kontuurtabel"/>
        <w:tblW w:w="0" w:type="auto"/>
        <w:tblLook w:val="04A0" w:firstRow="1" w:lastRow="0" w:firstColumn="1" w:lastColumn="0" w:noHBand="0" w:noVBand="1"/>
      </w:tblPr>
      <w:tblGrid>
        <w:gridCol w:w="9060"/>
      </w:tblGrid>
      <w:tr w:rsidR="00470EC3" w:rsidRPr="003F5BCD" w14:paraId="129D8BF8" w14:textId="77777777" w:rsidTr="00040F66">
        <w:tc>
          <w:tcPr>
            <w:tcW w:w="9060" w:type="dxa"/>
          </w:tcPr>
          <w:p w14:paraId="509581B3" w14:textId="4DDC1E4C" w:rsidR="00470EC3" w:rsidRPr="003F5BCD" w:rsidRDefault="00470EC3" w:rsidP="00040F66">
            <w:pPr>
              <w:pStyle w:val="MBT"/>
              <w:rPr>
                <w:rFonts w:ascii="Times New Roman" w:hAnsi="Times New Roman" w:cs="Times New Roman"/>
                <w:lang w:val="et-EE"/>
              </w:rPr>
            </w:pPr>
          </w:p>
        </w:tc>
      </w:tr>
    </w:tbl>
    <w:p w14:paraId="3D89A447" w14:textId="4886F0E9" w:rsidR="00470EC3" w:rsidRPr="003F5BCD" w:rsidRDefault="00470EC3" w:rsidP="00E375F0">
      <w:pPr>
        <w:pStyle w:val="MBT"/>
        <w:rPr>
          <w:rFonts w:ascii="Times New Roman" w:hAnsi="Times New Roman" w:cs="Times New Roman"/>
          <w:lang w:val="et-EE"/>
        </w:rPr>
      </w:pPr>
    </w:p>
    <w:p w14:paraId="7BD4E33F" w14:textId="0B0F2682" w:rsidR="00470EC3" w:rsidRPr="003F5BCD" w:rsidRDefault="00470EC3" w:rsidP="00E375F0">
      <w:pPr>
        <w:pStyle w:val="MBT"/>
        <w:rPr>
          <w:rFonts w:ascii="Times New Roman" w:hAnsi="Times New Roman" w:cs="Times New Roman"/>
          <w:lang w:val="et-EE"/>
        </w:rPr>
      </w:pPr>
    </w:p>
    <w:p w14:paraId="5F45028C" w14:textId="77777777" w:rsidR="00470EC3" w:rsidRPr="003F5BCD" w:rsidRDefault="00470EC3" w:rsidP="00E375F0">
      <w:pPr>
        <w:pStyle w:val="MBT"/>
        <w:rPr>
          <w:rFonts w:ascii="Times New Roman" w:hAnsi="Times New Roman" w:cs="Times New Roman"/>
          <w:lang w:val="et-EE"/>
        </w:rPr>
      </w:pPr>
    </w:p>
    <w:p w14:paraId="08469BAE" w14:textId="53B1DED7" w:rsidR="0089111C" w:rsidRPr="003F5BCD" w:rsidRDefault="0089111C" w:rsidP="008311C8">
      <w:pPr>
        <w:pStyle w:val="MH1nonumb"/>
        <w:pageBreakBefore w:val="0"/>
        <w:rPr>
          <w:rFonts w:ascii="Times New Roman" w:hAnsi="Times New Roman" w:cs="Times New Roman"/>
          <w:color w:val="004E98"/>
          <w:sz w:val="30"/>
          <w:szCs w:val="30"/>
          <w:lang w:val="et-EE"/>
        </w:rPr>
      </w:pPr>
      <w:r w:rsidRPr="003F5BCD">
        <w:rPr>
          <w:rFonts w:ascii="Times New Roman" w:hAnsi="Times New Roman" w:cs="Times New Roman"/>
          <w:noProof/>
          <w:color w:val="004E98"/>
          <w:sz w:val="30"/>
          <w:szCs w:val="30"/>
          <w:lang w:val="et-EE"/>
        </w:rPr>
        <mc:AlternateContent>
          <mc:Choice Requires="wps">
            <w:drawing>
              <wp:anchor distT="0" distB="0" distL="0" distR="0" simplePos="0" relativeHeight="251688960" behindDoc="1" locked="0" layoutInCell="1" allowOverlap="1" wp14:anchorId="17CF110B" wp14:editId="7DCD9AA0">
                <wp:simplePos x="0" y="0"/>
                <wp:positionH relativeFrom="page">
                  <wp:posOffset>695325</wp:posOffset>
                </wp:positionH>
                <wp:positionV relativeFrom="paragraph">
                  <wp:posOffset>275590</wp:posOffset>
                </wp:positionV>
                <wp:extent cx="6381750" cy="0"/>
                <wp:effectExtent l="9525" t="11430" r="9525" b="17145"/>
                <wp:wrapTopAndBottom/>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94C6E" id="Straight Connector 28"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75pt,21.7pt" to="557.2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" strokecolor="#004e98" strokeweight="1.5pt">
                <w10:wrap type="topAndBottom" anchorx="page"/>
              </v:line>
            </w:pict>
          </mc:Fallback>
        </mc:AlternateContent>
      </w:r>
      <w:r w:rsidRPr="003F5BCD">
        <w:rPr>
          <w:rFonts w:ascii="Times New Roman" w:hAnsi="Times New Roman" w:cs="Times New Roman"/>
          <w:color w:val="004E98"/>
          <w:sz w:val="30"/>
          <w:szCs w:val="30"/>
          <w:lang w:val="et-EE"/>
        </w:rPr>
        <w:t>teave CLP-määruse jõustamismeetmete kohta</w:t>
      </w:r>
    </w:p>
    <w:p w14:paraId="0EC40A89" w14:textId="77777777" w:rsidR="0089111C" w:rsidRPr="003F5BCD" w:rsidRDefault="0089111C" w:rsidP="00BD552C">
      <w:pPr>
        <w:pStyle w:val="Pealkiri2"/>
        <w:spacing w:before="99"/>
        <w:jc w:val="both"/>
        <w:rPr>
          <w:rFonts w:ascii="Times New Roman" w:hAnsi="Times New Roman" w:cs="Times New Roman"/>
          <w:lang w:val="et-EE"/>
        </w:rPr>
      </w:pPr>
      <w:r w:rsidRPr="003F5BCD">
        <w:rPr>
          <w:rFonts w:ascii="Times New Roman" w:hAnsi="Times New Roman" w:cs="Times New Roman"/>
          <w:color w:val="004E98"/>
          <w:lang w:val="et-EE"/>
        </w:rPr>
        <w:t>Jõustamise korraldus ja ressursid</w:t>
      </w:r>
    </w:p>
    <w:p w14:paraId="40ABBBE4" w14:textId="77777777" w:rsidR="00040F66" w:rsidRPr="003F5BCD" w:rsidRDefault="00040F66" w:rsidP="00040F66">
      <w:pPr>
        <w:pStyle w:val="MBT"/>
        <w:rPr>
          <w:rFonts w:ascii="Times New Roman" w:hAnsi="Times New Roman" w:cs="Times New Roman"/>
          <w:lang w:val="et-EE"/>
        </w:rPr>
      </w:pPr>
    </w:p>
    <w:p w14:paraId="2D780227" w14:textId="5AA0E0F9" w:rsidR="00040F66" w:rsidRPr="003F5BCD" w:rsidRDefault="00040F66" w:rsidP="00040F66">
      <w:pPr>
        <w:pStyle w:val="MBT"/>
        <w:rPr>
          <w:rFonts w:ascii="Times New Roman" w:hAnsi="Times New Roman" w:cs="Times New Roman"/>
          <w:b/>
          <w:lang w:val="et-EE"/>
        </w:rPr>
      </w:pPr>
      <w:r w:rsidRPr="003F5BCD">
        <w:rPr>
          <w:rFonts w:ascii="Times New Roman" w:hAnsi="Times New Roman" w:cs="Times New Roman"/>
          <w:b/>
          <w:lang w:val="et-EE"/>
        </w:rPr>
        <w:t>103.</w:t>
      </w:r>
      <w:r w:rsidRPr="003F5BCD">
        <w:rPr>
          <w:rFonts w:ascii="Times New Roman" w:hAnsi="Times New Roman" w:cs="Times New Roman"/>
          <w:lang w:val="et-EE"/>
        </w:rPr>
        <w:t xml:space="preserve"> </w:t>
      </w:r>
      <w:r w:rsidR="0089111C" w:rsidRPr="003F5BCD">
        <w:rPr>
          <w:rFonts w:ascii="Times New Roman" w:hAnsi="Times New Roman" w:cs="Times New Roman"/>
          <w:b/>
          <w:lang w:val="et-EE"/>
        </w:rPr>
        <w:t xml:space="preserve">Millised asutused vastutavad CLP-määruse nõuete täitmise kontrollimise eest? Palun esitage nende nimed. </w:t>
      </w:r>
    </w:p>
    <w:p w14:paraId="2CF3BA2D" w14:textId="77777777" w:rsidR="0089111C" w:rsidRPr="003F5BCD" w:rsidRDefault="0089111C" w:rsidP="00040F66">
      <w:pPr>
        <w:pStyle w:val="MBT"/>
        <w:rPr>
          <w:rFonts w:ascii="Times New Roman" w:hAnsi="Times New Roman" w:cs="Times New Roman"/>
          <w:color w:val="7B7B7B" w:themeColor="background2" w:themeShade="BF"/>
          <w:lang w:val="et-EE"/>
        </w:rPr>
      </w:pPr>
    </w:p>
    <w:tbl>
      <w:tblPr>
        <w:tblStyle w:val="Kontuurtabel"/>
        <w:tblW w:w="5000" w:type="pct"/>
        <w:tblLook w:val="04A0" w:firstRow="1" w:lastRow="0" w:firstColumn="1" w:lastColumn="0" w:noHBand="0" w:noVBand="1"/>
      </w:tblPr>
      <w:tblGrid>
        <w:gridCol w:w="562"/>
        <w:gridCol w:w="8498"/>
      </w:tblGrid>
      <w:tr w:rsidR="00040F66" w:rsidRPr="003F5BCD" w14:paraId="67216014" w14:textId="77777777" w:rsidTr="00040F66">
        <w:tc>
          <w:tcPr>
            <w:tcW w:w="310" w:type="pct"/>
            <w:shd w:val="clear" w:color="auto" w:fill="F2F2F2" w:themeFill="background1" w:themeFillShade="F2"/>
          </w:tcPr>
          <w:p w14:paraId="7E0387EB" w14:textId="77777777" w:rsidR="00040F66" w:rsidRPr="003F5BCD" w:rsidRDefault="00040F66" w:rsidP="00040F66">
            <w:pPr>
              <w:pStyle w:val="MBT"/>
              <w:rPr>
                <w:rFonts w:ascii="Times New Roman" w:hAnsi="Times New Roman" w:cs="Times New Roman"/>
                <w:lang w:val="et-EE"/>
              </w:rPr>
            </w:pPr>
          </w:p>
        </w:tc>
        <w:tc>
          <w:tcPr>
            <w:tcW w:w="4690" w:type="pct"/>
            <w:shd w:val="clear" w:color="auto" w:fill="F2F2F2" w:themeFill="background1" w:themeFillShade="F2"/>
          </w:tcPr>
          <w:p w14:paraId="68823B14" w14:textId="10AD35CE" w:rsidR="00040F66" w:rsidRPr="003F5BCD" w:rsidRDefault="0089111C" w:rsidP="00040F66">
            <w:pPr>
              <w:pStyle w:val="MBT"/>
              <w:rPr>
                <w:rFonts w:ascii="Times New Roman" w:hAnsi="Times New Roman" w:cs="Times New Roman"/>
                <w:lang w:val="et-EE"/>
              </w:rPr>
            </w:pPr>
            <w:r w:rsidRPr="003F5BCD">
              <w:rPr>
                <w:rFonts w:ascii="Times New Roman" w:hAnsi="Times New Roman" w:cs="Times New Roman"/>
                <w:lang w:val="et-EE"/>
              </w:rPr>
              <w:t>Riiklike täitevasutuste nimed</w:t>
            </w:r>
          </w:p>
        </w:tc>
      </w:tr>
      <w:tr w:rsidR="00040F66" w:rsidRPr="003F5BCD" w14:paraId="2BCDFD04" w14:textId="77777777" w:rsidTr="00040F66">
        <w:tc>
          <w:tcPr>
            <w:tcW w:w="310" w:type="pct"/>
            <w:shd w:val="clear" w:color="auto" w:fill="F2F2F2" w:themeFill="background1" w:themeFillShade="F2"/>
          </w:tcPr>
          <w:p w14:paraId="066FDC1A" w14:textId="77777777"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1</w:t>
            </w:r>
          </w:p>
        </w:tc>
        <w:tc>
          <w:tcPr>
            <w:tcW w:w="4690" w:type="pct"/>
          </w:tcPr>
          <w:p w14:paraId="0C5B7617" w14:textId="4D7368D6" w:rsidR="00040F66" w:rsidRPr="003F5BCD" w:rsidRDefault="0089111C" w:rsidP="00040F66">
            <w:pPr>
              <w:pStyle w:val="MBT"/>
              <w:rPr>
                <w:rFonts w:ascii="Times New Roman" w:hAnsi="Times New Roman" w:cs="Times New Roman"/>
                <w:lang w:val="et-EE"/>
              </w:rPr>
            </w:pPr>
            <w:r w:rsidRPr="003F5BCD">
              <w:rPr>
                <w:rFonts w:ascii="Times New Roman" w:hAnsi="Times New Roman" w:cs="Times New Roman"/>
                <w:lang w:val="et-EE"/>
              </w:rPr>
              <w:t>Keskkonnaamet</w:t>
            </w:r>
          </w:p>
        </w:tc>
      </w:tr>
      <w:tr w:rsidR="00040F66" w:rsidRPr="003F5BCD" w14:paraId="1CA03450" w14:textId="77777777" w:rsidTr="00040F66">
        <w:tc>
          <w:tcPr>
            <w:tcW w:w="310" w:type="pct"/>
            <w:shd w:val="clear" w:color="auto" w:fill="F2F2F2" w:themeFill="background1" w:themeFillShade="F2"/>
          </w:tcPr>
          <w:p w14:paraId="18703FD2" w14:textId="77777777"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2</w:t>
            </w:r>
          </w:p>
        </w:tc>
        <w:tc>
          <w:tcPr>
            <w:tcW w:w="4690" w:type="pct"/>
          </w:tcPr>
          <w:p w14:paraId="254D2C10" w14:textId="55EC636A" w:rsidR="00040F66" w:rsidRPr="003F5BCD" w:rsidRDefault="0089111C" w:rsidP="00040F66">
            <w:pPr>
              <w:pStyle w:val="MBT"/>
              <w:rPr>
                <w:rFonts w:ascii="Times New Roman" w:hAnsi="Times New Roman" w:cs="Times New Roman"/>
                <w:lang w:val="et-EE"/>
              </w:rPr>
            </w:pPr>
            <w:r w:rsidRPr="003F5BCD">
              <w:rPr>
                <w:rFonts w:ascii="Times New Roman" w:hAnsi="Times New Roman" w:cs="Times New Roman"/>
                <w:lang w:val="et-EE"/>
              </w:rPr>
              <w:t>Tarbijakaitse ja Tehnilise Järelevalve Ameti (kuni 1.06.2023)</w:t>
            </w:r>
          </w:p>
        </w:tc>
      </w:tr>
      <w:tr w:rsidR="00040F66" w:rsidRPr="003F5BCD" w14:paraId="4F5729FD" w14:textId="77777777" w:rsidTr="00040F66">
        <w:tc>
          <w:tcPr>
            <w:tcW w:w="310" w:type="pct"/>
            <w:shd w:val="clear" w:color="auto" w:fill="F2F2F2" w:themeFill="background1" w:themeFillShade="F2"/>
          </w:tcPr>
          <w:p w14:paraId="49039403" w14:textId="77777777"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3</w:t>
            </w:r>
          </w:p>
        </w:tc>
        <w:tc>
          <w:tcPr>
            <w:tcW w:w="4690" w:type="pct"/>
          </w:tcPr>
          <w:p w14:paraId="295224B6" w14:textId="5D382EDA" w:rsidR="00040F66" w:rsidRPr="003F5BCD" w:rsidRDefault="0089111C" w:rsidP="00040F66">
            <w:pPr>
              <w:pStyle w:val="MBT"/>
              <w:rPr>
                <w:rFonts w:ascii="Times New Roman" w:hAnsi="Times New Roman" w:cs="Times New Roman"/>
                <w:lang w:val="et-EE"/>
              </w:rPr>
            </w:pPr>
            <w:r w:rsidRPr="003F5BCD">
              <w:rPr>
                <w:rFonts w:ascii="Times New Roman" w:hAnsi="Times New Roman" w:cs="Times New Roman"/>
                <w:lang w:val="et-EE"/>
              </w:rPr>
              <w:t>Terviseamet</w:t>
            </w:r>
          </w:p>
        </w:tc>
      </w:tr>
      <w:tr w:rsidR="00040F66" w:rsidRPr="003F5BCD" w14:paraId="1BC1FC6B" w14:textId="77777777" w:rsidTr="00040F66">
        <w:tc>
          <w:tcPr>
            <w:tcW w:w="310" w:type="pct"/>
            <w:shd w:val="clear" w:color="auto" w:fill="F2F2F2" w:themeFill="background1" w:themeFillShade="F2"/>
          </w:tcPr>
          <w:p w14:paraId="5DF2C0E0" w14:textId="77777777"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4</w:t>
            </w:r>
          </w:p>
        </w:tc>
        <w:tc>
          <w:tcPr>
            <w:tcW w:w="4690" w:type="pct"/>
          </w:tcPr>
          <w:p w14:paraId="44DE35C7" w14:textId="0875F904" w:rsidR="00040F66" w:rsidRPr="003F5BCD" w:rsidRDefault="0089111C" w:rsidP="00040F66">
            <w:pPr>
              <w:pStyle w:val="MBT"/>
              <w:rPr>
                <w:rFonts w:ascii="Times New Roman" w:hAnsi="Times New Roman" w:cs="Times New Roman"/>
                <w:lang w:val="et-EE"/>
              </w:rPr>
            </w:pPr>
            <w:r w:rsidRPr="003F5BCD">
              <w:rPr>
                <w:rFonts w:ascii="Times New Roman" w:hAnsi="Times New Roman" w:cs="Times New Roman"/>
                <w:lang w:val="et-EE"/>
              </w:rPr>
              <w:t>Tööinspektsioon</w:t>
            </w:r>
          </w:p>
        </w:tc>
      </w:tr>
      <w:tr w:rsidR="00040F66" w:rsidRPr="003F5BCD" w14:paraId="0E0F56B5" w14:textId="77777777" w:rsidTr="00040F66">
        <w:tc>
          <w:tcPr>
            <w:tcW w:w="310" w:type="pct"/>
            <w:shd w:val="clear" w:color="auto" w:fill="F2F2F2" w:themeFill="background1" w:themeFillShade="F2"/>
          </w:tcPr>
          <w:p w14:paraId="7BFD68A3" w14:textId="77777777"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5</w:t>
            </w:r>
          </w:p>
        </w:tc>
        <w:tc>
          <w:tcPr>
            <w:tcW w:w="4690" w:type="pct"/>
          </w:tcPr>
          <w:p w14:paraId="43A43844" w14:textId="5D371A82" w:rsidR="00040F66" w:rsidRPr="003F5BCD" w:rsidRDefault="0089111C" w:rsidP="00040F66">
            <w:pPr>
              <w:pStyle w:val="MBT"/>
              <w:rPr>
                <w:rFonts w:ascii="Times New Roman" w:hAnsi="Times New Roman" w:cs="Times New Roman"/>
                <w:lang w:val="et-EE"/>
              </w:rPr>
            </w:pPr>
            <w:r w:rsidRPr="003F5BCD">
              <w:rPr>
                <w:rFonts w:ascii="Times New Roman" w:hAnsi="Times New Roman" w:cs="Times New Roman"/>
                <w:lang w:val="et-EE"/>
              </w:rPr>
              <w:t>Maksu- ja Tolliamet</w:t>
            </w:r>
          </w:p>
        </w:tc>
      </w:tr>
      <w:tr w:rsidR="00040F66" w:rsidRPr="003F5BCD" w14:paraId="54EE405A" w14:textId="77777777" w:rsidTr="00040F66">
        <w:tc>
          <w:tcPr>
            <w:tcW w:w="310" w:type="pct"/>
            <w:shd w:val="clear" w:color="auto" w:fill="F2F2F2" w:themeFill="background1" w:themeFillShade="F2"/>
          </w:tcPr>
          <w:p w14:paraId="7D7E1499" w14:textId="77777777"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6</w:t>
            </w:r>
          </w:p>
        </w:tc>
        <w:tc>
          <w:tcPr>
            <w:tcW w:w="4690" w:type="pct"/>
          </w:tcPr>
          <w:p w14:paraId="68E93049" w14:textId="50EB5CF0" w:rsidR="00040F66" w:rsidRPr="003F5BCD" w:rsidRDefault="00040F66" w:rsidP="00040F66">
            <w:pPr>
              <w:pStyle w:val="MBT"/>
              <w:rPr>
                <w:rFonts w:ascii="Times New Roman" w:hAnsi="Times New Roman" w:cs="Times New Roman"/>
                <w:lang w:val="et-EE"/>
              </w:rPr>
            </w:pPr>
          </w:p>
        </w:tc>
      </w:tr>
    </w:tbl>
    <w:p w14:paraId="5327A2BF" w14:textId="77777777" w:rsidR="00040F66" w:rsidRPr="003F5BCD" w:rsidRDefault="00040F66" w:rsidP="00040F66">
      <w:pPr>
        <w:pStyle w:val="MBT"/>
        <w:rPr>
          <w:rFonts w:ascii="Times New Roman" w:hAnsi="Times New Roman" w:cs="Times New Roman"/>
          <w:lang w:val="et-EE"/>
        </w:rPr>
      </w:pPr>
    </w:p>
    <w:p w14:paraId="329B625D" w14:textId="3E405C2A" w:rsidR="00040F66" w:rsidRPr="003F5BCD" w:rsidRDefault="00040F66" w:rsidP="00040F66">
      <w:pPr>
        <w:pStyle w:val="MBT"/>
        <w:rPr>
          <w:rFonts w:ascii="Times New Roman" w:hAnsi="Times New Roman" w:cs="Times New Roman"/>
          <w:b/>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104. </w:t>
      </w:r>
      <w:r w:rsidR="000205DD" w:rsidRPr="003F5BCD">
        <w:rPr>
          <w:rFonts w:ascii="Times New Roman" w:hAnsi="Times New Roman" w:cs="Times New Roman"/>
          <w:b/>
          <w:lang w:val="et-EE"/>
        </w:rPr>
        <w:t>Palun lisage asjakohane teave selle kohta, kuidas riiklikud täitevasutused on korraldatud CLP-määruse jõustamiseks teie liikmesriigis. Lisaks kirjeldage palun kõiki muutusi alates 2020. aastast CLP-määruse jõustamise korraldamises teie liikmesriigis. Mõiste "jõustamine" määratlus on esitatud eelpool.</w:t>
      </w:r>
    </w:p>
    <w:p w14:paraId="4FC96B55" w14:textId="77777777" w:rsidR="006446B9" w:rsidRPr="003F5BCD" w:rsidRDefault="006446B9" w:rsidP="006446B9">
      <w:pPr>
        <w:pStyle w:val="MBT"/>
        <w:rPr>
          <w:rFonts w:ascii="Times New Roman" w:hAnsi="Times New Roman" w:cs="Times New Roman"/>
          <w:bCs w:val="0"/>
          <w:i/>
          <w:iCs/>
          <w:color w:val="A6A6A6" w:themeColor="background1" w:themeShade="A6"/>
          <w:lang w:val="et-EE"/>
        </w:rPr>
      </w:pPr>
      <w:r w:rsidRPr="003F5BCD">
        <w:rPr>
          <w:rFonts w:ascii="Times New Roman" w:hAnsi="Times New Roman" w:cs="Times New Roman"/>
          <w:bCs w:val="0"/>
          <w:i/>
          <w:iCs/>
          <w:color w:val="A6A6A6" w:themeColor="background1" w:themeShade="A6"/>
          <w:lang w:val="et-EE"/>
        </w:rPr>
        <w:t>Palun tehke eeltäidetud tekstis vajalikud muudatused või jätke see muutmata, kui olete sellega nõus</w:t>
      </w:r>
    </w:p>
    <w:p w14:paraId="461C893B" w14:textId="77777777" w:rsidR="006446B9" w:rsidRPr="003F5BCD" w:rsidRDefault="006446B9" w:rsidP="00040F66">
      <w:pPr>
        <w:pStyle w:val="MBT"/>
        <w:rPr>
          <w:rFonts w:ascii="Times New Roman" w:hAnsi="Times New Roman" w:cs="Times New Roman"/>
          <w:lang w:val="et-EE"/>
        </w:rPr>
      </w:pPr>
    </w:p>
    <w:tbl>
      <w:tblPr>
        <w:tblStyle w:val="Kontuurtabel"/>
        <w:tblW w:w="0" w:type="auto"/>
        <w:tblLook w:val="04A0" w:firstRow="1" w:lastRow="0" w:firstColumn="1" w:lastColumn="0" w:noHBand="0" w:noVBand="1"/>
      </w:tblPr>
      <w:tblGrid>
        <w:gridCol w:w="9060"/>
      </w:tblGrid>
      <w:tr w:rsidR="00040F66" w:rsidRPr="003F5BCD" w14:paraId="7C104553" w14:textId="77777777" w:rsidTr="00040F66">
        <w:tc>
          <w:tcPr>
            <w:tcW w:w="9060" w:type="dxa"/>
          </w:tcPr>
          <w:p w14:paraId="0A3F895D" w14:textId="503B79B5" w:rsidR="000205DD" w:rsidRPr="003F5BCD" w:rsidRDefault="000205DD" w:rsidP="000205DD">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Riiklikku järelevalvet ainele, segule, neid sisaldavale tootele ning nende käitlemisele CLP määruse nõuete täitmise üle teevad vastavalt oma pädevusele järgmised asutused:</w:t>
            </w:r>
          </w:p>
          <w:p w14:paraId="21F45166" w14:textId="747F872C" w:rsidR="000205DD" w:rsidRPr="003F5BCD" w:rsidRDefault="000205DD" w:rsidP="000205DD">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1) Keskkonnaameti pädevuses on järelevalve tegemine CLP-määruse kohaste märgistamise ja pakendamise nõuete täitmise üle;</w:t>
            </w:r>
          </w:p>
          <w:p w14:paraId="5EDD7837" w14:textId="43BE5CB4" w:rsidR="000205DD" w:rsidRPr="003F5BCD" w:rsidRDefault="000205DD" w:rsidP="000205DD">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2) Terviseameti pädevuses on järelevalve tegemine:</w:t>
            </w:r>
          </w:p>
          <w:p w14:paraId="7159CC11" w14:textId="5B71866A" w:rsidR="000205DD" w:rsidRPr="003F5BCD" w:rsidRDefault="000205DD" w:rsidP="000205DD">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CLP-määrusega kehtestatud aine ja segu tootja ning importija kohustuste ja neile esitatud nõuete ning ainele ja segule esitatud nõuete täitmise üle nende tootja ja importija juures ning jae- ja hulgimüügis;</w:t>
            </w:r>
          </w:p>
          <w:p w14:paraId="396D939D" w14:textId="3F55D6B6" w:rsidR="000205DD" w:rsidRPr="003F5BCD" w:rsidRDefault="000205DD" w:rsidP="000205DD">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xml:space="preserve">3) Tööinspektsiooni pädevuses on järelevalve tegemine CLP-määrusega aine ja segu </w:t>
            </w:r>
            <w:proofErr w:type="spellStart"/>
            <w:r w:rsidRPr="003F5BCD">
              <w:rPr>
                <w:rFonts w:ascii="Times New Roman" w:hAnsi="Times New Roman" w:cs="Times New Roman"/>
                <w:color w:val="808080" w:themeColor="background1" w:themeShade="80"/>
                <w:lang w:val="et-EE"/>
              </w:rPr>
              <w:t>allkasutajale</w:t>
            </w:r>
            <w:proofErr w:type="spellEnd"/>
            <w:r w:rsidRPr="003F5BCD">
              <w:rPr>
                <w:rFonts w:ascii="Times New Roman" w:hAnsi="Times New Roman" w:cs="Times New Roman"/>
                <w:color w:val="808080" w:themeColor="background1" w:themeShade="80"/>
                <w:lang w:val="et-EE"/>
              </w:rPr>
              <w:t xml:space="preserve"> esitatud nõuete ning ainele, segule ja tootele esitatud nõuete täitmise üle </w:t>
            </w:r>
            <w:proofErr w:type="spellStart"/>
            <w:r w:rsidRPr="003F5BCD">
              <w:rPr>
                <w:rFonts w:ascii="Times New Roman" w:hAnsi="Times New Roman" w:cs="Times New Roman"/>
                <w:color w:val="808080" w:themeColor="background1" w:themeShade="80"/>
                <w:lang w:val="et-EE"/>
              </w:rPr>
              <w:t>allkasutaja</w:t>
            </w:r>
            <w:proofErr w:type="spellEnd"/>
            <w:r w:rsidRPr="003F5BCD">
              <w:rPr>
                <w:rFonts w:ascii="Times New Roman" w:hAnsi="Times New Roman" w:cs="Times New Roman"/>
                <w:color w:val="808080" w:themeColor="background1" w:themeShade="80"/>
                <w:lang w:val="et-EE"/>
              </w:rPr>
              <w:t xml:space="preserve"> juures;</w:t>
            </w:r>
          </w:p>
          <w:p w14:paraId="1D99EBAC" w14:textId="7D277FFB" w:rsidR="000205DD" w:rsidRPr="003F5BCD" w:rsidRDefault="000205DD" w:rsidP="000205DD">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4) Maksu- ja Tolliamet osaleb riiklikus järelevalves, kontrollides kemikaali ja seda sisaldava toote ühenduse turule sisenemisel kooskõlas Euroopa Parlamendi ja nõukogu määruse (EL) 2019/1020 turujärelevalve ja toodete vastavuse kohta.</w:t>
            </w:r>
          </w:p>
          <w:p w14:paraId="66B491DB" w14:textId="77777777" w:rsidR="000205DD" w:rsidRPr="003F5BCD" w:rsidRDefault="000205DD" w:rsidP="000205DD">
            <w:pPr>
              <w:pStyle w:val="MBT"/>
              <w:rPr>
                <w:rFonts w:ascii="Times New Roman" w:hAnsi="Times New Roman" w:cs="Times New Roman"/>
                <w:color w:val="808080" w:themeColor="background1" w:themeShade="80"/>
                <w:lang w:val="et-EE"/>
              </w:rPr>
            </w:pPr>
          </w:p>
          <w:p w14:paraId="14B9A55B" w14:textId="4FDDAC11" w:rsidR="000205DD" w:rsidRPr="003F5BCD" w:rsidRDefault="000205DD" w:rsidP="000205DD">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xml:space="preserve">Viimased muudatused alates 2020. aastast: </w:t>
            </w:r>
          </w:p>
          <w:p w14:paraId="061EDE59" w14:textId="77777777" w:rsidR="006D71B3" w:rsidRPr="003F5BCD" w:rsidRDefault="006D71B3" w:rsidP="000205DD">
            <w:pPr>
              <w:pStyle w:val="MBT"/>
              <w:rPr>
                <w:rFonts w:ascii="Times New Roman" w:hAnsi="Times New Roman" w:cs="Times New Roman"/>
                <w:color w:val="808080" w:themeColor="background1" w:themeShade="80"/>
                <w:lang w:val="et-EE"/>
              </w:rPr>
            </w:pPr>
          </w:p>
          <w:p w14:paraId="0E194F9F" w14:textId="2223BB85" w:rsidR="00040F66" w:rsidRPr="003F5BCD" w:rsidRDefault="006D71B3" w:rsidP="000205DD">
            <w:pPr>
              <w:pStyle w:val="MBT"/>
              <w:rPr>
                <w:rFonts w:ascii="Times New Roman" w:hAnsi="Times New Roman" w:cs="Times New Roman"/>
                <w:lang w:val="et-EE"/>
              </w:rPr>
            </w:pPr>
            <w:r w:rsidRPr="003F5BCD">
              <w:rPr>
                <w:rFonts w:ascii="Times New Roman" w:hAnsi="Times New Roman" w:cs="Times New Roman"/>
                <w:color w:val="808080" w:themeColor="background1" w:themeShade="80"/>
                <w:lang w:val="et-EE"/>
              </w:rPr>
              <w:t xml:space="preserve">2023. aastal muudeti kemikaaliseadust. Muudatuse tulemusel liikus kogu REACH- ja CLP-määruse alusel kemikaalide jaemüügis järelevalve Terviseameti pädevusse. TTJA järelevalvepädevus REACH-määruse XVII lisas kehtestatud piirangute puhul jäi toodete (esemete) järelevalve keskseks. </w:t>
            </w:r>
            <w:r w:rsidRPr="003F5BCD">
              <w:rPr>
                <w:rFonts w:ascii="Times New Roman" w:hAnsi="Times New Roman" w:cs="Times New Roman"/>
                <w:color w:val="808080" w:themeColor="background1" w:themeShade="80"/>
                <w:lang w:val="et-EE"/>
              </w:rPr>
              <w:lastRenderedPageBreak/>
              <w:t>Kui TTJA teeb järelevalvet XVII lisa aineid sisaldavate toodete üle, siis kontrollitakse tootja juures üksnes XVII lisa kohustusi ja nõudeid, mitte muid REACH nõudeid. Järelevalveülesannete ümberjaotamise eesmärk on vähendada ettevõtjate halduskoormust ning tagada riikliku turujärelevalve tõhusus pädevusvaldkondade selgema piiritlemise kaudu.</w:t>
            </w:r>
          </w:p>
        </w:tc>
      </w:tr>
    </w:tbl>
    <w:p w14:paraId="174074B2" w14:textId="77777777" w:rsidR="00040F66" w:rsidRPr="003F5BCD" w:rsidRDefault="00040F66" w:rsidP="00040F66">
      <w:pPr>
        <w:pStyle w:val="MBT"/>
        <w:rPr>
          <w:rFonts w:ascii="Times New Roman" w:hAnsi="Times New Roman" w:cs="Times New Roman"/>
          <w:lang w:val="et-EE"/>
        </w:rPr>
      </w:pPr>
    </w:p>
    <w:p w14:paraId="6CAAA0B6" w14:textId="5E6E2009"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105. </w:t>
      </w:r>
      <w:r w:rsidR="00353EA5" w:rsidRPr="003F5BCD">
        <w:rPr>
          <w:rFonts w:ascii="Times New Roman" w:hAnsi="Times New Roman" w:cs="Times New Roman"/>
          <w:b/>
          <w:lang w:val="et-EE"/>
        </w:rPr>
        <w:t xml:space="preserve">Kirjeldage CLP-määruse jõustamisega seotud ülesannete täitmiseks täitevasutustele eraldatud </w:t>
      </w:r>
      <w:proofErr w:type="spellStart"/>
      <w:r w:rsidR="00353EA5" w:rsidRPr="003F5BCD">
        <w:rPr>
          <w:rFonts w:ascii="Times New Roman" w:hAnsi="Times New Roman" w:cs="Times New Roman"/>
          <w:b/>
          <w:lang w:val="et-EE"/>
        </w:rPr>
        <w:t>inim</w:t>
      </w:r>
      <w:proofErr w:type="spellEnd"/>
      <w:r w:rsidR="00353EA5" w:rsidRPr="003F5BCD">
        <w:rPr>
          <w:rFonts w:ascii="Times New Roman" w:hAnsi="Times New Roman" w:cs="Times New Roman"/>
          <w:b/>
          <w:lang w:val="et-EE"/>
        </w:rPr>
        <w:t xml:space="preserve">- ja rahaliste ressursside üldist seisu (näiteks CLP-määruse jõustamiseks investeeritud </w:t>
      </w:r>
      <w:proofErr w:type="spellStart"/>
      <w:r w:rsidR="00353EA5" w:rsidRPr="003F5BCD">
        <w:rPr>
          <w:rFonts w:ascii="Times New Roman" w:hAnsi="Times New Roman" w:cs="Times New Roman"/>
          <w:b/>
          <w:lang w:val="et-EE"/>
        </w:rPr>
        <w:t>inimtundide</w:t>
      </w:r>
      <w:proofErr w:type="spellEnd"/>
      <w:r w:rsidR="00353EA5" w:rsidRPr="003F5BCD">
        <w:rPr>
          <w:rFonts w:ascii="Times New Roman" w:hAnsi="Times New Roman" w:cs="Times New Roman"/>
          <w:b/>
          <w:lang w:val="et-EE"/>
        </w:rPr>
        <w:t xml:space="preserve"> hinnang). Kas sellel aruandeperioodil on toimunud olulisi muutusi? </w:t>
      </w:r>
    </w:p>
    <w:p w14:paraId="68E46412" w14:textId="02534385" w:rsidR="00040F66" w:rsidRPr="003F5BCD" w:rsidRDefault="00040F66" w:rsidP="00040F66">
      <w:pPr>
        <w:pStyle w:val="MBT"/>
        <w:rPr>
          <w:rFonts w:ascii="Times New Roman" w:hAnsi="Times New Roman" w:cs="Times New Roman"/>
          <w:i/>
          <w:iCs/>
          <w:lang w:val="et-EE"/>
        </w:rPr>
      </w:pPr>
    </w:p>
    <w:tbl>
      <w:tblPr>
        <w:tblStyle w:val="Kontuurtabel"/>
        <w:tblW w:w="0" w:type="auto"/>
        <w:tblLook w:val="04A0" w:firstRow="1" w:lastRow="0" w:firstColumn="1" w:lastColumn="0" w:noHBand="0" w:noVBand="1"/>
      </w:tblPr>
      <w:tblGrid>
        <w:gridCol w:w="9060"/>
      </w:tblGrid>
      <w:tr w:rsidR="00040F66" w:rsidRPr="003F5BCD" w14:paraId="0CB30CFC" w14:textId="77777777" w:rsidTr="00040F66">
        <w:tc>
          <w:tcPr>
            <w:tcW w:w="9060" w:type="dxa"/>
          </w:tcPr>
          <w:p w14:paraId="6A7E5C97" w14:textId="4F51E456" w:rsidR="00040F66" w:rsidRPr="003F5BCD" w:rsidRDefault="00040F66" w:rsidP="00040F66">
            <w:pPr>
              <w:pStyle w:val="MBT"/>
              <w:rPr>
                <w:rFonts w:ascii="Times New Roman" w:hAnsi="Times New Roman" w:cs="Times New Roman"/>
                <w:lang w:val="et-EE"/>
              </w:rPr>
            </w:pPr>
          </w:p>
        </w:tc>
      </w:tr>
    </w:tbl>
    <w:p w14:paraId="09C8EB62" w14:textId="4C977F43" w:rsidR="00470EC3" w:rsidRPr="003F5BCD" w:rsidRDefault="00470EC3" w:rsidP="00470EC3">
      <w:pPr>
        <w:pStyle w:val="MBT"/>
        <w:rPr>
          <w:rFonts w:ascii="Times New Roman" w:hAnsi="Times New Roman" w:cs="Times New Roman"/>
          <w:lang w:val="et-EE"/>
        </w:rPr>
      </w:pPr>
    </w:p>
    <w:p w14:paraId="46EF4A5D" w14:textId="77777777" w:rsidR="00353EA5" w:rsidRPr="003F5BCD" w:rsidRDefault="00353EA5" w:rsidP="00B11F3C">
      <w:pPr>
        <w:pStyle w:val="Pealkiri2"/>
        <w:jc w:val="both"/>
        <w:rPr>
          <w:rFonts w:ascii="Times New Roman" w:hAnsi="Times New Roman" w:cs="Times New Roman"/>
          <w:lang w:val="et-EE"/>
        </w:rPr>
      </w:pPr>
      <w:r w:rsidRPr="003F5BCD">
        <w:rPr>
          <w:rFonts w:ascii="Times New Roman" w:hAnsi="Times New Roman" w:cs="Times New Roman"/>
          <w:color w:val="004E98"/>
          <w:lang w:val="et-EE"/>
        </w:rPr>
        <w:t>Jõustamis- ja kontrollistrateegiad ja koolitus</w:t>
      </w:r>
    </w:p>
    <w:p w14:paraId="6AFA0FCB" w14:textId="3E1AE73E" w:rsidR="00040F66" w:rsidRPr="003F5BCD" w:rsidRDefault="00040F66" w:rsidP="00470EC3">
      <w:pPr>
        <w:pStyle w:val="MBT"/>
        <w:rPr>
          <w:rFonts w:ascii="Times New Roman" w:hAnsi="Times New Roman" w:cs="Times New Roman"/>
          <w:lang w:val="et-EE"/>
        </w:rPr>
      </w:pPr>
    </w:p>
    <w:p w14:paraId="5FDB86AD" w14:textId="77777777" w:rsidR="00353EA5" w:rsidRPr="003F5BCD" w:rsidRDefault="00353EA5" w:rsidP="00DB4F3A">
      <w:pPr>
        <w:pStyle w:val="Pealkiri3"/>
        <w:numPr>
          <w:ilvl w:val="0"/>
          <w:numId w:val="15"/>
        </w:numPr>
        <w:spacing w:before="1"/>
        <w:rPr>
          <w:rFonts w:ascii="Times New Roman" w:hAnsi="Times New Roman" w:cs="Times New Roman"/>
          <w:color w:val="004E98"/>
          <w:lang w:val="et-EE"/>
        </w:rPr>
      </w:pPr>
      <w:r w:rsidRPr="003F5BCD">
        <w:rPr>
          <w:rFonts w:ascii="Times New Roman" w:hAnsi="Times New Roman" w:cs="Times New Roman"/>
          <w:color w:val="004E98"/>
          <w:lang w:val="et-EE"/>
        </w:rPr>
        <w:t>Jõustamisstrateegia(d)</w:t>
      </w:r>
    </w:p>
    <w:p w14:paraId="29261343" w14:textId="0B3795D0" w:rsidR="00040F66" w:rsidRPr="003F5BCD" w:rsidRDefault="00040F66" w:rsidP="00470EC3">
      <w:pPr>
        <w:pStyle w:val="MBT"/>
        <w:rPr>
          <w:rFonts w:ascii="Times New Roman" w:hAnsi="Times New Roman" w:cs="Times New Roman"/>
          <w:lang w:val="et-EE"/>
        </w:rPr>
      </w:pPr>
    </w:p>
    <w:p w14:paraId="6D1AFFEB" w14:textId="738A2B34"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106.</w:t>
      </w:r>
      <w:r w:rsidR="00353EA5" w:rsidRPr="003F5BCD">
        <w:rPr>
          <w:rFonts w:ascii="Times New Roman" w:hAnsi="Times New Roman" w:cs="Times New Roman"/>
          <w:b/>
          <w:lang w:val="et-EE"/>
        </w:rPr>
        <w:t xml:space="preserve"> Kas CLP-määruse jõustamiseks on rakendatud üldist strateegiat või strateegiaid? </w:t>
      </w:r>
    </w:p>
    <w:tbl>
      <w:tblPr>
        <w:tblW w:w="0" w:type="auto"/>
        <w:tblCellMar>
          <w:top w:w="15" w:type="dxa"/>
          <w:left w:w="15" w:type="dxa"/>
          <w:bottom w:w="15" w:type="dxa"/>
          <w:right w:w="15" w:type="dxa"/>
        </w:tblCellMar>
        <w:tblLook w:val="04A0" w:firstRow="1" w:lastRow="0" w:firstColumn="1" w:lastColumn="0" w:noHBand="0" w:noVBand="1"/>
      </w:tblPr>
      <w:tblGrid>
        <w:gridCol w:w="360"/>
        <w:gridCol w:w="3934"/>
      </w:tblGrid>
      <w:tr w:rsidR="00040F66" w:rsidRPr="003F5BCD" w14:paraId="5BA7629A" w14:textId="77777777" w:rsidTr="00040F66">
        <w:tc>
          <w:tcPr>
            <w:tcW w:w="0" w:type="auto"/>
            <w:shd w:val="clear" w:color="auto" w:fill="auto"/>
            <w:tcMar>
              <w:top w:w="0" w:type="dxa"/>
              <w:left w:w="0" w:type="dxa"/>
              <w:bottom w:w="0" w:type="dxa"/>
              <w:right w:w="0" w:type="dxa"/>
            </w:tcMar>
            <w:hideMark/>
          </w:tcPr>
          <w:p w14:paraId="3FD8DF12" w14:textId="1545EAD4"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Cs w:val="0"/>
              </w:rPr>
              <w:object w:dxaOrig="225" w:dyaOrig="225" w14:anchorId="0559A3E7">
                <v:shape id="_x0000_i1223" type="#_x0000_t75" style="width:18pt;height:15.6pt" o:ole="">
                  <v:imagedata r:id="rId28" o:title=""/>
                </v:shape>
                <w:control r:id="rId50" w:name="DefaultOcxName164" w:shapeid="_x0000_i1223"/>
              </w:object>
            </w:r>
          </w:p>
        </w:tc>
        <w:tc>
          <w:tcPr>
            <w:tcW w:w="0" w:type="auto"/>
            <w:shd w:val="clear" w:color="auto" w:fill="auto"/>
            <w:tcMar>
              <w:top w:w="0" w:type="dxa"/>
              <w:left w:w="0" w:type="dxa"/>
              <w:bottom w:w="0" w:type="dxa"/>
              <w:right w:w="225" w:type="dxa"/>
            </w:tcMar>
            <w:hideMark/>
          </w:tcPr>
          <w:p w14:paraId="7DF28363" w14:textId="564027A6" w:rsidR="00040F66" w:rsidRPr="003F5BCD" w:rsidRDefault="00353EA5" w:rsidP="00040F66">
            <w:pPr>
              <w:pStyle w:val="MBT"/>
              <w:rPr>
                <w:rFonts w:ascii="Times New Roman" w:hAnsi="Times New Roman" w:cs="Times New Roman"/>
                <w:lang w:val="et-EE"/>
              </w:rPr>
            </w:pPr>
            <w:r w:rsidRPr="003F5BCD">
              <w:rPr>
                <w:rFonts w:ascii="Times New Roman" w:hAnsi="Times New Roman" w:cs="Times New Roman"/>
                <w:lang w:val="et-EE"/>
              </w:rPr>
              <w:t>Jah, täielikult rakendatud</w:t>
            </w:r>
          </w:p>
        </w:tc>
      </w:tr>
      <w:tr w:rsidR="00040F66" w:rsidRPr="003F5BCD" w14:paraId="77B19CA1" w14:textId="77777777" w:rsidTr="00040F66">
        <w:tc>
          <w:tcPr>
            <w:tcW w:w="0" w:type="auto"/>
            <w:shd w:val="clear" w:color="auto" w:fill="auto"/>
            <w:tcMar>
              <w:top w:w="0" w:type="dxa"/>
              <w:left w:w="0" w:type="dxa"/>
              <w:bottom w:w="0" w:type="dxa"/>
              <w:right w:w="0" w:type="dxa"/>
            </w:tcMar>
            <w:hideMark/>
          </w:tcPr>
          <w:p w14:paraId="3F7E8EAE" w14:textId="43071716"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Cs w:val="0"/>
              </w:rPr>
              <w:object w:dxaOrig="225" w:dyaOrig="225" w14:anchorId="5AF18B3D">
                <v:shape id="_x0000_i1226" type="#_x0000_t75" style="width:18pt;height:15.6pt" o:ole="">
                  <v:imagedata r:id="rId30" o:title=""/>
                </v:shape>
                <w:control r:id="rId51" w:name="DefaultOcxName160" w:shapeid="_x0000_i1226"/>
              </w:object>
            </w:r>
          </w:p>
        </w:tc>
        <w:tc>
          <w:tcPr>
            <w:tcW w:w="0" w:type="auto"/>
            <w:shd w:val="clear" w:color="auto" w:fill="auto"/>
            <w:tcMar>
              <w:top w:w="0" w:type="dxa"/>
              <w:left w:w="0" w:type="dxa"/>
              <w:bottom w:w="0" w:type="dxa"/>
              <w:right w:w="225" w:type="dxa"/>
            </w:tcMar>
            <w:hideMark/>
          </w:tcPr>
          <w:p w14:paraId="75346FCA" w14:textId="65C5A190" w:rsidR="00040F66" w:rsidRPr="003F5BCD" w:rsidRDefault="00353EA5" w:rsidP="00040F66">
            <w:pPr>
              <w:pStyle w:val="MBT"/>
              <w:rPr>
                <w:rFonts w:ascii="Times New Roman" w:hAnsi="Times New Roman" w:cs="Times New Roman"/>
                <w:lang w:val="et-EE"/>
              </w:rPr>
            </w:pPr>
            <w:r w:rsidRPr="003F5BCD">
              <w:rPr>
                <w:rFonts w:ascii="Times New Roman" w:hAnsi="Times New Roman" w:cs="Times New Roman"/>
                <w:lang w:val="et-EE"/>
              </w:rPr>
              <w:t>Jah, osaliselt rakendatud</w:t>
            </w:r>
          </w:p>
        </w:tc>
      </w:tr>
      <w:tr w:rsidR="00040F66" w:rsidRPr="003F5BCD" w14:paraId="57DE9B50" w14:textId="77777777" w:rsidTr="00040F66">
        <w:tc>
          <w:tcPr>
            <w:tcW w:w="0" w:type="auto"/>
            <w:shd w:val="clear" w:color="auto" w:fill="auto"/>
            <w:tcMar>
              <w:top w:w="0" w:type="dxa"/>
              <w:left w:w="0" w:type="dxa"/>
              <w:bottom w:w="0" w:type="dxa"/>
              <w:right w:w="0" w:type="dxa"/>
            </w:tcMar>
            <w:hideMark/>
          </w:tcPr>
          <w:p w14:paraId="73D2BD41" w14:textId="49FB3C98"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Cs w:val="0"/>
              </w:rPr>
              <w:object w:dxaOrig="225" w:dyaOrig="225" w14:anchorId="7F779772">
                <v:shape id="_x0000_i1229" type="#_x0000_t75" style="width:18pt;height:15.6pt" o:ole="">
                  <v:imagedata r:id="rId30" o:title=""/>
                </v:shape>
                <w:control r:id="rId52" w:name="DefaultOcxName228" w:shapeid="_x0000_i1229"/>
              </w:object>
            </w:r>
          </w:p>
        </w:tc>
        <w:tc>
          <w:tcPr>
            <w:tcW w:w="0" w:type="auto"/>
            <w:shd w:val="clear" w:color="auto" w:fill="auto"/>
            <w:tcMar>
              <w:top w:w="0" w:type="dxa"/>
              <w:left w:w="0" w:type="dxa"/>
              <w:bottom w:w="0" w:type="dxa"/>
              <w:right w:w="225" w:type="dxa"/>
            </w:tcMar>
            <w:hideMark/>
          </w:tcPr>
          <w:p w14:paraId="76B34EB0" w14:textId="7BA4533D" w:rsidR="00040F66" w:rsidRPr="003F5BCD" w:rsidRDefault="00353EA5" w:rsidP="00040F66">
            <w:pPr>
              <w:pStyle w:val="MBT"/>
              <w:rPr>
                <w:rFonts w:ascii="Times New Roman" w:hAnsi="Times New Roman" w:cs="Times New Roman"/>
                <w:lang w:val="et-EE"/>
              </w:rPr>
            </w:pPr>
            <w:r w:rsidRPr="003F5BCD">
              <w:rPr>
                <w:rFonts w:ascii="Times New Roman" w:hAnsi="Times New Roman" w:cs="Times New Roman"/>
                <w:lang w:val="et-EE"/>
              </w:rPr>
              <w:t>Jah, välja töötatud, kuid veel rakendamata</w:t>
            </w:r>
          </w:p>
        </w:tc>
      </w:tr>
      <w:tr w:rsidR="00040F66" w:rsidRPr="003F5BCD" w14:paraId="2D0D2B9B" w14:textId="77777777" w:rsidTr="00040F66">
        <w:tc>
          <w:tcPr>
            <w:tcW w:w="0" w:type="auto"/>
            <w:shd w:val="clear" w:color="auto" w:fill="auto"/>
            <w:tcMar>
              <w:top w:w="0" w:type="dxa"/>
              <w:left w:w="0" w:type="dxa"/>
              <w:bottom w:w="0" w:type="dxa"/>
              <w:right w:w="0" w:type="dxa"/>
            </w:tcMar>
            <w:hideMark/>
          </w:tcPr>
          <w:p w14:paraId="11F94320" w14:textId="3F5A6EF0"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Cs w:val="0"/>
              </w:rPr>
              <w:object w:dxaOrig="225" w:dyaOrig="225" w14:anchorId="29F9ED06">
                <v:shape id="_x0000_i1232" type="#_x0000_t75" style="width:18pt;height:15.6pt" o:ole="">
                  <v:imagedata r:id="rId30" o:title=""/>
                </v:shape>
                <w:control r:id="rId53" w:name="DefaultOcxName319" w:shapeid="_x0000_i1232"/>
              </w:object>
            </w:r>
          </w:p>
        </w:tc>
        <w:tc>
          <w:tcPr>
            <w:tcW w:w="0" w:type="auto"/>
            <w:shd w:val="clear" w:color="auto" w:fill="auto"/>
            <w:tcMar>
              <w:top w:w="0" w:type="dxa"/>
              <w:left w:w="0" w:type="dxa"/>
              <w:bottom w:w="0" w:type="dxa"/>
              <w:right w:w="225" w:type="dxa"/>
            </w:tcMar>
            <w:hideMark/>
          </w:tcPr>
          <w:p w14:paraId="2290EE28" w14:textId="038F9D4A" w:rsidR="00040F66" w:rsidRPr="003F5BCD" w:rsidRDefault="00353EA5" w:rsidP="00040F66">
            <w:pPr>
              <w:pStyle w:val="MBT"/>
              <w:rPr>
                <w:rFonts w:ascii="Times New Roman" w:hAnsi="Times New Roman" w:cs="Times New Roman"/>
                <w:lang w:val="et-EE"/>
              </w:rPr>
            </w:pPr>
            <w:r w:rsidRPr="003F5BCD">
              <w:rPr>
                <w:rFonts w:ascii="Times New Roman" w:hAnsi="Times New Roman" w:cs="Times New Roman"/>
                <w:lang w:val="et-EE"/>
              </w:rPr>
              <w:t>Ei, kuid plaanis on välja töötada</w:t>
            </w:r>
          </w:p>
        </w:tc>
      </w:tr>
      <w:tr w:rsidR="00040F66" w:rsidRPr="003F5BCD" w14:paraId="2EA59D73" w14:textId="77777777" w:rsidTr="00040F66">
        <w:tc>
          <w:tcPr>
            <w:tcW w:w="0" w:type="auto"/>
            <w:shd w:val="clear" w:color="auto" w:fill="auto"/>
            <w:tcMar>
              <w:top w:w="0" w:type="dxa"/>
              <w:left w:w="0" w:type="dxa"/>
              <w:bottom w:w="0" w:type="dxa"/>
              <w:right w:w="0" w:type="dxa"/>
            </w:tcMar>
            <w:hideMark/>
          </w:tcPr>
          <w:p w14:paraId="6D4EA030" w14:textId="38DDAF24"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Cs w:val="0"/>
              </w:rPr>
              <w:object w:dxaOrig="225" w:dyaOrig="225" w14:anchorId="7406B55A">
                <v:shape id="_x0000_i1235" type="#_x0000_t75" style="width:18pt;height:15.6pt" o:ole="">
                  <v:imagedata r:id="rId30" o:title=""/>
                </v:shape>
                <w:control r:id="rId54" w:name="DefaultOcxName418" w:shapeid="_x0000_i1235"/>
              </w:object>
            </w:r>
          </w:p>
        </w:tc>
        <w:tc>
          <w:tcPr>
            <w:tcW w:w="0" w:type="auto"/>
            <w:shd w:val="clear" w:color="auto" w:fill="auto"/>
            <w:tcMar>
              <w:top w:w="0" w:type="dxa"/>
              <w:left w:w="0" w:type="dxa"/>
              <w:bottom w:w="0" w:type="dxa"/>
              <w:right w:w="225" w:type="dxa"/>
            </w:tcMar>
            <w:hideMark/>
          </w:tcPr>
          <w:p w14:paraId="7C644B31" w14:textId="106B42CE" w:rsidR="00040F66" w:rsidRPr="003F5BCD" w:rsidRDefault="00353EA5" w:rsidP="00040F66">
            <w:pPr>
              <w:pStyle w:val="MBT"/>
              <w:rPr>
                <w:rFonts w:ascii="Times New Roman" w:hAnsi="Times New Roman" w:cs="Times New Roman"/>
                <w:lang w:val="et-EE"/>
              </w:rPr>
            </w:pPr>
            <w:r w:rsidRPr="003F5BCD">
              <w:rPr>
                <w:rFonts w:ascii="Times New Roman" w:hAnsi="Times New Roman" w:cs="Times New Roman"/>
                <w:lang w:val="et-EE"/>
              </w:rPr>
              <w:t>Pole plaanis seda välja töötada</w:t>
            </w:r>
          </w:p>
        </w:tc>
      </w:tr>
    </w:tbl>
    <w:p w14:paraId="33B9BB94" w14:textId="77777777" w:rsidR="00040F66" w:rsidRPr="003F5BCD" w:rsidRDefault="00040F66" w:rsidP="00040F66">
      <w:pPr>
        <w:pStyle w:val="MBT"/>
        <w:rPr>
          <w:rFonts w:ascii="Times New Roman" w:hAnsi="Times New Roman" w:cs="Times New Roman"/>
          <w:lang w:val="et-EE"/>
        </w:rPr>
      </w:pPr>
    </w:p>
    <w:p w14:paraId="229607FD" w14:textId="22786672"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107. </w:t>
      </w:r>
      <w:r w:rsidR="006B2ECE" w:rsidRPr="003F5BCD">
        <w:rPr>
          <w:rFonts w:ascii="Times New Roman" w:hAnsi="Times New Roman" w:cs="Times New Roman"/>
          <w:b/>
          <w:lang w:val="et-EE"/>
        </w:rPr>
        <w:t xml:space="preserve">Kas strateegia(d) on kooskõlas foorumi väljatöötatud strateegiaga? </w:t>
      </w:r>
      <w:r w:rsidR="006B2ECE" w:rsidRPr="003F5BCD">
        <w:rPr>
          <w:rFonts w:ascii="Times New Roman" w:hAnsi="Times New Roman" w:cs="Times New Roman"/>
          <w:i/>
          <w:iCs/>
          <w:lang w:val="et-EE"/>
        </w:rPr>
        <w:t xml:space="preserve">Foorumi strateegia, nagu on kirjeldatud </w:t>
      </w:r>
      <w:hyperlink r:id="rId55" w:tgtFrame="_blank" w:history="1">
        <w:r w:rsidR="006B2ECE" w:rsidRPr="003F5BCD">
          <w:rPr>
            <w:rStyle w:val="Hperlink"/>
            <w:rFonts w:ascii="Times New Roman" w:hAnsi="Times New Roman" w:cs="Times New Roman"/>
            <w:i/>
            <w:iCs/>
            <w:lang w:val="et-EE"/>
          </w:rPr>
          <w:t>2017. aasta detsembris vastu võetud  dokumendis "</w:t>
        </w:r>
      </w:hyperlink>
      <w:r w:rsidR="006B2ECE" w:rsidRPr="003F5BCD">
        <w:rPr>
          <w:rFonts w:ascii="Times New Roman" w:hAnsi="Times New Roman" w:cs="Times New Roman"/>
          <w:i/>
          <w:iCs/>
          <w:lang w:val="et-EE"/>
        </w:rPr>
        <w:t>Kemikaalieeskirjade jõustamise strateegiad ja miinimumkriteeriumid".</w:t>
      </w:r>
    </w:p>
    <w:tbl>
      <w:tblPr>
        <w:tblW w:w="0" w:type="auto"/>
        <w:tblCellMar>
          <w:top w:w="15" w:type="dxa"/>
          <w:left w:w="15" w:type="dxa"/>
          <w:bottom w:w="15" w:type="dxa"/>
          <w:right w:w="15" w:type="dxa"/>
        </w:tblCellMar>
        <w:tblLook w:val="04A0" w:firstRow="1" w:lastRow="0" w:firstColumn="1" w:lastColumn="0" w:noHBand="0" w:noVBand="1"/>
      </w:tblPr>
      <w:tblGrid>
        <w:gridCol w:w="360"/>
        <w:gridCol w:w="519"/>
      </w:tblGrid>
      <w:tr w:rsidR="00040F66" w:rsidRPr="003F5BCD" w14:paraId="0B3AA787" w14:textId="77777777" w:rsidTr="00040F66">
        <w:tc>
          <w:tcPr>
            <w:tcW w:w="0" w:type="auto"/>
            <w:shd w:val="clear" w:color="auto" w:fill="auto"/>
            <w:tcMar>
              <w:top w:w="0" w:type="dxa"/>
              <w:left w:w="0" w:type="dxa"/>
              <w:bottom w:w="0" w:type="dxa"/>
              <w:right w:w="0" w:type="dxa"/>
            </w:tcMar>
            <w:hideMark/>
          </w:tcPr>
          <w:p w14:paraId="70BD4C20" w14:textId="2F242868"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Cs w:val="0"/>
              </w:rPr>
              <w:object w:dxaOrig="225" w:dyaOrig="225" w14:anchorId="4068240C">
                <v:shape id="_x0000_i1238" type="#_x0000_t75" style="width:18pt;height:15.6pt" o:ole="">
                  <v:imagedata r:id="rId28" o:title=""/>
                </v:shape>
                <w:control r:id="rId56" w:name="DefaultOcxName516" w:shapeid="_x0000_i1238"/>
              </w:object>
            </w:r>
          </w:p>
        </w:tc>
        <w:tc>
          <w:tcPr>
            <w:tcW w:w="0" w:type="auto"/>
            <w:shd w:val="clear" w:color="auto" w:fill="auto"/>
            <w:tcMar>
              <w:top w:w="0" w:type="dxa"/>
              <w:left w:w="0" w:type="dxa"/>
              <w:bottom w:w="0" w:type="dxa"/>
              <w:right w:w="225" w:type="dxa"/>
            </w:tcMar>
            <w:hideMark/>
          </w:tcPr>
          <w:p w14:paraId="291E51F3" w14:textId="389484C6" w:rsidR="00040F66" w:rsidRPr="003F5BCD" w:rsidRDefault="006B2ECE" w:rsidP="00040F66">
            <w:pPr>
              <w:pStyle w:val="MBT"/>
              <w:rPr>
                <w:rFonts w:ascii="Times New Roman" w:hAnsi="Times New Roman" w:cs="Times New Roman"/>
                <w:lang w:val="et-EE"/>
              </w:rPr>
            </w:pPr>
            <w:r w:rsidRPr="003F5BCD">
              <w:rPr>
                <w:rFonts w:ascii="Times New Roman" w:hAnsi="Times New Roman" w:cs="Times New Roman"/>
                <w:lang w:val="et-EE"/>
              </w:rPr>
              <w:t>Jah</w:t>
            </w:r>
          </w:p>
        </w:tc>
      </w:tr>
      <w:tr w:rsidR="00040F66" w:rsidRPr="003F5BCD" w14:paraId="2644073C" w14:textId="77777777" w:rsidTr="00040F66">
        <w:tc>
          <w:tcPr>
            <w:tcW w:w="0" w:type="auto"/>
            <w:shd w:val="clear" w:color="auto" w:fill="auto"/>
            <w:tcMar>
              <w:top w:w="0" w:type="dxa"/>
              <w:left w:w="0" w:type="dxa"/>
              <w:bottom w:w="0" w:type="dxa"/>
              <w:right w:w="0" w:type="dxa"/>
            </w:tcMar>
            <w:hideMark/>
          </w:tcPr>
          <w:p w14:paraId="6439AE1F" w14:textId="7DBF1EE1"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Cs w:val="0"/>
              </w:rPr>
              <w:object w:dxaOrig="225" w:dyaOrig="225" w14:anchorId="763BBEFE">
                <v:shape id="_x0000_i1241" type="#_x0000_t75" style="width:18pt;height:15.6pt" o:ole="">
                  <v:imagedata r:id="rId30" o:title=""/>
                </v:shape>
                <w:control r:id="rId57" w:name="DefaultOcxName615" w:shapeid="_x0000_i1241"/>
              </w:object>
            </w:r>
          </w:p>
        </w:tc>
        <w:tc>
          <w:tcPr>
            <w:tcW w:w="0" w:type="auto"/>
            <w:shd w:val="clear" w:color="auto" w:fill="auto"/>
            <w:tcMar>
              <w:top w:w="0" w:type="dxa"/>
              <w:left w:w="0" w:type="dxa"/>
              <w:bottom w:w="0" w:type="dxa"/>
              <w:right w:w="225" w:type="dxa"/>
            </w:tcMar>
            <w:hideMark/>
          </w:tcPr>
          <w:p w14:paraId="13D9D16D" w14:textId="320684A4" w:rsidR="00040F66" w:rsidRPr="003F5BCD" w:rsidRDefault="006B2ECE" w:rsidP="00040F66">
            <w:pPr>
              <w:pStyle w:val="MBT"/>
              <w:rPr>
                <w:rFonts w:ascii="Times New Roman" w:hAnsi="Times New Roman" w:cs="Times New Roman"/>
                <w:lang w:val="et-EE"/>
              </w:rPr>
            </w:pPr>
            <w:r w:rsidRPr="003F5BCD">
              <w:rPr>
                <w:rFonts w:ascii="Times New Roman" w:hAnsi="Times New Roman" w:cs="Times New Roman"/>
                <w:lang w:val="et-EE"/>
              </w:rPr>
              <w:t>Ei</w:t>
            </w:r>
          </w:p>
        </w:tc>
      </w:tr>
    </w:tbl>
    <w:p w14:paraId="1AD64AF6" w14:textId="587417AE" w:rsidR="00040F66" w:rsidRPr="003F5BCD" w:rsidRDefault="00040F66" w:rsidP="00040F66">
      <w:pPr>
        <w:pStyle w:val="MBT"/>
        <w:rPr>
          <w:rFonts w:ascii="Times New Roman" w:hAnsi="Times New Roman" w:cs="Times New Roman"/>
          <w:lang w:val="et-EE"/>
        </w:rPr>
      </w:pPr>
    </w:p>
    <w:p w14:paraId="2A0681C1" w14:textId="7858473C" w:rsidR="00040F66" w:rsidRPr="003F5BCD" w:rsidRDefault="00040F66" w:rsidP="00040F66">
      <w:pPr>
        <w:pStyle w:val="MBT"/>
        <w:rPr>
          <w:rFonts w:ascii="Times New Roman" w:hAnsi="Times New Roman" w:cs="Times New Roman"/>
          <w:b/>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108. </w:t>
      </w:r>
      <w:r w:rsidR="006B2ECE" w:rsidRPr="003F5BCD">
        <w:rPr>
          <w:rFonts w:ascii="Times New Roman" w:hAnsi="Times New Roman" w:cs="Times New Roman"/>
          <w:b/>
          <w:lang w:val="et-EE"/>
        </w:rPr>
        <w:t>Palun kirjeldage oma liikmesriigi jõustamisstrateegia eri elemente (näiteks poliitilised eesmärgid/prioriteedid, korraldus, jõustamistoimingute kavandamine, jõustamisprotsess, sealhulgas jõustamistegevus, järelevalve- ja mõõtmisprotsess, läbivaatamise, hindamise ja ajakohastamise protsess, jõustamisaruandlus)</w:t>
      </w:r>
    </w:p>
    <w:p w14:paraId="71BC9235" w14:textId="77777777" w:rsidR="006446B9" w:rsidRPr="003F5BCD" w:rsidRDefault="006446B9" w:rsidP="006446B9">
      <w:pPr>
        <w:jc w:val="both"/>
        <w:rPr>
          <w:rFonts w:ascii="Times New Roman" w:hAnsi="Times New Roman" w:cs="Times New Roman"/>
          <w:i/>
          <w:iCs/>
          <w:color w:val="A6A6A6" w:themeColor="background1" w:themeShade="A6"/>
          <w:lang w:val="et-EE"/>
        </w:rPr>
      </w:pPr>
      <w:bookmarkStart w:id="4" w:name="_Hlk209166035"/>
      <w:r w:rsidRPr="003F5BCD">
        <w:rPr>
          <w:rFonts w:ascii="Times New Roman" w:hAnsi="Times New Roman" w:cs="Times New Roman"/>
          <w:i/>
          <w:iCs/>
          <w:color w:val="A6A6A6" w:themeColor="background1" w:themeShade="A6"/>
          <w:lang w:val="et-EE"/>
        </w:rPr>
        <w:t>Palun tehke eeltäidetud tekstis vajalikud muudatused või jätke see muutmata, kui olete sellega nõus</w:t>
      </w:r>
    </w:p>
    <w:bookmarkEnd w:id="4"/>
    <w:p w14:paraId="6DB1B897" w14:textId="77777777" w:rsidR="006446B9" w:rsidRPr="003F5BCD" w:rsidRDefault="006446B9" w:rsidP="00040F66">
      <w:pPr>
        <w:pStyle w:val="MBT"/>
        <w:rPr>
          <w:rFonts w:ascii="Times New Roman" w:hAnsi="Times New Roman" w:cs="Times New Roman"/>
          <w:lang w:val="et-EE"/>
        </w:rPr>
      </w:pPr>
    </w:p>
    <w:tbl>
      <w:tblPr>
        <w:tblStyle w:val="Kontuurtabel"/>
        <w:tblW w:w="0" w:type="auto"/>
        <w:tblLook w:val="04A0" w:firstRow="1" w:lastRow="0" w:firstColumn="1" w:lastColumn="0" w:noHBand="0" w:noVBand="1"/>
      </w:tblPr>
      <w:tblGrid>
        <w:gridCol w:w="9060"/>
      </w:tblGrid>
      <w:tr w:rsidR="00040F66" w:rsidRPr="003F5BCD" w14:paraId="241FDE36" w14:textId="77777777" w:rsidTr="00040F66">
        <w:tc>
          <w:tcPr>
            <w:tcW w:w="9060" w:type="dxa"/>
          </w:tcPr>
          <w:p w14:paraId="755545EC"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Kemikaalistrateegia on osa Eesti riiklikust toodete järelevalvestrateegiast 2022-2025. Dokument hõlmab tooteid käsitlevaid liidu ühtlustamisõigusakte, mis on seotud EL määrusega 2019/1020, ning kõiki toodete tarneahela etappe, sealhulgas importi ja digitaalseid tarneahelaid.</w:t>
            </w:r>
          </w:p>
          <w:p w14:paraId="6368753B" w14:textId="77777777" w:rsidR="009B286E" w:rsidRPr="003F5BCD" w:rsidRDefault="009B286E" w:rsidP="009B286E">
            <w:pPr>
              <w:pStyle w:val="MBT"/>
              <w:rPr>
                <w:rFonts w:ascii="Times New Roman" w:hAnsi="Times New Roman" w:cs="Times New Roman"/>
                <w:color w:val="808080" w:themeColor="background1" w:themeShade="80"/>
                <w:lang w:val="et-EE"/>
              </w:rPr>
            </w:pPr>
          </w:p>
          <w:p w14:paraId="39663412"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Turujärelevalveasutused koostavad iga-aastaselt oma järelevalvetegevuste plaanid, mis</w:t>
            </w:r>
          </w:p>
          <w:p w14:paraId="20E87600"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sõnastatakse üldjuhul ametite tööplaanides. Järelevalve tegevuste planeerimiseks võetakse</w:t>
            </w:r>
          </w:p>
          <w:p w14:paraId="1103A137"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aluseks oma tegevusvaldkonna ohuprognoosid, olemasolevad ressursid ning ameti</w:t>
            </w:r>
          </w:p>
          <w:p w14:paraId="534C6BD5"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prioriteedid. Vastavalt korrakaitseseadusele peab ohu ennetamise eesmärgil (proaktiivselt) tehtav järelevalve tuginema ohuprognoosil. Ohuprognoos peab põhinema faktidel või</w:t>
            </w:r>
          </w:p>
          <w:p w14:paraId="35D1B4B4"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turujärelevalveasutuse teaduslikel või tehnilistel teadmistel või ELi õigusaktist tuleneval</w:t>
            </w:r>
          </w:p>
          <w:p w14:paraId="490E2D90"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järelevalvekohustusel ning lähtuma võrdse kohtlemise põhimõttest</w:t>
            </w:r>
          </w:p>
          <w:p w14:paraId="3FF6D4CA" w14:textId="77777777" w:rsidR="009B286E" w:rsidRPr="003F5BCD" w:rsidRDefault="009B286E" w:rsidP="009B286E">
            <w:pPr>
              <w:pStyle w:val="MBT"/>
              <w:rPr>
                <w:rFonts w:ascii="Times New Roman" w:hAnsi="Times New Roman" w:cs="Times New Roman"/>
                <w:lang w:val="et-EE"/>
              </w:rPr>
            </w:pPr>
          </w:p>
          <w:p w14:paraId="7B4E1D4D"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Järelevalvemenetluse eesmärk on tagada turul olevate toodete ohutus ja nõuetele vastavus.</w:t>
            </w:r>
          </w:p>
          <w:p w14:paraId="7EC6FD98"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Eelkõige tagatakse nimetatud eesmärgi saavutamine turujärelevalve korralduses läbi</w:t>
            </w:r>
          </w:p>
          <w:p w14:paraId="32FB9C57"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kohustuse ennetada ohtu, selgitada see välja ja tõrjuda või kõrvaldada (korrakaitse meetmed), aga ka rikkujate väärteo (halduskaristused) või kuriteo (kriminaalkaristused) korras vastutusele võtmise. Praktikas tähendab see tavapäraselt seda, et</w:t>
            </w:r>
          </w:p>
          <w:p w14:paraId="79A993A3"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lastRenderedPageBreak/>
              <w:t>turujärelevalveasutused teevad rikkumiste tuvastamisel ettevõtjatele esmajärjekorras</w:t>
            </w:r>
          </w:p>
          <w:p w14:paraId="7991D2D7"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soovituse või hoiatuse rikkumise lõpetamiseks. Kui see tulemust ei anna, siis tehakse</w:t>
            </w:r>
          </w:p>
          <w:p w14:paraId="6A528168"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ettekirjutus ohu kõrvaldamiseks (toote nõuetele vastavusse viimiseks) või rikkumise</w:t>
            </w:r>
          </w:p>
          <w:p w14:paraId="7A3B63FF"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lõpetamiseks (müügi peatamine) ning hoiatuse sunniraha või asendustäitmise rakendamise</w:t>
            </w:r>
          </w:p>
          <w:p w14:paraId="53781915"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kohta juhul kui ettekirjutust tähtaegselt ei täideta.</w:t>
            </w:r>
          </w:p>
          <w:p w14:paraId="416726C0" w14:textId="77777777" w:rsidR="009B286E" w:rsidRPr="003F5BCD" w:rsidRDefault="009B286E" w:rsidP="009B286E">
            <w:pPr>
              <w:pStyle w:val="MBT"/>
              <w:rPr>
                <w:rFonts w:ascii="Times New Roman" w:hAnsi="Times New Roman" w:cs="Times New Roman"/>
                <w:color w:val="808080" w:themeColor="background1" w:themeShade="80"/>
                <w:lang w:val="et-EE"/>
              </w:rPr>
            </w:pPr>
          </w:p>
          <w:p w14:paraId="2D4671B6"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Kemikaaliohutuse valdkonnas pööratakse kõrgendatud tähelepanu eelkõige laia</w:t>
            </w:r>
          </w:p>
          <w:p w14:paraId="0285246B"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tarbijaskonnaga toodetele, millel on ohu realiseerumise risk tavapärasest kõrgem. Puuduliku märgistuse tulemusena ei saa tarbija piisavat teavet toote kohta ning võib toodet</w:t>
            </w:r>
          </w:p>
          <w:p w14:paraId="48D2D36B"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valesti kasutada, mis võib põhjustada tervisekahjustusi. Samuti võib tarbija kasutada endale</w:t>
            </w:r>
          </w:p>
          <w:p w14:paraId="5B0592B4"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mittesobivat toodet (näiteks allergikud, lapsed jt haavatavamad kasutajarühmad), mille</w:t>
            </w:r>
          </w:p>
          <w:p w14:paraId="7FD9E445"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xml:space="preserve">tagajärjeks võivad olla tervisekahjustused. Turustamiseelsete tegevuste täitmata jätmine võib põhjustada ka ebaausat konkurentsi turul. Riskipõhine prioriseerimine: </w:t>
            </w:r>
          </w:p>
          <w:p w14:paraId="651725F2"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xml:space="preserve">▪ keskendumine kõrge riskiga ettevõtetele ja reaktiivsetele kontrollidele </w:t>
            </w:r>
          </w:p>
          <w:p w14:paraId="4417B0EC"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Teavituskampaaniad, mis keskenduvad uutele nõuetele ja kasutajatoele kõige sagedamini tõstatatud probleemidele</w:t>
            </w:r>
          </w:p>
          <w:p w14:paraId="5BEB18D0" w14:textId="77777777" w:rsidR="009B286E" w:rsidRPr="003F5BCD" w:rsidRDefault="009B286E" w:rsidP="009B286E">
            <w:pPr>
              <w:pStyle w:val="MBT"/>
              <w:rPr>
                <w:rFonts w:ascii="Times New Roman" w:hAnsi="Times New Roman" w:cs="Times New Roman"/>
                <w:color w:val="808080" w:themeColor="background1" w:themeShade="80"/>
                <w:lang w:val="et-EE"/>
              </w:rPr>
            </w:pPr>
          </w:p>
          <w:p w14:paraId="6523BD8D"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Terviseamet</w:t>
            </w:r>
          </w:p>
          <w:p w14:paraId="272BA9D5"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xml:space="preserve">Järelevalve käigus kontrollitakse toodete vastavust REACH-, CLP-, </w:t>
            </w:r>
            <w:proofErr w:type="spellStart"/>
            <w:r w:rsidRPr="003F5BCD">
              <w:rPr>
                <w:rFonts w:ascii="Times New Roman" w:hAnsi="Times New Roman" w:cs="Times New Roman"/>
                <w:color w:val="808080" w:themeColor="background1" w:themeShade="80"/>
                <w:lang w:val="et-EE"/>
              </w:rPr>
              <w:t>detergendi</w:t>
            </w:r>
            <w:proofErr w:type="spellEnd"/>
            <w:r w:rsidRPr="003F5BCD">
              <w:rPr>
                <w:rFonts w:ascii="Times New Roman" w:hAnsi="Times New Roman" w:cs="Times New Roman"/>
                <w:color w:val="808080" w:themeColor="background1" w:themeShade="80"/>
                <w:lang w:val="et-EE"/>
              </w:rPr>
              <w:t>- ja</w:t>
            </w:r>
          </w:p>
          <w:p w14:paraId="511F2187"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PIC- määruste nõuetele vastavalt Ameti pädevusele, ohuprognoosile ja tööplaanile.</w:t>
            </w:r>
          </w:p>
          <w:p w14:paraId="32560705"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Erilist tähelepanu pööratakse kemikaalide registreerimisele, arvestuse pidamisele,</w:t>
            </w:r>
          </w:p>
          <w:p w14:paraId="29580F87"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xml:space="preserve">piirangutele, ainete identifitseerimisele, klassifitseerimisele, märgistamisele, pakendamisele ja ohutuskaartide koostamisele. Terviseamet osaleb </w:t>
            </w:r>
            <w:proofErr w:type="spellStart"/>
            <w:r w:rsidRPr="003F5BCD">
              <w:rPr>
                <w:rFonts w:ascii="Times New Roman" w:hAnsi="Times New Roman" w:cs="Times New Roman"/>
                <w:color w:val="808080" w:themeColor="background1" w:themeShade="80"/>
                <w:lang w:val="et-EE"/>
              </w:rPr>
              <w:t>igaaastaselt</w:t>
            </w:r>
            <w:proofErr w:type="spellEnd"/>
            <w:r w:rsidRPr="003F5BCD">
              <w:rPr>
                <w:rFonts w:ascii="Times New Roman" w:hAnsi="Times New Roman" w:cs="Times New Roman"/>
                <w:color w:val="808080" w:themeColor="background1" w:themeShade="80"/>
                <w:lang w:val="et-EE"/>
              </w:rPr>
              <w:t xml:space="preserve"> ECHA foorumi rahvusvahelistes REACH-EN-FORCE (REF) ja BPR-ENFORCE (BEF) järelevalveprojektides.</w:t>
            </w:r>
          </w:p>
          <w:p w14:paraId="3258772D" w14:textId="77777777" w:rsidR="009B286E" w:rsidRPr="003F5BCD" w:rsidRDefault="009B286E" w:rsidP="009B286E">
            <w:pPr>
              <w:pStyle w:val="MBT"/>
              <w:rPr>
                <w:rFonts w:ascii="Times New Roman" w:hAnsi="Times New Roman" w:cs="Times New Roman"/>
                <w:color w:val="808080" w:themeColor="background1" w:themeShade="80"/>
                <w:lang w:val="et-EE"/>
              </w:rPr>
            </w:pPr>
          </w:p>
          <w:p w14:paraId="06E0B79E"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Tarbijakaitse ja Tehnilise Järelevalve Amet</w:t>
            </w:r>
          </w:p>
          <w:p w14:paraId="75F0D9B3"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Järelevalvet teostatakse vastavalt ameti ohuprognoosile ja tööplaanile. Erilist tähelepanu pööratakse eelpool nimetatud toodete märgistusele. Samuti kontrollitakse laekunud signaalide ja vihjete põhjal tarbijatele jaemüügi korras keelatud ainete/segude müüki e-kaubanduses. REACH- ja CLP- määruse (eelpool nimetatud pädevuse piires) nõuetele</w:t>
            </w:r>
          </w:p>
          <w:p w14:paraId="33DC95CC"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vastavuse osas tehakse järelevalvet pöördumiste, signaalide, RAPEX ja ICSMS süsteemist tuleneva info ning kaebuste alusel.</w:t>
            </w:r>
          </w:p>
          <w:p w14:paraId="306B90FF" w14:textId="77777777" w:rsidR="009B286E" w:rsidRPr="003F5BCD" w:rsidRDefault="009B286E" w:rsidP="009B286E">
            <w:pPr>
              <w:pStyle w:val="MBT"/>
              <w:rPr>
                <w:rFonts w:ascii="Times New Roman" w:hAnsi="Times New Roman" w:cs="Times New Roman"/>
                <w:color w:val="808080" w:themeColor="background1" w:themeShade="80"/>
                <w:lang w:val="et-EE"/>
              </w:rPr>
            </w:pPr>
          </w:p>
          <w:p w14:paraId="29A650F8"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Keskkonnaamet</w:t>
            </w:r>
          </w:p>
          <w:p w14:paraId="6C7CF4C3"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Fookuses külmaaineid sisaldavate seadmete müüjad ja hooldajad, f-gaaside mahutite müüjad, autode kliimaseadmete hooldajad ning registreerimata seadmete kontroll. Samuti osaleb Keskkonnaamet koos Terviseametiga ülalmainitud projektis REF-10 (2022).</w:t>
            </w:r>
          </w:p>
          <w:p w14:paraId="5E921B8D" w14:textId="77777777" w:rsidR="006B2ECE" w:rsidRPr="003F5BCD" w:rsidRDefault="006B2ECE" w:rsidP="00040F66">
            <w:pPr>
              <w:pStyle w:val="MBT"/>
              <w:rPr>
                <w:rFonts w:ascii="Times New Roman" w:hAnsi="Times New Roman" w:cs="Times New Roman"/>
                <w:color w:val="808080" w:themeColor="background1" w:themeShade="80"/>
                <w:lang w:val="et-EE"/>
              </w:rPr>
            </w:pPr>
          </w:p>
          <w:p w14:paraId="646F7D1E" w14:textId="397F2A9A"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lang w:val="et-EE"/>
              </w:rPr>
              <w:t xml:space="preserve"> </w:t>
            </w:r>
          </w:p>
        </w:tc>
      </w:tr>
    </w:tbl>
    <w:p w14:paraId="6E7AF373" w14:textId="1292D49A" w:rsidR="00040F66" w:rsidRPr="003F5BCD" w:rsidRDefault="00040F66" w:rsidP="00470EC3">
      <w:pPr>
        <w:pStyle w:val="MBT"/>
        <w:rPr>
          <w:rFonts w:ascii="Times New Roman" w:hAnsi="Times New Roman" w:cs="Times New Roman"/>
          <w:lang w:val="et-EE"/>
        </w:rPr>
      </w:pPr>
    </w:p>
    <w:p w14:paraId="25F2D41D" w14:textId="7DED0419" w:rsidR="00040F66" w:rsidRPr="003F5BCD" w:rsidRDefault="00040F66" w:rsidP="00470EC3">
      <w:pPr>
        <w:pStyle w:val="MBT"/>
        <w:rPr>
          <w:rFonts w:ascii="Times New Roman" w:hAnsi="Times New Roman" w:cs="Times New Roman"/>
          <w:b/>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109. </w:t>
      </w:r>
      <w:r w:rsidR="006B2ECE" w:rsidRPr="003F5BCD">
        <w:rPr>
          <w:rFonts w:ascii="Times New Roman" w:hAnsi="Times New Roman" w:cs="Times New Roman"/>
          <w:b/>
          <w:lang w:val="et-EE"/>
        </w:rPr>
        <w:t xml:space="preserve">Esitage teave tehtud seiretegevuse taseme ja ulatuse kohta (see peaks kajastama näiteks seireprojektide/-kampaaniate arvu ja hõlmatud tooteid ning kirjeldama kriteeriume, mille alusel ained, segud, tooted jne seireks valiti). Seiretegevuse määratluse leiate sõnastikust. </w:t>
      </w:r>
    </w:p>
    <w:p w14:paraId="7D500BC4" w14:textId="77777777" w:rsidR="009B286E" w:rsidRPr="003F5BCD" w:rsidRDefault="009B286E" w:rsidP="009B286E">
      <w:pPr>
        <w:jc w:val="both"/>
        <w:rPr>
          <w:rFonts w:ascii="Times New Roman" w:hAnsi="Times New Roman" w:cs="Times New Roman"/>
          <w:i/>
          <w:iCs/>
          <w:color w:val="A6A6A6" w:themeColor="background1" w:themeShade="A6"/>
          <w:lang w:val="et-EE"/>
        </w:rPr>
      </w:pPr>
      <w:r w:rsidRPr="003F5BCD">
        <w:rPr>
          <w:rFonts w:ascii="Times New Roman" w:hAnsi="Times New Roman" w:cs="Times New Roman"/>
          <w:i/>
          <w:iCs/>
          <w:color w:val="A6A6A6" w:themeColor="background1" w:themeShade="A6"/>
          <w:lang w:val="et-EE"/>
        </w:rPr>
        <w:t>Palun tehke eeltäidetud tekstis vajalikud muudatused või jätke see muutmata, kui olete sellega nõus</w:t>
      </w:r>
    </w:p>
    <w:p w14:paraId="08C33C6E" w14:textId="77777777" w:rsidR="009B286E" w:rsidRPr="003F5BCD" w:rsidRDefault="009B286E" w:rsidP="00470EC3">
      <w:pPr>
        <w:pStyle w:val="MBT"/>
        <w:rPr>
          <w:rFonts w:ascii="Times New Roman" w:hAnsi="Times New Roman" w:cs="Times New Roman"/>
          <w:lang w:val="et-EE"/>
        </w:rPr>
      </w:pPr>
    </w:p>
    <w:tbl>
      <w:tblPr>
        <w:tblStyle w:val="Kontuurtabel"/>
        <w:tblW w:w="0" w:type="auto"/>
        <w:tblLook w:val="04A0" w:firstRow="1" w:lastRow="0" w:firstColumn="1" w:lastColumn="0" w:noHBand="0" w:noVBand="1"/>
      </w:tblPr>
      <w:tblGrid>
        <w:gridCol w:w="9060"/>
      </w:tblGrid>
      <w:tr w:rsidR="00040F66" w:rsidRPr="003F5BCD" w14:paraId="125461B9" w14:textId="77777777" w:rsidTr="00040F66">
        <w:tc>
          <w:tcPr>
            <w:tcW w:w="9060" w:type="dxa"/>
          </w:tcPr>
          <w:p w14:paraId="759C902F" w14:textId="1715E35A" w:rsidR="00040F66" w:rsidRPr="003F5BCD" w:rsidRDefault="009B286E" w:rsidP="00040F66">
            <w:pPr>
              <w:pStyle w:val="MBT"/>
              <w:rPr>
                <w:rFonts w:ascii="Times New Roman" w:hAnsi="Times New Roman" w:cs="Times New Roman"/>
                <w:lang w:val="et-EE"/>
              </w:rPr>
            </w:pPr>
            <w:r w:rsidRPr="003F5BCD">
              <w:rPr>
                <w:rFonts w:ascii="Times New Roman" w:hAnsi="Times New Roman" w:cs="Times New Roman"/>
                <w:color w:val="808080" w:themeColor="background1" w:themeShade="80"/>
                <w:lang w:val="et-EE"/>
              </w:rPr>
              <w:t>Andmed puuduvad</w:t>
            </w:r>
            <w:r w:rsidR="00040F66" w:rsidRPr="003F5BCD">
              <w:rPr>
                <w:rFonts w:ascii="Times New Roman" w:hAnsi="Times New Roman" w:cs="Times New Roman"/>
                <w:color w:val="808080" w:themeColor="background1" w:themeShade="80"/>
                <w:lang w:val="et-EE"/>
              </w:rPr>
              <w:t xml:space="preserve"> </w:t>
            </w:r>
          </w:p>
        </w:tc>
      </w:tr>
    </w:tbl>
    <w:p w14:paraId="1CADCD4D" w14:textId="77777777" w:rsidR="00040F66" w:rsidRPr="003F5BCD" w:rsidRDefault="00040F66" w:rsidP="00040F66">
      <w:pPr>
        <w:pStyle w:val="MBT"/>
        <w:rPr>
          <w:rFonts w:ascii="Times New Roman" w:hAnsi="Times New Roman" w:cs="Times New Roman"/>
          <w:lang w:val="et-EE"/>
        </w:rPr>
      </w:pPr>
    </w:p>
    <w:p w14:paraId="0A171517" w14:textId="4C68C035" w:rsidR="00040F66" w:rsidRPr="003F5BCD" w:rsidRDefault="00040F66" w:rsidP="00470EC3">
      <w:pPr>
        <w:pStyle w:val="MBT"/>
        <w:rPr>
          <w:rFonts w:ascii="Times New Roman" w:hAnsi="Times New Roman" w:cs="Times New Roman"/>
          <w:b/>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110.</w:t>
      </w:r>
      <w:r w:rsidR="006B2ECE" w:rsidRPr="003F5BCD">
        <w:rPr>
          <w:rFonts w:ascii="Times New Roman" w:hAnsi="Times New Roman" w:cs="Times New Roman"/>
          <w:b/>
          <w:lang w:val="et-EE"/>
        </w:rPr>
        <w:t xml:space="preserve">Kas see jõustamisstrateegia on avalikult kättesaadav?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0"/>
        <w:gridCol w:w="519"/>
      </w:tblGrid>
      <w:tr w:rsidR="00040F66" w:rsidRPr="003F5BCD" w14:paraId="7CCE9E4F" w14:textId="77777777" w:rsidTr="00040F66">
        <w:tc>
          <w:tcPr>
            <w:tcW w:w="0" w:type="auto"/>
            <w:shd w:val="clear" w:color="auto" w:fill="FFFFFF"/>
            <w:tcMar>
              <w:top w:w="0" w:type="dxa"/>
              <w:left w:w="0" w:type="dxa"/>
              <w:bottom w:w="0" w:type="dxa"/>
              <w:right w:w="0" w:type="dxa"/>
            </w:tcMar>
            <w:hideMark/>
          </w:tcPr>
          <w:p w14:paraId="2B5E4E7C" w14:textId="5620AADA"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Cs w:val="0"/>
              </w:rPr>
              <w:object w:dxaOrig="225" w:dyaOrig="225" w14:anchorId="02AA207C">
                <v:shape id="_x0000_i1244" type="#_x0000_t75" style="width:18pt;height:15.6pt" o:ole="">
                  <v:imagedata r:id="rId28" o:title=""/>
                </v:shape>
                <w:control r:id="rId58" w:name="DefaultOcxName166" w:shapeid="_x0000_i1244"/>
              </w:object>
            </w:r>
          </w:p>
        </w:tc>
        <w:tc>
          <w:tcPr>
            <w:tcW w:w="0" w:type="auto"/>
            <w:shd w:val="clear" w:color="auto" w:fill="FFFFFF"/>
            <w:tcMar>
              <w:top w:w="0" w:type="dxa"/>
              <w:left w:w="0" w:type="dxa"/>
              <w:bottom w:w="0" w:type="dxa"/>
              <w:right w:w="225" w:type="dxa"/>
            </w:tcMar>
            <w:hideMark/>
          </w:tcPr>
          <w:p w14:paraId="5BF5B932" w14:textId="68F7868D" w:rsidR="00040F66" w:rsidRPr="003F5BCD" w:rsidRDefault="006B2ECE" w:rsidP="00040F66">
            <w:pPr>
              <w:pStyle w:val="MBT"/>
              <w:rPr>
                <w:rFonts w:ascii="Times New Roman" w:hAnsi="Times New Roman" w:cs="Times New Roman"/>
                <w:lang w:val="et-EE"/>
              </w:rPr>
            </w:pPr>
            <w:r w:rsidRPr="003F5BCD">
              <w:rPr>
                <w:rFonts w:ascii="Times New Roman" w:hAnsi="Times New Roman" w:cs="Times New Roman"/>
                <w:lang w:val="et-EE"/>
              </w:rPr>
              <w:t>Jah</w:t>
            </w:r>
          </w:p>
        </w:tc>
      </w:tr>
      <w:tr w:rsidR="00040F66" w:rsidRPr="003F5BCD" w14:paraId="62110354" w14:textId="77777777" w:rsidTr="00040F66">
        <w:tc>
          <w:tcPr>
            <w:tcW w:w="0" w:type="auto"/>
            <w:shd w:val="clear" w:color="auto" w:fill="FFFFFF"/>
            <w:tcMar>
              <w:top w:w="0" w:type="dxa"/>
              <w:left w:w="0" w:type="dxa"/>
              <w:bottom w:w="0" w:type="dxa"/>
              <w:right w:w="0" w:type="dxa"/>
            </w:tcMar>
            <w:hideMark/>
          </w:tcPr>
          <w:p w14:paraId="1D9C332A" w14:textId="6AEAF96B"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Cs w:val="0"/>
              </w:rPr>
              <w:object w:dxaOrig="225" w:dyaOrig="225" w14:anchorId="53ACE872">
                <v:shape id="_x0000_i1247" type="#_x0000_t75" style="width:18pt;height:15.6pt" o:ole="">
                  <v:imagedata r:id="rId30" o:title=""/>
                </v:shape>
                <w:control r:id="rId59" w:name="DefaultOcxName165" w:shapeid="_x0000_i1247"/>
              </w:object>
            </w:r>
          </w:p>
        </w:tc>
        <w:tc>
          <w:tcPr>
            <w:tcW w:w="0" w:type="auto"/>
            <w:shd w:val="clear" w:color="auto" w:fill="FFFFFF"/>
            <w:tcMar>
              <w:top w:w="0" w:type="dxa"/>
              <w:left w:w="0" w:type="dxa"/>
              <w:bottom w:w="0" w:type="dxa"/>
              <w:right w:w="225" w:type="dxa"/>
            </w:tcMar>
            <w:hideMark/>
          </w:tcPr>
          <w:p w14:paraId="0C638C7B" w14:textId="145D78B2" w:rsidR="00040F66" w:rsidRPr="003F5BCD" w:rsidRDefault="006B2ECE" w:rsidP="00040F66">
            <w:pPr>
              <w:pStyle w:val="MBT"/>
              <w:rPr>
                <w:rFonts w:ascii="Times New Roman" w:hAnsi="Times New Roman" w:cs="Times New Roman"/>
                <w:lang w:val="et-EE"/>
              </w:rPr>
            </w:pPr>
            <w:r w:rsidRPr="003F5BCD">
              <w:rPr>
                <w:rFonts w:ascii="Times New Roman" w:hAnsi="Times New Roman" w:cs="Times New Roman"/>
                <w:lang w:val="et-EE"/>
              </w:rPr>
              <w:t>Ei</w:t>
            </w:r>
          </w:p>
        </w:tc>
      </w:tr>
    </w:tbl>
    <w:p w14:paraId="797FBB68" w14:textId="344577A6" w:rsidR="00040F66" w:rsidRPr="003F5BCD" w:rsidRDefault="00040F66" w:rsidP="00040F66">
      <w:pPr>
        <w:pStyle w:val="MBT"/>
        <w:rPr>
          <w:rFonts w:ascii="Times New Roman" w:hAnsi="Times New Roman" w:cs="Times New Roman"/>
          <w:lang w:val="et-EE"/>
        </w:rPr>
      </w:pPr>
    </w:p>
    <w:p w14:paraId="680BE050" w14:textId="72C840D7"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6B2ECE" w:rsidRPr="003F5BCD">
        <w:rPr>
          <w:rFonts w:ascii="Times New Roman" w:hAnsi="Times New Roman" w:cs="Times New Roman"/>
          <w:b/>
          <w:lang w:val="et-EE"/>
        </w:rPr>
        <w:t>Palun esitage link:</w:t>
      </w:r>
    </w:p>
    <w:tbl>
      <w:tblPr>
        <w:tblStyle w:val="Kontuurtabel"/>
        <w:tblW w:w="0" w:type="auto"/>
        <w:tblLook w:val="04A0" w:firstRow="1" w:lastRow="0" w:firstColumn="1" w:lastColumn="0" w:noHBand="0" w:noVBand="1"/>
      </w:tblPr>
      <w:tblGrid>
        <w:gridCol w:w="9060"/>
      </w:tblGrid>
      <w:tr w:rsidR="00040F66" w:rsidRPr="003F5BCD" w14:paraId="78B820EA" w14:textId="77777777" w:rsidTr="00040F66">
        <w:tc>
          <w:tcPr>
            <w:tcW w:w="9060" w:type="dxa"/>
          </w:tcPr>
          <w:p w14:paraId="71CA4B50" w14:textId="6373C86F" w:rsidR="00040F66" w:rsidRPr="003F5BCD" w:rsidRDefault="00BC75C1" w:rsidP="00040F66">
            <w:pPr>
              <w:pStyle w:val="MBT"/>
              <w:rPr>
                <w:rFonts w:ascii="Times New Roman" w:hAnsi="Times New Roman" w:cs="Times New Roman"/>
                <w:lang w:val="et-EE"/>
              </w:rPr>
            </w:pPr>
            <w:hyperlink r:id="rId60" w:history="1">
              <w:r w:rsidR="009B286E" w:rsidRPr="003F5BCD">
                <w:rPr>
                  <w:rStyle w:val="Hperlink"/>
                  <w:rFonts w:ascii="Times New Roman" w:hAnsi="Times New Roman" w:cs="Times New Roman"/>
                  <w:lang w:val="et-EE"/>
                </w:rPr>
                <w:t xml:space="preserve">Riiklik toodete järelevalvestrateegia_2022-2025.pdf | 737.42 KB | </w:t>
              </w:r>
              <w:proofErr w:type="spellStart"/>
              <w:r w:rsidR="009B286E" w:rsidRPr="003F5BCD">
                <w:rPr>
                  <w:rStyle w:val="Hperlink"/>
                  <w:rFonts w:ascii="Times New Roman" w:hAnsi="Times New Roman" w:cs="Times New Roman"/>
                  <w:lang w:val="et-EE"/>
                </w:rPr>
                <w:t>pdf</w:t>
              </w:r>
              <w:proofErr w:type="spellEnd"/>
            </w:hyperlink>
          </w:p>
        </w:tc>
      </w:tr>
    </w:tbl>
    <w:p w14:paraId="3A585A52" w14:textId="6A8DD4F4" w:rsidR="00040F66" w:rsidRPr="003F5BCD" w:rsidRDefault="00040F66" w:rsidP="00040F66">
      <w:pPr>
        <w:pStyle w:val="MBT"/>
        <w:rPr>
          <w:rFonts w:ascii="Times New Roman" w:hAnsi="Times New Roman" w:cs="Times New Roman"/>
          <w:lang w:val="et-EE"/>
        </w:rPr>
      </w:pPr>
    </w:p>
    <w:p w14:paraId="5E2F7453" w14:textId="28A82B6E" w:rsidR="00040F66" w:rsidRPr="003F5BCD" w:rsidRDefault="00040F66" w:rsidP="00040F66">
      <w:pPr>
        <w:pStyle w:val="MBT"/>
        <w:rPr>
          <w:rFonts w:ascii="Times New Roman" w:hAnsi="Times New Roman" w:cs="Times New Roman"/>
          <w:b/>
          <w:lang w:val="et-EE"/>
        </w:rPr>
      </w:pPr>
      <w:r w:rsidRPr="003F5BCD">
        <w:rPr>
          <w:rFonts w:ascii="Times New Roman" w:hAnsi="Times New Roman" w:cs="Times New Roman"/>
          <w:b/>
          <w:lang w:val="et-EE"/>
        </w:rPr>
        <w:lastRenderedPageBreak/>
        <w:t xml:space="preserve">111. </w:t>
      </w:r>
      <w:r w:rsidR="006B2ECE" w:rsidRPr="003F5BCD">
        <w:rPr>
          <w:rFonts w:ascii="Times New Roman" w:hAnsi="Times New Roman" w:cs="Times New Roman"/>
          <w:b/>
          <w:lang w:val="et-EE"/>
        </w:rPr>
        <w:t>Palun kirjeldage peamisi elemente, mida teie liikmesriigi jõustamisstrateegia peaks sisaldama (näiteks poliitilised eesmärgid / prioriteedid, korraldus, jõustamistoimingute kavandamine, jõustamisprotsess, sealhulgas jõustamistegevus, järelevalve- ja mõõtmisprotsess, läbivaatamise, hindamise ja ajakohastamise protsess, jõustamist käsitlev aruandlus)</w:t>
      </w:r>
    </w:p>
    <w:p w14:paraId="3FF733AE" w14:textId="77777777" w:rsidR="009B286E" w:rsidRPr="003F5BCD" w:rsidRDefault="009B286E" w:rsidP="009B286E">
      <w:pPr>
        <w:jc w:val="both"/>
        <w:rPr>
          <w:rFonts w:ascii="Times New Roman" w:hAnsi="Times New Roman" w:cs="Times New Roman"/>
          <w:i/>
          <w:iCs/>
          <w:color w:val="A6A6A6" w:themeColor="background1" w:themeShade="A6"/>
          <w:lang w:val="et-EE"/>
        </w:rPr>
      </w:pPr>
      <w:r w:rsidRPr="003F5BCD">
        <w:rPr>
          <w:rFonts w:ascii="Times New Roman" w:hAnsi="Times New Roman" w:cs="Times New Roman"/>
          <w:i/>
          <w:iCs/>
          <w:color w:val="A6A6A6" w:themeColor="background1" w:themeShade="A6"/>
          <w:lang w:val="et-EE"/>
        </w:rPr>
        <w:t>Palun tehke eeltäidetud tekstis vajalikud muudatused või jätke see muutmata, kui olete sellega nõus</w:t>
      </w:r>
    </w:p>
    <w:p w14:paraId="5696D448" w14:textId="77777777" w:rsidR="009B286E" w:rsidRPr="003F5BCD" w:rsidRDefault="009B286E" w:rsidP="00040F66">
      <w:pPr>
        <w:pStyle w:val="MBT"/>
        <w:rPr>
          <w:rFonts w:ascii="Times New Roman" w:hAnsi="Times New Roman" w:cs="Times New Roman"/>
          <w:lang w:val="et-EE"/>
        </w:rPr>
      </w:pPr>
    </w:p>
    <w:tbl>
      <w:tblPr>
        <w:tblStyle w:val="Kontuurtabel"/>
        <w:tblW w:w="0" w:type="auto"/>
        <w:tblLook w:val="04A0" w:firstRow="1" w:lastRow="0" w:firstColumn="1" w:lastColumn="0" w:noHBand="0" w:noVBand="1"/>
      </w:tblPr>
      <w:tblGrid>
        <w:gridCol w:w="9060"/>
      </w:tblGrid>
      <w:tr w:rsidR="00040F66" w:rsidRPr="003F5BCD" w14:paraId="0F7FF1A3" w14:textId="77777777" w:rsidTr="00040F66">
        <w:tc>
          <w:tcPr>
            <w:tcW w:w="9060" w:type="dxa"/>
          </w:tcPr>
          <w:p w14:paraId="6867BA13"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Riiklik korraldus</w:t>
            </w:r>
          </w:p>
          <w:p w14:paraId="6E5A6BDA"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Kooskõlastus- ja koostöömehhanismid</w:t>
            </w:r>
          </w:p>
          <w:p w14:paraId="1DE87B31" w14:textId="58D9AE32"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xml:space="preserve">Teabevahetuse </w:t>
            </w:r>
            <w:r w:rsidR="003F5BCD">
              <w:rPr>
                <w:rFonts w:ascii="Times New Roman" w:hAnsi="Times New Roman" w:cs="Times New Roman"/>
                <w:color w:val="808080" w:themeColor="background1" w:themeShade="80"/>
                <w:lang w:val="et-EE"/>
              </w:rPr>
              <w:t>s</w:t>
            </w:r>
            <w:r w:rsidRPr="003F5BCD">
              <w:rPr>
                <w:rFonts w:ascii="Times New Roman" w:hAnsi="Times New Roman" w:cs="Times New Roman"/>
                <w:color w:val="808080" w:themeColor="background1" w:themeShade="80"/>
                <w:lang w:val="et-EE"/>
              </w:rPr>
              <w:t>üsteemid</w:t>
            </w:r>
          </w:p>
          <w:p w14:paraId="7ACAB6FA"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Turusuundumused</w:t>
            </w:r>
          </w:p>
          <w:p w14:paraId="4DDA8D28"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Prioriteetsed valdkonnad</w:t>
            </w:r>
          </w:p>
          <w:p w14:paraId="54660694"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Kavandatud jõustamistegevused</w:t>
            </w:r>
          </w:p>
          <w:p w14:paraId="69174DCE"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Kavandatud kontrollitasemed</w:t>
            </w:r>
          </w:p>
          <w:p w14:paraId="3E10C335"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Kavandatud horisontaalsed algatused</w:t>
            </w:r>
          </w:p>
          <w:p w14:paraId="241DAD42" w14:textId="77777777" w:rsidR="009B286E" w:rsidRPr="003F5BCD" w:rsidRDefault="009B286E" w:rsidP="009B286E">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Järelevalve, hindamine ja näitajad</w:t>
            </w:r>
          </w:p>
          <w:p w14:paraId="75C130F4" w14:textId="218C9120" w:rsidR="00040F66" w:rsidRPr="003F5BCD" w:rsidRDefault="009B286E" w:rsidP="009B286E">
            <w:pPr>
              <w:pStyle w:val="MBT"/>
              <w:rPr>
                <w:rFonts w:ascii="Times New Roman" w:hAnsi="Times New Roman" w:cs="Times New Roman"/>
                <w:lang w:val="et-EE"/>
              </w:rPr>
            </w:pPr>
            <w:r w:rsidRPr="003F5BCD">
              <w:rPr>
                <w:rFonts w:ascii="Times New Roman" w:hAnsi="Times New Roman" w:cs="Times New Roman"/>
                <w:color w:val="808080" w:themeColor="background1" w:themeShade="80"/>
                <w:lang w:val="et-EE"/>
              </w:rPr>
              <w:t xml:space="preserve">ELi taseme ja regioonipõhised </w:t>
            </w:r>
            <w:proofErr w:type="spellStart"/>
            <w:r w:rsidRPr="003F5BCD">
              <w:rPr>
                <w:rFonts w:ascii="Times New Roman" w:hAnsi="Times New Roman" w:cs="Times New Roman"/>
                <w:color w:val="808080" w:themeColor="background1" w:themeShade="80"/>
                <w:lang w:val="et-EE"/>
              </w:rPr>
              <w:t>ühismeetmed</w:t>
            </w:r>
            <w:proofErr w:type="spellEnd"/>
          </w:p>
        </w:tc>
      </w:tr>
    </w:tbl>
    <w:p w14:paraId="3BDC5DEC" w14:textId="7927895C" w:rsidR="00040F66" w:rsidRPr="003F5BCD" w:rsidRDefault="00040F66" w:rsidP="00040F66">
      <w:pPr>
        <w:pStyle w:val="MBT"/>
        <w:rPr>
          <w:rFonts w:ascii="Times New Roman" w:hAnsi="Times New Roman" w:cs="Times New Roman"/>
          <w:lang w:val="et-EE"/>
        </w:rPr>
      </w:pPr>
    </w:p>
    <w:p w14:paraId="7CCD88C7" w14:textId="77777777" w:rsidR="00040F66" w:rsidRPr="003F5BCD" w:rsidRDefault="00040F66" w:rsidP="00040F66">
      <w:pPr>
        <w:pStyle w:val="MBT"/>
        <w:rPr>
          <w:rFonts w:ascii="Times New Roman" w:hAnsi="Times New Roman" w:cs="Times New Roman"/>
          <w:lang w:val="et-EE"/>
        </w:rPr>
      </w:pPr>
    </w:p>
    <w:p w14:paraId="3D7B8283" w14:textId="77777777" w:rsidR="006B2ECE" w:rsidRPr="003F5BCD" w:rsidRDefault="006B2ECE" w:rsidP="006B2ECE">
      <w:pPr>
        <w:pStyle w:val="Pealkiri3"/>
        <w:tabs>
          <w:tab w:val="clear" w:pos="720"/>
        </w:tabs>
        <w:spacing w:before="1"/>
        <w:ind w:firstLine="0"/>
        <w:rPr>
          <w:rFonts w:ascii="Times New Roman" w:hAnsi="Times New Roman" w:cs="Times New Roman"/>
          <w:color w:val="004E98"/>
          <w:lang w:val="et-EE"/>
        </w:rPr>
      </w:pPr>
      <w:r w:rsidRPr="003F5BCD">
        <w:rPr>
          <w:rFonts w:ascii="Times New Roman" w:hAnsi="Times New Roman" w:cs="Times New Roman"/>
          <w:color w:val="004E98"/>
          <w:lang w:val="et-EE"/>
        </w:rPr>
        <w:t>Inspekteerimise strateegia</w:t>
      </w:r>
    </w:p>
    <w:p w14:paraId="34629CE6" w14:textId="3B9AAF84" w:rsidR="00040F66" w:rsidRPr="003F5BCD" w:rsidRDefault="00040F66" w:rsidP="00040F66">
      <w:pPr>
        <w:pStyle w:val="MBT"/>
        <w:rPr>
          <w:rFonts w:ascii="Times New Roman" w:hAnsi="Times New Roman" w:cs="Times New Roman"/>
          <w:lang w:val="et-EE"/>
        </w:rPr>
      </w:pPr>
    </w:p>
    <w:p w14:paraId="1100E7DC" w14:textId="53315701"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112. </w:t>
      </w:r>
      <w:r w:rsidR="006B2ECE" w:rsidRPr="003F5BCD">
        <w:rPr>
          <w:rFonts w:ascii="Times New Roman" w:hAnsi="Times New Roman" w:cs="Times New Roman"/>
          <w:b/>
          <w:lang w:val="et-EE"/>
        </w:rPr>
        <w:t xml:space="preserve">Milliseid elemente sisaldab teie liikmesriigi kontrollistrateegia? Palun märkige kõik sobivad. </w:t>
      </w:r>
    </w:p>
    <w:tbl>
      <w:tblPr>
        <w:tblW w:w="0" w:type="auto"/>
        <w:tblCellMar>
          <w:top w:w="15" w:type="dxa"/>
          <w:left w:w="15" w:type="dxa"/>
          <w:bottom w:w="15" w:type="dxa"/>
          <w:right w:w="15" w:type="dxa"/>
        </w:tblCellMar>
        <w:tblLook w:val="04A0" w:firstRow="1" w:lastRow="0" w:firstColumn="1" w:lastColumn="0" w:noHBand="0" w:noVBand="1"/>
      </w:tblPr>
      <w:tblGrid>
        <w:gridCol w:w="360"/>
        <w:gridCol w:w="8710"/>
      </w:tblGrid>
      <w:tr w:rsidR="00040F66" w:rsidRPr="003F5BCD" w14:paraId="64B9780D" w14:textId="77777777" w:rsidTr="00040F66">
        <w:tc>
          <w:tcPr>
            <w:tcW w:w="0" w:type="auto"/>
            <w:shd w:val="clear" w:color="auto" w:fill="auto"/>
            <w:tcMar>
              <w:top w:w="0" w:type="dxa"/>
              <w:left w:w="0" w:type="dxa"/>
              <w:bottom w:w="0" w:type="dxa"/>
              <w:right w:w="0" w:type="dxa"/>
            </w:tcMar>
            <w:hideMark/>
          </w:tcPr>
          <w:p w14:paraId="6ACBA216" w14:textId="6BABC1F8"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Cs w:val="0"/>
              </w:rPr>
              <w:object w:dxaOrig="225" w:dyaOrig="225" w14:anchorId="58400BFF">
                <v:shape id="_x0000_i1250" type="#_x0000_t75" style="width:18pt;height:15.6pt" o:ole="">
                  <v:imagedata r:id="rId12" o:title=""/>
                </v:shape>
                <w:control r:id="rId61" w:name="DefaultOcxName168" w:shapeid="_x0000_i1250"/>
              </w:object>
            </w:r>
          </w:p>
        </w:tc>
        <w:tc>
          <w:tcPr>
            <w:tcW w:w="0" w:type="auto"/>
            <w:shd w:val="clear" w:color="auto" w:fill="auto"/>
            <w:tcMar>
              <w:top w:w="0" w:type="dxa"/>
              <w:left w:w="0" w:type="dxa"/>
              <w:bottom w:w="0" w:type="dxa"/>
              <w:right w:w="225" w:type="dxa"/>
            </w:tcMar>
            <w:hideMark/>
          </w:tcPr>
          <w:p w14:paraId="2116048E" w14:textId="72129E5E" w:rsidR="00040F66" w:rsidRPr="003F5BCD" w:rsidRDefault="000E21D3" w:rsidP="00040F66">
            <w:pPr>
              <w:pStyle w:val="MBT"/>
              <w:rPr>
                <w:rFonts w:ascii="Times New Roman" w:hAnsi="Times New Roman" w:cs="Times New Roman"/>
                <w:lang w:val="et-EE"/>
              </w:rPr>
            </w:pPr>
            <w:r w:rsidRPr="003F5BCD">
              <w:rPr>
                <w:rFonts w:ascii="Times New Roman" w:hAnsi="Times New Roman" w:cs="Times New Roman"/>
                <w:lang w:val="et-EE"/>
              </w:rPr>
              <w:t>Kohapealsed ennetavad/rutiinsed kontrollid</w:t>
            </w:r>
          </w:p>
        </w:tc>
      </w:tr>
      <w:tr w:rsidR="00040F66" w:rsidRPr="003F5BCD" w14:paraId="02867F40" w14:textId="77777777" w:rsidTr="00040F66">
        <w:tc>
          <w:tcPr>
            <w:tcW w:w="0" w:type="auto"/>
            <w:shd w:val="clear" w:color="auto" w:fill="auto"/>
            <w:tcMar>
              <w:top w:w="0" w:type="dxa"/>
              <w:left w:w="0" w:type="dxa"/>
              <w:bottom w:w="0" w:type="dxa"/>
              <w:right w:w="0" w:type="dxa"/>
            </w:tcMar>
            <w:hideMark/>
          </w:tcPr>
          <w:p w14:paraId="3A3F7AF7" w14:textId="24F3746E"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Cs w:val="0"/>
              </w:rPr>
              <w:object w:dxaOrig="225" w:dyaOrig="225" w14:anchorId="2C192CD9">
                <v:shape id="_x0000_i1253" type="#_x0000_t75" style="width:18pt;height:15.6pt" o:ole="">
                  <v:imagedata r:id="rId12" o:title=""/>
                </v:shape>
                <w:control r:id="rId62" w:name="DefaultOcxName167" w:shapeid="_x0000_i1253"/>
              </w:object>
            </w:r>
          </w:p>
        </w:tc>
        <w:tc>
          <w:tcPr>
            <w:tcW w:w="0" w:type="auto"/>
            <w:shd w:val="clear" w:color="auto" w:fill="auto"/>
            <w:tcMar>
              <w:top w:w="0" w:type="dxa"/>
              <w:left w:w="0" w:type="dxa"/>
              <w:bottom w:w="0" w:type="dxa"/>
              <w:right w:w="225" w:type="dxa"/>
            </w:tcMar>
            <w:hideMark/>
          </w:tcPr>
          <w:p w14:paraId="305D3351" w14:textId="595F8F75" w:rsidR="00040F66" w:rsidRPr="003F5BCD" w:rsidRDefault="000E21D3" w:rsidP="00040F66">
            <w:pPr>
              <w:pStyle w:val="MBT"/>
              <w:rPr>
                <w:rFonts w:ascii="Times New Roman" w:hAnsi="Times New Roman" w:cs="Times New Roman"/>
                <w:lang w:val="et-EE"/>
              </w:rPr>
            </w:pPr>
            <w:r w:rsidRPr="003F5BCD">
              <w:rPr>
                <w:rFonts w:ascii="Times New Roman" w:hAnsi="Times New Roman" w:cs="Times New Roman"/>
                <w:lang w:val="et-EE"/>
              </w:rPr>
              <w:t>Töölaua ennetavad/rutiinsed kontrollid</w:t>
            </w:r>
          </w:p>
        </w:tc>
      </w:tr>
      <w:tr w:rsidR="00040F66" w:rsidRPr="003F5BCD" w14:paraId="51360A6C" w14:textId="77777777" w:rsidTr="00040F66">
        <w:tc>
          <w:tcPr>
            <w:tcW w:w="0" w:type="auto"/>
            <w:shd w:val="clear" w:color="auto" w:fill="auto"/>
            <w:tcMar>
              <w:top w:w="0" w:type="dxa"/>
              <w:left w:w="0" w:type="dxa"/>
              <w:bottom w:w="0" w:type="dxa"/>
              <w:right w:w="0" w:type="dxa"/>
            </w:tcMar>
            <w:hideMark/>
          </w:tcPr>
          <w:p w14:paraId="7CCC5F09" w14:textId="3F7400D4"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Cs w:val="0"/>
              </w:rPr>
              <w:object w:dxaOrig="225" w:dyaOrig="225" w14:anchorId="5CDA5A4C">
                <v:shape id="_x0000_i1256" type="#_x0000_t75" style="width:18pt;height:15.6pt" o:ole="">
                  <v:imagedata r:id="rId12" o:title=""/>
                </v:shape>
                <w:control r:id="rId63" w:name="DefaultOcxName229" w:shapeid="_x0000_i1256"/>
              </w:object>
            </w:r>
          </w:p>
        </w:tc>
        <w:tc>
          <w:tcPr>
            <w:tcW w:w="0" w:type="auto"/>
            <w:shd w:val="clear" w:color="auto" w:fill="auto"/>
            <w:tcMar>
              <w:top w:w="0" w:type="dxa"/>
              <w:left w:w="0" w:type="dxa"/>
              <w:bottom w:w="0" w:type="dxa"/>
              <w:right w:w="225" w:type="dxa"/>
            </w:tcMar>
            <w:hideMark/>
          </w:tcPr>
          <w:p w14:paraId="4766E398" w14:textId="11CB0958" w:rsidR="00040F66" w:rsidRPr="003F5BCD" w:rsidRDefault="000E21D3" w:rsidP="00040F66">
            <w:pPr>
              <w:pStyle w:val="MBT"/>
              <w:rPr>
                <w:rFonts w:ascii="Times New Roman" w:hAnsi="Times New Roman" w:cs="Times New Roman"/>
                <w:lang w:val="et-EE"/>
              </w:rPr>
            </w:pPr>
            <w:r w:rsidRPr="003F5BCD">
              <w:rPr>
                <w:rFonts w:ascii="Times New Roman" w:hAnsi="Times New Roman" w:cs="Times New Roman"/>
                <w:lang w:val="et-EE"/>
              </w:rPr>
              <w:t>Väljakuulutatud kontrollid</w:t>
            </w:r>
          </w:p>
        </w:tc>
      </w:tr>
      <w:tr w:rsidR="00040F66" w:rsidRPr="003F5BCD" w14:paraId="5F2366FD" w14:textId="77777777" w:rsidTr="00040F66">
        <w:tc>
          <w:tcPr>
            <w:tcW w:w="0" w:type="auto"/>
            <w:shd w:val="clear" w:color="auto" w:fill="auto"/>
            <w:tcMar>
              <w:top w:w="0" w:type="dxa"/>
              <w:left w:w="0" w:type="dxa"/>
              <w:bottom w:w="0" w:type="dxa"/>
              <w:right w:w="0" w:type="dxa"/>
            </w:tcMar>
            <w:hideMark/>
          </w:tcPr>
          <w:p w14:paraId="213AA0A9" w14:textId="10BD71ED"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Cs w:val="0"/>
              </w:rPr>
              <w:object w:dxaOrig="225" w:dyaOrig="225" w14:anchorId="3FC6EACE">
                <v:shape id="_x0000_i1259" type="#_x0000_t75" style="width:18pt;height:15.6pt" o:ole="">
                  <v:imagedata r:id="rId12" o:title=""/>
                </v:shape>
                <w:control r:id="rId64" w:name="DefaultOcxName320" w:shapeid="_x0000_i1259"/>
              </w:object>
            </w:r>
          </w:p>
        </w:tc>
        <w:tc>
          <w:tcPr>
            <w:tcW w:w="0" w:type="auto"/>
            <w:shd w:val="clear" w:color="auto" w:fill="auto"/>
            <w:tcMar>
              <w:top w:w="0" w:type="dxa"/>
              <w:left w:w="0" w:type="dxa"/>
              <w:bottom w:w="0" w:type="dxa"/>
              <w:right w:w="225" w:type="dxa"/>
            </w:tcMar>
            <w:hideMark/>
          </w:tcPr>
          <w:p w14:paraId="61323B8C" w14:textId="76BC4DA2" w:rsidR="00040F66" w:rsidRPr="003F5BCD" w:rsidRDefault="000E21D3" w:rsidP="00040F66">
            <w:pPr>
              <w:pStyle w:val="MBT"/>
              <w:rPr>
                <w:rFonts w:ascii="Times New Roman" w:hAnsi="Times New Roman" w:cs="Times New Roman"/>
                <w:lang w:val="et-EE"/>
              </w:rPr>
            </w:pPr>
            <w:r w:rsidRPr="003F5BCD">
              <w:rPr>
                <w:rFonts w:ascii="Times New Roman" w:hAnsi="Times New Roman" w:cs="Times New Roman"/>
                <w:lang w:val="et-EE"/>
              </w:rPr>
              <w:t>Etteteatamata kontrollid</w:t>
            </w:r>
          </w:p>
        </w:tc>
      </w:tr>
      <w:tr w:rsidR="00040F66" w:rsidRPr="003F5BCD" w14:paraId="00B1F59A" w14:textId="77777777" w:rsidTr="00040F66">
        <w:tc>
          <w:tcPr>
            <w:tcW w:w="0" w:type="auto"/>
            <w:shd w:val="clear" w:color="auto" w:fill="auto"/>
            <w:tcMar>
              <w:top w:w="0" w:type="dxa"/>
              <w:left w:w="0" w:type="dxa"/>
              <w:bottom w:w="0" w:type="dxa"/>
              <w:right w:w="0" w:type="dxa"/>
            </w:tcMar>
            <w:hideMark/>
          </w:tcPr>
          <w:p w14:paraId="6C32DEC9" w14:textId="2D5DDEA5"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Cs w:val="0"/>
              </w:rPr>
              <w:object w:dxaOrig="225" w:dyaOrig="225" w14:anchorId="4D2AA878">
                <v:shape id="_x0000_i1262" type="#_x0000_t75" style="width:18pt;height:15.6pt" o:ole="">
                  <v:imagedata r:id="rId12" o:title=""/>
                </v:shape>
                <w:control r:id="rId65" w:name="DefaultOcxName419" w:shapeid="_x0000_i1262"/>
              </w:object>
            </w:r>
          </w:p>
        </w:tc>
        <w:tc>
          <w:tcPr>
            <w:tcW w:w="0" w:type="auto"/>
            <w:shd w:val="clear" w:color="auto" w:fill="auto"/>
            <w:tcMar>
              <w:top w:w="0" w:type="dxa"/>
              <w:left w:w="0" w:type="dxa"/>
              <w:bottom w:w="0" w:type="dxa"/>
              <w:right w:w="225" w:type="dxa"/>
            </w:tcMar>
            <w:hideMark/>
          </w:tcPr>
          <w:p w14:paraId="7699ADEB" w14:textId="39D8AF37" w:rsidR="00040F66" w:rsidRPr="003F5BCD" w:rsidRDefault="000E21D3" w:rsidP="00040F66">
            <w:pPr>
              <w:pStyle w:val="MBT"/>
              <w:rPr>
                <w:rFonts w:ascii="Times New Roman" w:hAnsi="Times New Roman" w:cs="Times New Roman"/>
                <w:lang w:val="et-EE"/>
              </w:rPr>
            </w:pPr>
            <w:r w:rsidRPr="003F5BCD">
              <w:rPr>
                <w:rFonts w:ascii="Times New Roman" w:hAnsi="Times New Roman" w:cs="Times New Roman"/>
                <w:lang w:val="et-EE"/>
              </w:rPr>
              <w:t>CLP-määruse konkreetsetele elementidele keskenduvad kontrollid (nt ohuklassifikatsioon, pakendamine)</w:t>
            </w:r>
          </w:p>
        </w:tc>
      </w:tr>
      <w:tr w:rsidR="00040F66" w:rsidRPr="003F5BCD" w14:paraId="4EB912D4" w14:textId="77777777" w:rsidTr="00040F66">
        <w:tc>
          <w:tcPr>
            <w:tcW w:w="0" w:type="auto"/>
            <w:shd w:val="clear" w:color="auto" w:fill="auto"/>
            <w:tcMar>
              <w:top w:w="0" w:type="dxa"/>
              <w:left w:w="0" w:type="dxa"/>
              <w:bottom w:w="0" w:type="dxa"/>
              <w:right w:w="0" w:type="dxa"/>
            </w:tcMar>
            <w:hideMark/>
          </w:tcPr>
          <w:p w14:paraId="4627D7B5" w14:textId="7FE3D2FB"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Cs w:val="0"/>
              </w:rPr>
              <w:object w:dxaOrig="225" w:dyaOrig="225" w14:anchorId="788DCFF1">
                <v:shape id="_x0000_i1265" type="#_x0000_t75" style="width:18pt;height:15.6pt" o:ole="">
                  <v:imagedata r:id="rId12" o:title=""/>
                </v:shape>
                <w:control r:id="rId66" w:name="DefaultOcxName517" w:shapeid="_x0000_i1265"/>
              </w:object>
            </w:r>
          </w:p>
        </w:tc>
        <w:tc>
          <w:tcPr>
            <w:tcW w:w="0" w:type="auto"/>
            <w:shd w:val="clear" w:color="auto" w:fill="auto"/>
            <w:tcMar>
              <w:top w:w="0" w:type="dxa"/>
              <w:left w:w="0" w:type="dxa"/>
              <w:bottom w:w="0" w:type="dxa"/>
              <w:right w:w="225" w:type="dxa"/>
            </w:tcMar>
            <w:hideMark/>
          </w:tcPr>
          <w:p w14:paraId="018B0E87" w14:textId="064DAA7C" w:rsidR="00040F66" w:rsidRPr="003F5BCD" w:rsidRDefault="000E21D3" w:rsidP="00040F66">
            <w:pPr>
              <w:pStyle w:val="MBT"/>
              <w:rPr>
                <w:rFonts w:ascii="Times New Roman" w:hAnsi="Times New Roman" w:cs="Times New Roman"/>
                <w:lang w:val="et-EE"/>
              </w:rPr>
            </w:pPr>
            <w:r w:rsidRPr="003F5BCD">
              <w:rPr>
                <w:rFonts w:ascii="Times New Roman" w:hAnsi="Times New Roman" w:cs="Times New Roman"/>
                <w:lang w:val="et-EE"/>
              </w:rPr>
              <w:t>Juurdlused (reageerivad, mitterutiinsed) – vastuseks kaebustele, õnnetustele ja pöördumistele teistest liikmesriikidest</w:t>
            </w:r>
          </w:p>
        </w:tc>
      </w:tr>
      <w:tr w:rsidR="00040F66" w:rsidRPr="003F5BCD" w14:paraId="5898DD23" w14:textId="77777777" w:rsidTr="00040F66">
        <w:tc>
          <w:tcPr>
            <w:tcW w:w="0" w:type="auto"/>
            <w:shd w:val="clear" w:color="auto" w:fill="auto"/>
            <w:tcMar>
              <w:top w:w="0" w:type="dxa"/>
              <w:left w:w="0" w:type="dxa"/>
              <w:bottom w:w="0" w:type="dxa"/>
              <w:right w:w="0" w:type="dxa"/>
            </w:tcMar>
            <w:hideMark/>
          </w:tcPr>
          <w:p w14:paraId="2D143B4A" w14:textId="261A86FE"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Cs w:val="0"/>
              </w:rPr>
              <w:object w:dxaOrig="225" w:dyaOrig="225" w14:anchorId="736F5446">
                <v:shape id="_x0000_i1268" type="#_x0000_t75" style="width:18pt;height:15.6pt" o:ole="">
                  <v:imagedata r:id="rId12" o:title=""/>
                </v:shape>
                <w:control r:id="rId67" w:name="DefaultOcxName616" w:shapeid="_x0000_i1268"/>
              </w:object>
            </w:r>
          </w:p>
        </w:tc>
        <w:tc>
          <w:tcPr>
            <w:tcW w:w="0" w:type="auto"/>
            <w:shd w:val="clear" w:color="auto" w:fill="auto"/>
            <w:tcMar>
              <w:top w:w="0" w:type="dxa"/>
              <w:left w:w="0" w:type="dxa"/>
              <w:bottom w:w="0" w:type="dxa"/>
              <w:right w:w="225" w:type="dxa"/>
            </w:tcMar>
            <w:hideMark/>
          </w:tcPr>
          <w:p w14:paraId="7C3356E0" w14:textId="1265CBDE" w:rsidR="00040F66" w:rsidRPr="003F5BCD" w:rsidRDefault="000E21D3" w:rsidP="00040F66">
            <w:pPr>
              <w:pStyle w:val="MBT"/>
              <w:rPr>
                <w:rFonts w:ascii="Times New Roman" w:hAnsi="Times New Roman" w:cs="Times New Roman"/>
                <w:lang w:val="et-EE"/>
              </w:rPr>
            </w:pPr>
            <w:r w:rsidRPr="003F5BCD">
              <w:rPr>
                <w:rFonts w:ascii="Times New Roman" w:hAnsi="Times New Roman" w:cs="Times New Roman"/>
                <w:lang w:val="et-EE"/>
              </w:rPr>
              <w:t>Muu</w:t>
            </w:r>
          </w:p>
        </w:tc>
      </w:tr>
    </w:tbl>
    <w:p w14:paraId="384C3D56" w14:textId="5FD9D2AC" w:rsidR="00040F66" w:rsidRPr="003F5BCD" w:rsidRDefault="00040F66" w:rsidP="00040F66">
      <w:pPr>
        <w:pStyle w:val="MBT"/>
        <w:rPr>
          <w:rFonts w:ascii="Times New Roman" w:hAnsi="Times New Roman" w:cs="Times New Roman"/>
          <w:lang w:val="et-EE"/>
        </w:rPr>
      </w:pPr>
    </w:p>
    <w:p w14:paraId="542200AA" w14:textId="6E117B40" w:rsidR="00040F66" w:rsidRPr="003F5BCD" w:rsidRDefault="00040F66" w:rsidP="00040F66">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0E21D3" w:rsidRPr="003F5BCD">
        <w:rPr>
          <w:rFonts w:ascii="Times New Roman" w:hAnsi="Times New Roman" w:cs="Times New Roman"/>
          <w:b/>
          <w:lang w:val="et-EE"/>
        </w:rPr>
        <w:t>Kui "muu", siis palun täpsustage:</w:t>
      </w:r>
    </w:p>
    <w:tbl>
      <w:tblPr>
        <w:tblStyle w:val="Kontuurtabel"/>
        <w:tblW w:w="0" w:type="auto"/>
        <w:tblLook w:val="04A0" w:firstRow="1" w:lastRow="0" w:firstColumn="1" w:lastColumn="0" w:noHBand="0" w:noVBand="1"/>
      </w:tblPr>
      <w:tblGrid>
        <w:gridCol w:w="9060"/>
      </w:tblGrid>
      <w:tr w:rsidR="00040F66" w:rsidRPr="003F5BCD" w14:paraId="53A068E5" w14:textId="77777777" w:rsidTr="00040F66">
        <w:tc>
          <w:tcPr>
            <w:tcW w:w="9060" w:type="dxa"/>
          </w:tcPr>
          <w:p w14:paraId="3780649B" w14:textId="2FB247CD" w:rsidR="00040F66" w:rsidRPr="003F5BCD" w:rsidRDefault="00040F66" w:rsidP="00040F66">
            <w:pPr>
              <w:pStyle w:val="MBT"/>
              <w:rPr>
                <w:rFonts w:ascii="Times New Roman" w:hAnsi="Times New Roman" w:cs="Times New Roman"/>
                <w:lang w:val="et-EE"/>
              </w:rPr>
            </w:pPr>
          </w:p>
        </w:tc>
      </w:tr>
    </w:tbl>
    <w:p w14:paraId="4BE50A2F" w14:textId="77777777" w:rsidR="00040F66" w:rsidRPr="003F5BCD" w:rsidRDefault="00040F66" w:rsidP="00040F66">
      <w:pPr>
        <w:pStyle w:val="MBT"/>
        <w:rPr>
          <w:rFonts w:ascii="Times New Roman" w:hAnsi="Times New Roman" w:cs="Times New Roman"/>
          <w:lang w:val="et-EE"/>
        </w:rPr>
      </w:pPr>
    </w:p>
    <w:p w14:paraId="427406CC" w14:textId="3A39FC52" w:rsidR="00040F66" w:rsidRPr="003F5BCD" w:rsidRDefault="00040F66" w:rsidP="00040F66">
      <w:pPr>
        <w:pStyle w:val="MBT"/>
        <w:rPr>
          <w:rFonts w:ascii="Times New Roman" w:hAnsi="Times New Roman" w:cs="Times New Roman"/>
          <w:b/>
          <w:bCs w:val="0"/>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bCs w:val="0"/>
          <w:lang w:val="et-EE"/>
        </w:rPr>
        <w:t xml:space="preserve">113. </w:t>
      </w:r>
      <w:r w:rsidR="000E21D3" w:rsidRPr="003F5BCD">
        <w:rPr>
          <w:rFonts w:ascii="Times New Roman" w:hAnsi="Times New Roman" w:cs="Times New Roman"/>
          <w:b/>
          <w:lang w:val="et-EE"/>
        </w:rPr>
        <w:t xml:space="preserve">Kuidas on kontrollistrateegia pärast viimast aruandlust muutunud? </w:t>
      </w:r>
    </w:p>
    <w:tbl>
      <w:tblPr>
        <w:tblStyle w:val="Kontuurtabel"/>
        <w:tblW w:w="0" w:type="auto"/>
        <w:tblLook w:val="04A0" w:firstRow="1" w:lastRow="0" w:firstColumn="1" w:lastColumn="0" w:noHBand="0" w:noVBand="1"/>
      </w:tblPr>
      <w:tblGrid>
        <w:gridCol w:w="9060"/>
      </w:tblGrid>
      <w:tr w:rsidR="00040F66" w:rsidRPr="003F5BCD" w14:paraId="6197A731" w14:textId="77777777" w:rsidTr="00040F66">
        <w:tc>
          <w:tcPr>
            <w:tcW w:w="9060" w:type="dxa"/>
          </w:tcPr>
          <w:p w14:paraId="25D11822" w14:textId="65795F8F" w:rsidR="00040F66" w:rsidRPr="003F5BCD" w:rsidRDefault="00040F66" w:rsidP="00040F66">
            <w:pPr>
              <w:pStyle w:val="MBT"/>
              <w:rPr>
                <w:rFonts w:ascii="Times New Roman" w:hAnsi="Times New Roman" w:cs="Times New Roman"/>
                <w:lang w:val="et-EE"/>
              </w:rPr>
            </w:pPr>
          </w:p>
        </w:tc>
      </w:tr>
    </w:tbl>
    <w:p w14:paraId="4CC89D81" w14:textId="474F499C" w:rsidR="00040F66" w:rsidRPr="003F5BCD" w:rsidRDefault="00040F66" w:rsidP="00040F66">
      <w:pPr>
        <w:pStyle w:val="MBT"/>
        <w:rPr>
          <w:rFonts w:ascii="Times New Roman" w:hAnsi="Times New Roman" w:cs="Times New Roman"/>
          <w:lang w:val="et-EE"/>
        </w:rPr>
      </w:pPr>
    </w:p>
    <w:p w14:paraId="0053B1E1" w14:textId="25DBC3D4" w:rsidR="000E21D3" w:rsidRPr="003F5BCD" w:rsidRDefault="00040F66" w:rsidP="009036FD">
      <w:pPr>
        <w:pStyle w:val="MBT"/>
        <w:rPr>
          <w:rFonts w:ascii="Times New Roman" w:hAnsi="Times New Roman" w:cs="Times New Roman"/>
          <w:b/>
          <w:lang w:val="et-EE"/>
        </w:rPr>
      </w:pPr>
      <w:r w:rsidRPr="003F5BCD">
        <w:rPr>
          <w:rFonts w:ascii="Times New Roman" w:hAnsi="Times New Roman" w:cs="Times New Roman"/>
          <w:b/>
          <w:lang w:val="et-EE"/>
        </w:rPr>
        <w:t>114</w:t>
      </w:r>
      <w:r w:rsidR="000E21D3" w:rsidRPr="003F5BCD">
        <w:rPr>
          <w:rFonts w:ascii="Times New Roman" w:hAnsi="Times New Roman" w:cs="Times New Roman"/>
          <w:b/>
          <w:lang w:val="et-EE"/>
        </w:rPr>
        <w:t xml:space="preserve">. Palun esitage nende inspektorite koguarv, kes osalesid teie liikmesriigis aruandeperioodil (2020–2024) CLP-määruse alasel koolitusel. Kaasata tuleks igat liiki CLP-alaseid koolitusi (nt ettevõttesisene koolitus, ECHA korraldatud koolitus jne). </w:t>
      </w:r>
    </w:p>
    <w:p w14:paraId="0BD8D295" w14:textId="4B26BB93" w:rsidR="00040F66" w:rsidRPr="003F5BCD" w:rsidRDefault="000E21D3" w:rsidP="00040F66">
      <w:pPr>
        <w:pStyle w:val="MBT"/>
        <w:rPr>
          <w:rFonts w:ascii="Times New Roman" w:hAnsi="Times New Roman" w:cs="Times New Roman"/>
          <w:color w:val="7B7B7B" w:themeColor="background2" w:themeShade="BF"/>
          <w:sz w:val="17"/>
          <w:szCs w:val="17"/>
          <w:shd w:val="clear" w:color="auto" w:fill="FFFFFF"/>
          <w:lang w:val="et-EE"/>
        </w:rPr>
      </w:pPr>
      <w:r w:rsidRPr="003F5BCD">
        <w:rPr>
          <w:rFonts w:ascii="Times New Roman" w:hAnsi="Times New Roman" w:cs="Times New Roman"/>
          <w:color w:val="7B7B7B" w:themeColor="background2" w:themeShade="BF"/>
          <w:sz w:val="17"/>
          <w:szCs w:val="17"/>
          <w:shd w:val="clear" w:color="auto" w:fill="FFFFFF"/>
          <w:lang w:val="et-EE"/>
        </w:rPr>
        <w:t xml:space="preserve">Kui konkreetse aasta kohta teave puudub, märkige vastavasse lahtrisse </w:t>
      </w:r>
      <w:r w:rsidR="005D0EB7" w:rsidRPr="003F5BCD">
        <w:rPr>
          <w:rFonts w:ascii="Times New Roman" w:hAnsi="Times New Roman" w:cs="Times New Roman"/>
          <w:color w:val="7B7B7B" w:themeColor="background2" w:themeShade="BF"/>
          <w:sz w:val="17"/>
          <w:szCs w:val="17"/>
          <w:shd w:val="clear" w:color="auto" w:fill="FFFFFF"/>
          <w:lang w:val="et-EE"/>
        </w:rPr>
        <w:t>Ei kohaldata</w:t>
      </w:r>
      <w:r w:rsidR="00040F66" w:rsidRPr="003F5BCD">
        <w:rPr>
          <w:rFonts w:ascii="Times New Roman" w:hAnsi="Times New Roman" w:cs="Times New Roman"/>
          <w:color w:val="7B7B7B" w:themeColor="background2" w:themeShade="BF"/>
          <w:sz w:val="17"/>
          <w:szCs w:val="17"/>
          <w:shd w:val="clear" w:color="auto" w:fill="FFFFFF"/>
          <w:lang w:val="et-EE"/>
        </w:rPr>
        <w:t>. </w:t>
      </w:r>
    </w:p>
    <w:p w14:paraId="500B138E" w14:textId="77777777" w:rsidR="000E21D3" w:rsidRPr="003F5BCD" w:rsidRDefault="000E21D3" w:rsidP="00040F66">
      <w:pPr>
        <w:pStyle w:val="MBT"/>
        <w:rPr>
          <w:rFonts w:ascii="Times New Roman" w:hAnsi="Times New Roman" w:cs="Times New Roman"/>
          <w:color w:val="7B7B7B" w:themeColor="background2" w:themeShade="BF"/>
          <w:lang w:val="et-EE"/>
        </w:rPr>
      </w:pPr>
    </w:p>
    <w:tbl>
      <w:tblPr>
        <w:tblStyle w:val="Kontuurtabel"/>
        <w:tblW w:w="5000" w:type="pct"/>
        <w:tblLook w:val="04A0" w:firstRow="1" w:lastRow="0" w:firstColumn="1" w:lastColumn="0" w:noHBand="0" w:noVBand="1"/>
      </w:tblPr>
      <w:tblGrid>
        <w:gridCol w:w="4530"/>
        <w:gridCol w:w="4530"/>
      </w:tblGrid>
      <w:tr w:rsidR="00040F66" w:rsidRPr="003F5BCD" w14:paraId="35DD0A0D" w14:textId="77777777" w:rsidTr="00040F66">
        <w:tc>
          <w:tcPr>
            <w:tcW w:w="2500" w:type="pct"/>
            <w:shd w:val="clear" w:color="auto" w:fill="F2F2F2" w:themeFill="background1" w:themeFillShade="F2"/>
          </w:tcPr>
          <w:p w14:paraId="30FB13C3" w14:textId="7BD1EE6C" w:rsidR="00040F66" w:rsidRPr="003F5BCD" w:rsidRDefault="000E21D3" w:rsidP="00040F66">
            <w:pPr>
              <w:pStyle w:val="MBT"/>
              <w:rPr>
                <w:rFonts w:ascii="Times New Roman" w:hAnsi="Times New Roman" w:cs="Times New Roman"/>
                <w:lang w:val="et-EE"/>
              </w:rPr>
            </w:pPr>
            <w:r w:rsidRPr="003F5BCD">
              <w:rPr>
                <w:rFonts w:ascii="Times New Roman" w:hAnsi="Times New Roman" w:cs="Times New Roman"/>
                <w:lang w:val="et-EE"/>
              </w:rPr>
              <w:t>Aasta</w:t>
            </w:r>
          </w:p>
        </w:tc>
        <w:tc>
          <w:tcPr>
            <w:tcW w:w="2500" w:type="pct"/>
            <w:shd w:val="clear" w:color="auto" w:fill="F2F2F2" w:themeFill="background1" w:themeFillShade="F2"/>
          </w:tcPr>
          <w:p w14:paraId="2B31F050" w14:textId="7B0BC7E0" w:rsidR="00040F66" w:rsidRPr="003F5BCD" w:rsidRDefault="000E21D3" w:rsidP="00040F66">
            <w:pPr>
              <w:pStyle w:val="MBT"/>
              <w:rPr>
                <w:rFonts w:ascii="Times New Roman" w:hAnsi="Times New Roman" w:cs="Times New Roman"/>
                <w:lang w:val="et-EE"/>
              </w:rPr>
            </w:pPr>
            <w:r w:rsidRPr="003F5BCD">
              <w:rPr>
                <w:rFonts w:ascii="Times New Roman" w:hAnsi="Times New Roman" w:cs="Times New Roman"/>
                <w:lang w:val="et-EE"/>
              </w:rPr>
              <w:t xml:space="preserve">Koolitatud inspektorite arv </w:t>
            </w:r>
          </w:p>
        </w:tc>
      </w:tr>
      <w:tr w:rsidR="005D0EB7" w:rsidRPr="003F5BCD" w14:paraId="1FCCFEB5" w14:textId="77777777" w:rsidTr="00040F66">
        <w:tc>
          <w:tcPr>
            <w:tcW w:w="2500" w:type="pct"/>
            <w:shd w:val="clear" w:color="auto" w:fill="F2F2F2" w:themeFill="background1" w:themeFillShade="F2"/>
          </w:tcPr>
          <w:p w14:paraId="7BD75828" w14:textId="0EEE24E6" w:rsidR="005D0EB7" w:rsidRPr="003F5BCD" w:rsidRDefault="005D0EB7" w:rsidP="005D0EB7">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2020</w:t>
            </w:r>
          </w:p>
        </w:tc>
        <w:tc>
          <w:tcPr>
            <w:tcW w:w="2500" w:type="pct"/>
          </w:tcPr>
          <w:p w14:paraId="0F5DE2A8" w14:textId="44AE1DC2" w:rsidR="005D0EB7" w:rsidRPr="003F5BCD" w:rsidRDefault="005D0EB7" w:rsidP="005D0EB7">
            <w:pPr>
              <w:pStyle w:val="MBT"/>
              <w:rPr>
                <w:rFonts w:ascii="Times New Roman" w:hAnsi="Times New Roman" w:cs="Times New Roman"/>
                <w:lang w:val="et-EE"/>
              </w:rPr>
            </w:pPr>
          </w:p>
        </w:tc>
      </w:tr>
      <w:tr w:rsidR="005D0EB7" w:rsidRPr="003F5BCD" w14:paraId="62BB3B7E" w14:textId="77777777" w:rsidTr="00040F66">
        <w:tc>
          <w:tcPr>
            <w:tcW w:w="2500" w:type="pct"/>
            <w:shd w:val="clear" w:color="auto" w:fill="F2F2F2" w:themeFill="background1" w:themeFillShade="F2"/>
          </w:tcPr>
          <w:p w14:paraId="165417A9" w14:textId="610A453F" w:rsidR="005D0EB7" w:rsidRPr="003F5BCD" w:rsidRDefault="005D0EB7" w:rsidP="005D0EB7">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2021</w:t>
            </w:r>
          </w:p>
        </w:tc>
        <w:tc>
          <w:tcPr>
            <w:tcW w:w="2500" w:type="pct"/>
          </w:tcPr>
          <w:p w14:paraId="331C60D3" w14:textId="66B8662E" w:rsidR="005D0EB7" w:rsidRPr="003F5BCD" w:rsidRDefault="005D0EB7" w:rsidP="005D0EB7">
            <w:pPr>
              <w:pStyle w:val="MBT"/>
              <w:rPr>
                <w:rFonts w:ascii="Times New Roman" w:hAnsi="Times New Roman" w:cs="Times New Roman"/>
                <w:lang w:val="et-EE"/>
              </w:rPr>
            </w:pPr>
          </w:p>
        </w:tc>
      </w:tr>
      <w:tr w:rsidR="005D0EB7" w:rsidRPr="003F5BCD" w14:paraId="7C752796" w14:textId="77777777" w:rsidTr="00040F66">
        <w:tc>
          <w:tcPr>
            <w:tcW w:w="2500" w:type="pct"/>
            <w:shd w:val="clear" w:color="auto" w:fill="F2F2F2" w:themeFill="background1" w:themeFillShade="F2"/>
          </w:tcPr>
          <w:p w14:paraId="43E63D7F" w14:textId="620F7CD8" w:rsidR="005D0EB7" w:rsidRPr="003F5BCD" w:rsidRDefault="005D0EB7" w:rsidP="005D0EB7">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2022</w:t>
            </w:r>
          </w:p>
        </w:tc>
        <w:tc>
          <w:tcPr>
            <w:tcW w:w="2500" w:type="pct"/>
          </w:tcPr>
          <w:p w14:paraId="72D1FA1D" w14:textId="4B34D039" w:rsidR="005D0EB7" w:rsidRPr="003F5BCD" w:rsidRDefault="005D0EB7" w:rsidP="005D0EB7">
            <w:pPr>
              <w:pStyle w:val="MBT"/>
              <w:rPr>
                <w:rFonts w:ascii="Times New Roman" w:hAnsi="Times New Roman" w:cs="Times New Roman"/>
                <w:lang w:val="et-EE"/>
              </w:rPr>
            </w:pPr>
          </w:p>
        </w:tc>
      </w:tr>
      <w:tr w:rsidR="005D0EB7" w:rsidRPr="003F5BCD" w14:paraId="4765DA89" w14:textId="77777777" w:rsidTr="00040F66">
        <w:tc>
          <w:tcPr>
            <w:tcW w:w="2500" w:type="pct"/>
            <w:shd w:val="clear" w:color="auto" w:fill="F2F2F2" w:themeFill="background1" w:themeFillShade="F2"/>
          </w:tcPr>
          <w:p w14:paraId="357CABD7" w14:textId="07354715" w:rsidR="005D0EB7" w:rsidRPr="003F5BCD" w:rsidRDefault="005D0EB7" w:rsidP="005D0EB7">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2023</w:t>
            </w:r>
          </w:p>
        </w:tc>
        <w:tc>
          <w:tcPr>
            <w:tcW w:w="2500" w:type="pct"/>
          </w:tcPr>
          <w:p w14:paraId="0AD924CF" w14:textId="4424E88F" w:rsidR="005D0EB7" w:rsidRPr="003F5BCD" w:rsidRDefault="005D0EB7" w:rsidP="005D0EB7">
            <w:pPr>
              <w:pStyle w:val="MBT"/>
              <w:rPr>
                <w:rFonts w:ascii="Times New Roman" w:hAnsi="Times New Roman" w:cs="Times New Roman"/>
                <w:lang w:val="et-EE"/>
              </w:rPr>
            </w:pPr>
          </w:p>
        </w:tc>
      </w:tr>
      <w:tr w:rsidR="005D0EB7" w:rsidRPr="003F5BCD" w14:paraId="73CE587D" w14:textId="77777777" w:rsidTr="00040F66">
        <w:tc>
          <w:tcPr>
            <w:tcW w:w="2500" w:type="pct"/>
            <w:shd w:val="clear" w:color="auto" w:fill="EDEDED" w:themeFill="background2" w:themeFillTint="33"/>
          </w:tcPr>
          <w:p w14:paraId="297DA299" w14:textId="21F4B797" w:rsidR="005D0EB7" w:rsidRPr="003F5BCD" w:rsidRDefault="005D0EB7" w:rsidP="005D0EB7">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2024</w:t>
            </w:r>
          </w:p>
        </w:tc>
        <w:tc>
          <w:tcPr>
            <w:tcW w:w="2500" w:type="pct"/>
          </w:tcPr>
          <w:p w14:paraId="53D37F7A" w14:textId="56FA8539" w:rsidR="005D0EB7" w:rsidRPr="003F5BCD" w:rsidRDefault="005D0EB7" w:rsidP="005D0EB7">
            <w:pPr>
              <w:pStyle w:val="MBT"/>
              <w:rPr>
                <w:rFonts w:ascii="Times New Roman" w:hAnsi="Times New Roman" w:cs="Times New Roman"/>
                <w:lang w:val="et-EE"/>
              </w:rPr>
            </w:pPr>
          </w:p>
        </w:tc>
      </w:tr>
    </w:tbl>
    <w:p w14:paraId="5284D3CA" w14:textId="4CBDE039" w:rsidR="00040F66" w:rsidRPr="003F5BCD" w:rsidRDefault="00040F66" w:rsidP="00040F66">
      <w:pPr>
        <w:pStyle w:val="MBT"/>
        <w:rPr>
          <w:rFonts w:ascii="Times New Roman" w:hAnsi="Times New Roman" w:cs="Times New Roman"/>
          <w:lang w:val="et-EE"/>
        </w:rPr>
      </w:pPr>
    </w:p>
    <w:p w14:paraId="2B4FBD81" w14:textId="59DBDE5A" w:rsidR="00040F66" w:rsidRPr="003F5BCD" w:rsidRDefault="00040F66" w:rsidP="00040F66">
      <w:pPr>
        <w:pStyle w:val="MBT"/>
        <w:rPr>
          <w:rFonts w:ascii="Times New Roman" w:hAnsi="Times New Roman" w:cs="Times New Roman"/>
          <w:lang w:val="et-EE"/>
        </w:rPr>
      </w:pPr>
    </w:p>
    <w:p w14:paraId="3CCDA9F9" w14:textId="77777777" w:rsidR="000E21D3" w:rsidRPr="003F5BCD" w:rsidRDefault="000E21D3" w:rsidP="00B40D13">
      <w:pPr>
        <w:pStyle w:val="Pealkiri2"/>
        <w:jc w:val="both"/>
        <w:rPr>
          <w:rFonts w:ascii="Times New Roman" w:hAnsi="Times New Roman" w:cs="Times New Roman"/>
          <w:color w:val="004E98"/>
          <w:lang w:val="et-EE"/>
        </w:rPr>
      </w:pPr>
      <w:r w:rsidRPr="003F5BCD">
        <w:rPr>
          <w:rFonts w:ascii="Times New Roman" w:hAnsi="Times New Roman" w:cs="Times New Roman"/>
          <w:color w:val="004E98"/>
          <w:lang w:val="et-EE"/>
        </w:rPr>
        <w:lastRenderedPageBreak/>
        <w:t>Koordineerimine, koostöö ja teabevahetus</w:t>
      </w:r>
    </w:p>
    <w:p w14:paraId="62EE1915" w14:textId="77777777" w:rsidR="00040F66" w:rsidRPr="003F5BCD" w:rsidRDefault="00040F66" w:rsidP="00040F66">
      <w:pPr>
        <w:pStyle w:val="MBT"/>
        <w:rPr>
          <w:rFonts w:ascii="Times New Roman" w:hAnsi="Times New Roman" w:cs="Times New Roman"/>
          <w:lang w:val="et-EE"/>
        </w:rPr>
      </w:pPr>
    </w:p>
    <w:p w14:paraId="4206D153" w14:textId="6D0B6BBE" w:rsidR="00040F66" w:rsidRPr="003F5BCD" w:rsidRDefault="005F7744" w:rsidP="00040F66">
      <w:pPr>
        <w:pStyle w:val="MBT"/>
        <w:rPr>
          <w:rFonts w:ascii="Times New Roman" w:hAnsi="Times New Roman" w:cs="Times New Roman"/>
          <w:b/>
          <w:lang w:val="et-EE"/>
        </w:rPr>
      </w:pPr>
      <w:r w:rsidRPr="003F5BCD">
        <w:rPr>
          <w:rFonts w:ascii="Times New Roman" w:hAnsi="Times New Roman" w:cs="Times New Roman"/>
          <w:b/>
          <w:bCs w:val="0"/>
          <w:color w:val="FF0000"/>
          <w:lang w:val="et-EE"/>
        </w:rPr>
        <w:t>*</w:t>
      </w:r>
      <w:r w:rsidR="00040F66" w:rsidRPr="003F5BCD">
        <w:rPr>
          <w:rFonts w:ascii="Times New Roman" w:hAnsi="Times New Roman" w:cs="Times New Roman"/>
          <w:b/>
          <w:lang w:val="et-EE"/>
        </w:rPr>
        <w:t xml:space="preserve">115. </w:t>
      </w:r>
      <w:r w:rsidR="000E21D3" w:rsidRPr="003F5BCD">
        <w:rPr>
          <w:rFonts w:ascii="Times New Roman" w:hAnsi="Times New Roman" w:cs="Times New Roman"/>
          <w:b/>
          <w:lang w:val="et-EE"/>
        </w:rPr>
        <w:t xml:space="preserve">Palun kirjeldage, kuidas toimib CLP-määruse jõustamisega seotud koostöö, koordineerimine ja teabevahetus teie liikmesriigi täitevasutuste ja muude asutuste (nt töötervishoiu ja tööohutuse, keskkonna ja tolli) vahel  (nt korrapärased kohtumised, </w:t>
      </w:r>
      <w:proofErr w:type="spellStart"/>
      <w:r w:rsidR="000E21D3" w:rsidRPr="003F5BCD">
        <w:rPr>
          <w:rFonts w:ascii="Times New Roman" w:hAnsi="Times New Roman" w:cs="Times New Roman"/>
          <w:b/>
          <w:lang w:val="et-EE"/>
        </w:rPr>
        <w:t>ühiskoolitused</w:t>
      </w:r>
      <w:proofErr w:type="spellEnd"/>
      <w:r w:rsidR="000E21D3" w:rsidRPr="003F5BCD">
        <w:rPr>
          <w:rFonts w:ascii="Times New Roman" w:hAnsi="Times New Roman" w:cs="Times New Roman"/>
          <w:b/>
          <w:lang w:val="et-EE"/>
        </w:rPr>
        <w:t xml:space="preserve">, ühised kontrollid, koordineeritud projektid). </w:t>
      </w:r>
      <w:r w:rsidR="000E21D3" w:rsidRPr="003F5BCD">
        <w:rPr>
          <w:rFonts w:ascii="Times New Roman" w:hAnsi="Times New Roman" w:cs="Times New Roman"/>
          <w:b/>
          <w:i/>
          <w:iCs/>
          <w:lang w:val="et-EE"/>
        </w:rPr>
        <w:t>Palun keskenduge muudatustele võrreldes eelmise aruandlusega</w:t>
      </w:r>
      <w:r w:rsidR="000E21D3" w:rsidRPr="003F5BCD">
        <w:rPr>
          <w:rFonts w:ascii="Times New Roman" w:hAnsi="Times New Roman" w:cs="Times New Roman"/>
          <w:b/>
          <w:lang w:val="et-EE"/>
        </w:rPr>
        <w:t xml:space="preserve">. </w:t>
      </w:r>
    </w:p>
    <w:p w14:paraId="7D135470" w14:textId="77777777" w:rsidR="006D71B3" w:rsidRPr="003F5BCD" w:rsidRDefault="006D71B3" w:rsidP="006D71B3">
      <w:pPr>
        <w:jc w:val="both"/>
        <w:rPr>
          <w:rFonts w:ascii="Times New Roman" w:hAnsi="Times New Roman" w:cs="Times New Roman"/>
          <w:i/>
          <w:iCs/>
          <w:color w:val="A6A6A6" w:themeColor="background1" w:themeShade="A6"/>
          <w:lang w:val="et-EE"/>
        </w:rPr>
      </w:pPr>
      <w:r w:rsidRPr="003F5BCD">
        <w:rPr>
          <w:rFonts w:ascii="Times New Roman" w:hAnsi="Times New Roman" w:cs="Times New Roman"/>
          <w:i/>
          <w:iCs/>
          <w:color w:val="A6A6A6" w:themeColor="background1" w:themeShade="A6"/>
          <w:lang w:val="et-EE"/>
        </w:rPr>
        <w:t>Palun tehke eeltäidetud tekstis vajalikud muudatused või jätke see muutmata, kui olete sellega nõus</w:t>
      </w:r>
    </w:p>
    <w:p w14:paraId="6A3136E1" w14:textId="77777777" w:rsidR="006D71B3" w:rsidRPr="003F5BCD" w:rsidRDefault="006D71B3" w:rsidP="00040F66">
      <w:pPr>
        <w:pStyle w:val="MBT"/>
        <w:rPr>
          <w:rFonts w:ascii="Times New Roman" w:hAnsi="Times New Roman" w:cs="Times New Roman"/>
          <w:b/>
          <w:lang w:val="et-EE"/>
        </w:rPr>
      </w:pPr>
    </w:p>
    <w:tbl>
      <w:tblPr>
        <w:tblStyle w:val="Kontuurtabel"/>
        <w:tblW w:w="0" w:type="auto"/>
        <w:tblLook w:val="04A0" w:firstRow="1" w:lastRow="0" w:firstColumn="1" w:lastColumn="0" w:noHBand="0" w:noVBand="1"/>
      </w:tblPr>
      <w:tblGrid>
        <w:gridCol w:w="9060"/>
      </w:tblGrid>
      <w:tr w:rsidR="005F7744" w:rsidRPr="003F5BCD" w14:paraId="581B4B89" w14:textId="77777777" w:rsidTr="005F7744">
        <w:tc>
          <w:tcPr>
            <w:tcW w:w="9060" w:type="dxa"/>
          </w:tcPr>
          <w:p w14:paraId="17695659" w14:textId="77777777" w:rsidR="00063476" w:rsidRPr="003F5BCD" w:rsidRDefault="00063476" w:rsidP="00063476">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 xml:space="preserve">Koostöö, koordineerimine ja teabevahetus kemikaaliohutuse valdkonnas toimub  Kemikaaliohutuse komisjonis ja selle järelevalve alamrühmas. Kemikaaliohutuse komisjon on Sotsiaalministeeriumi juurde moodustatud nõuandev organ, mille liikmeteks on valitsusasutuste esindajad (Sotsiaalministeeriumist, </w:t>
            </w:r>
            <w:proofErr w:type="spellStart"/>
            <w:r w:rsidRPr="003F5BCD">
              <w:rPr>
                <w:rFonts w:ascii="Times New Roman" w:hAnsi="Times New Roman" w:cs="Times New Roman"/>
                <w:color w:val="808080" w:themeColor="background1" w:themeShade="80"/>
                <w:lang w:val="et-EE"/>
              </w:rPr>
              <w:t>MKM-st</w:t>
            </w:r>
            <w:proofErr w:type="spellEnd"/>
            <w:r w:rsidRPr="003F5BCD">
              <w:rPr>
                <w:rFonts w:ascii="Times New Roman" w:hAnsi="Times New Roman" w:cs="Times New Roman"/>
                <w:color w:val="808080" w:themeColor="background1" w:themeShade="80"/>
                <w:lang w:val="et-EE"/>
              </w:rPr>
              <w:t xml:space="preserve">, Maaeluministeeriumist, Siseministeeriumist, Keskkonnaministeeriumist, Tööinspektsioonist, TA-st, </w:t>
            </w:r>
            <w:proofErr w:type="spellStart"/>
            <w:r w:rsidRPr="003F5BCD">
              <w:rPr>
                <w:rFonts w:ascii="Times New Roman" w:hAnsi="Times New Roman" w:cs="Times New Roman"/>
                <w:color w:val="808080" w:themeColor="background1" w:themeShade="80"/>
                <w:lang w:val="et-EE"/>
              </w:rPr>
              <w:t>MTA-st</w:t>
            </w:r>
            <w:proofErr w:type="spellEnd"/>
            <w:r w:rsidRPr="003F5BCD">
              <w:rPr>
                <w:rFonts w:ascii="Times New Roman" w:hAnsi="Times New Roman" w:cs="Times New Roman"/>
                <w:color w:val="808080" w:themeColor="background1" w:themeShade="80"/>
                <w:lang w:val="et-EE"/>
              </w:rPr>
              <w:t>, PTA-st, TTJA-st, Päästeametist) ja teised asjatundjad (nt Eesti Keemiatööstuse Liidust). Kemikaaliohutuse komisjoni ülesandeks on: analüüsida kemikaaliohutuse aktuaalseid probleeme; anda hinnanguid ning avaldada arvamust kemikaaliohutuse poliitika ja strateegiate kohta; teha valitsusasutustele ettepanekuid kemikaaliohutuse strateegiate väljatöötamiseks ja rakendamiseks; anda hinnanguid kemikaaliohutust reguleerivate õigusaktide ja nende eelnõude kohta; teha valdkonna eest vastutavale ministrile ettepanekuid kemikaaliohutuse uuringuteks, trükiste väljaandmiseks, koolituste korraldamiseks ja terminoloogia ühtlustamiseks; vahetada teavet ja teha ettepanekuid erinevate institutsioonide tegevuse koordineerimiseks kemikaaliohutuse valdkonnas.9 Nimetatud komisjon kohtub vähemalt kaks korda aastas ning võtab vajadusel vastu otsuseid kas konsensuse või vajadusel lihthäälteenamuse alusel.</w:t>
            </w:r>
          </w:p>
          <w:p w14:paraId="3F225200" w14:textId="77777777" w:rsidR="00063476" w:rsidRPr="003F5BCD" w:rsidRDefault="00063476" w:rsidP="00063476">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2023. aastal moodustati kemikaaliohutuse komisjoni juurde järelevalve alamtöörühma, mille  eesmärk on iga-aastaselt järelevalve suundade kujundamine ja ühiste järelevalve eesmärkide läbiarutamine ja koostöövõimaluste leidmine, keerulisemate juhtumite arutelu ja ühtse lähenemisviisi leidmine, ühiste projektide väljatöötamine ja koostöö edendamine.</w:t>
            </w:r>
          </w:p>
          <w:p w14:paraId="22B09049" w14:textId="77777777" w:rsidR="00063476" w:rsidRPr="003F5BCD" w:rsidRDefault="00063476" w:rsidP="00063476">
            <w:pPr>
              <w:pStyle w:val="MBT"/>
              <w:rPr>
                <w:rFonts w:ascii="Times New Roman" w:hAnsi="Times New Roman" w:cs="Times New Roman"/>
                <w:color w:val="808080" w:themeColor="background1" w:themeShade="80"/>
                <w:lang w:val="et-EE"/>
              </w:rPr>
            </w:pPr>
          </w:p>
          <w:p w14:paraId="6A9C0287" w14:textId="77777777" w:rsidR="00063476" w:rsidRPr="003F5BCD" w:rsidRDefault="00063476" w:rsidP="00063476">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Toodete turujärelevalves osalevate asutuste koostöö ja teabevahetuse edendamiseks on</w:t>
            </w:r>
          </w:p>
          <w:p w14:paraId="7E19F637" w14:textId="77777777" w:rsidR="00063476" w:rsidRPr="003F5BCD" w:rsidRDefault="00063476" w:rsidP="00063476">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Majandus- ja Kommunikatsiooniministeeriumi (edaspidi MKM) juurde loodud turujärelevalve</w:t>
            </w:r>
          </w:p>
          <w:p w14:paraId="4507A1E1" w14:textId="77777777" w:rsidR="00063476" w:rsidRPr="003F5BCD" w:rsidRDefault="00063476" w:rsidP="00063476">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nõukogu, kuhu kuuluvad kõigi TNVS alusel turujärelevalves osalevate asutuste ja nende</w:t>
            </w:r>
          </w:p>
          <w:p w14:paraId="1543763A" w14:textId="50D9FEFE" w:rsidR="005F7744" w:rsidRPr="003F5BCD" w:rsidRDefault="00063476" w:rsidP="00063476">
            <w:pPr>
              <w:pStyle w:val="MBT"/>
              <w:rPr>
                <w:rFonts w:ascii="Times New Roman" w:hAnsi="Times New Roman" w:cs="Times New Roman"/>
                <w:lang w:val="et-EE"/>
              </w:rPr>
            </w:pPr>
            <w:r w:rsidRPr="003F5BCD">
              <w:rPr>
                <w:rFonts w:ascii="Times New Roman" w:hAnsi="Times New Roman" w:cs="Times New Roman"/>
                <w:color w:val="808080" w:themeColor="background1" w:themeShade="80"/>
                <w:lang w:val="et-EE"/>
              </w:rPr>
              <w:t>valitsemisalade ministeeriumide esindajad.</w:t>
            </w:r>
          </w:p>
        </w:tc>
      </w:tr>
    </w:tbl>
    <w:p w14:paraId="13654208" w14:textId="2EA2F6DD" w:rsidR="00040F66" w:rsidRPr="003F5BCD" w:rsidRDefault="00040F66" w:rsidP="005F7744">
      <w:pPr>
        <w:pStyle w:val="MBT"/>
        <w:rPr>
          <w:rFonts w:ascii="Times New Roman" w:hAnsi="Times New Roman" w:cs="Times New Roman"/>
          <w:lang w:val="et-EE"/>
        </w:rPr>
      </w:pPr>
    </w:p>
    <w:p w14:paraId="3CE53A7A" w14:textId="699B52CF" w:rsidR="00040F66" w:rsidRPr="003F5BCD" w:rsidRDefault="005F7744" w:rsidP="00040F66">
      <w:pPr>
        <w:pStyle w:val="MBT"/>
        <w:rPr>
          <w:rFonts w:ascii="Times New Roman" w:hAnsi="Times New Roman" w:cs="Times New Roman"/>
          <w:b/>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116. </w:t>
      </w:r>
      <w:r w:rsidR="000E21D3" w:rsidRPr="003F5BCD">
        <w:rPr>
          <w:rFonts w:ascii="Times New Roman" w:hAnsi="Times New Roman" w:cs="Times New Roman"/>
          <w:b/>
          <w:lang w:val="et-EE"/>
        </w:rPr>
        <w:t xml:space="preserve">Palun kirjeldage, kuidas toimib CLP-määruse jõustamisega seotud koostöö, koordineerimine ja teabevahetus teie liikmesriigi täitevasutuste ja muude väljaspool </w:t>
      </w:r>
      <w:r w:rsidR="000E21D3" w:rsidRPr="003F5BCD">
        <w:rPr>
          <w:rFonts w:ascii="Times New Roman" w:hAnsi="Times New Roman" w:cs="Times New Roman"/>
          <w:b/>
          <w:u w:val="single"/>
          <w:lang w:val="et-EE"/>
        </w:rPr>
        <w:t xml:space="preserve">teie liikmesriiki asuvate asutuste vahel </w:t>
      </w:r>
      <w:r w:rsidR="000E21D3" w:rsidRPr="003F5BCD">
        <w:rPr>
          <w:rFonts w:ascii="Times New Roman" w:hAnsi="Times New Roman" w:cs="Times New Roman"/>
          <w:b/>
          <w:lang w:val="et-EE"/>
        </w:rPr>
        <w:t xml:space="preserve"> (nt korrapärased kohtumised, </w:t>
      </w:r>
      <w:proofErr w:type="spellStart"/>
      <w:r w:rsidR="000E21D3" w:rsidRPr="003F5BCD">
        <w:rPr>
          <w:rFonts w:ascii="Times New Roman" w:hAnsi="Times New Roman" w:cs="Times New Roman"/>
          <w:b/>
          <w:lang w:val="et-EE"/>
        </w:rPr>
        <w:t>ühiskoolitused</w:t>
      </w:r>
      <w:proofErr w:type="spellEnd"/>
      <w:r w:rsidR="000E21D3" w:rsidRPr="003F5BCD">
        <w:rPr>
          <w:rFonts w:ascii="Times New Roman" w:hAnsi="Times New Roman" w:cs="Times New Roman"/>
          <w:b/>
          <w:lang w:val="et-EE"/>
        </w:rPr>
        <w:t xml:space="preserve">, ühised kontrollid, koordineeritud projektid, inspektorite vahetus). </w:t>
      </w:r>
      <w:r w:rsidR="000E21D3" w:rsidRPr="003F5BCD">
        <w:rPr>
          <w:rFonts w:ascii="Times New Roman" w:hAnsi="Times New Roman" w:cs="Times New Roman"/>
          <w:b/>
          <w:i/>
          <w:iCs/>
          <w:lang w:val="et-EE"/>
        </w:rPr>
        <w:t>Palun keskenduge muudatustele võrreldes eelmise aruandlusega</w:t>
      </w:r>
      <w:r w:rsidR="000E21D3" w:rsidRPr="003F5BCD">
        <w:rPr>
          <w:rFonts w:ascii="Times New Roman" w:hAnsi="Times New Roman" w:cs="Times New Roman"/>
          <w:b/>
          <w:lang w:val="et-EE"/>
        </w:rPr>
        <w:t xml:space="preserve">. </w:t>
      </w:r>
    </w:p>
    <w:p w14:paraId="4264ACFE" w14:textId="77777777" w:rsidR="006D71B3" w:rsidRPr="003F5BCD" w:rsidRDefault="006D71B3" w:rsidP="006D71B3">
      <w:pPr>
        <w:jc w:val="both"/>
        <w:rPr>
          <w:rFonts w:ascii="Times New Roman" w:hAnsi="Times New Roman" w:cs="Times New Roman"/>
          <w:i/>
          <w:iCs/>
          <w:color w:val="A6A6A6" w:themeColor="background1" w:themeShade="A6"/>
          <w:lang w:val="et-EE"/>
        </w:rPr>
      </w:pPr>
      <w:r w:rsidRPr="003F5BCD">
        <w:rPr>
          <w:rFonts w:ascii="Times New Roman" w:hAnsi="Times New Roman" w:cs="Times New Roman"/>
          <w:i/>
          <w:iCs/>
          <w:color w:val="A6A6A6" w:themeColor="background1" w:themeShade="A6"/>
          <w:lang w:val="et-EE"/>
        </w:rPr>
        <w:t>Palun tehke eeltäidetud tekstis vajalikud muudatused või jätke see muutmata, kui olete sellega nõus</w:t>
      </w:r>
    </w:p>
    <w:p w14:paraId="06C4AE70" w14:textId="77777777" w:rsidR="006D71B3" w:rsidRPr="003F5BCD" w:rsidRDefault="006D71B3" w:rsidP="00040F66">
      <w:pPr>
        <w:pStyle w:val="MBT"/>
        <w:rPr>
          <w:rFonts w:ascii="Times New Roman" w:hAnsi="Times New Roman" w:cs="Times New Roman"/>
          <w:b/>
          <w:lang w:val="et-EE"/>
        </w:rPr>
      </w:pPr>
    </w:p>
    <w:tbl>
      <w:tblPr>
        <w:tblStyle w:val="Kontuurtabel"/>
        <w:tblW w:w="0" w:type="auto"/>
        <w:tblLook w:val="04A0" w:firstRow="1" w:lastRow="0" w:firstColumn="1" w:lastColumn="0" w:noHBand="0" w:noVBand="1"/>
      </w:tblPr>
      <w:tblGrid>
        <w:gridCol w:w="9060"/>
      </w:tblGrid>
      <w:tr w:rsidR="005F7744" w:rsidRPr="003F5BCD" w14:paraId="36D2CBAD" w14:textId="77777777" w:rsidTr="005F7744">
        <w:tc>
          <w:tcPr>
            <w:tcW w:w="9060" w:type="dxa"/>
          </w:tcPr>
          <w:p w14:paraId="2A2DB704" w14:textId="4EB218F5" w:rsidR="005F7744" w:rsidRPr="003F5BCD" w:rsidRDefault="0000089D" w:rsidP="005F7744">
            <w:pPr>
              <w:pStyle w:val="MBT"/>
              <w:rPr>
                <w:rFonts w:ascii="Times New Roman" w:hAnsi="Times New Roman" w:cs="Times New Roman"/>
                <w:color w:val="808080" w:themeColor="background1" w:themeShade="80"/>
                <w:lang w:val="et-EE"/>
              </w:rPr>
            </w:pPr>
            <w:r w:rsidRPr="003F5BCD">
              <w:rPr>
                <w:rFonts w:ascii="Times New Roman" w:hAnsi="Times New Roman" w:cs="Times New Roman"/>
                <w:color w:val="808080" w:themeColor="background1" w:themeShade="80"/>
                <w:lang w:val="et-EE"/>
              </w:rPr>
              <w:t>Terviseamet ja vastavalt pädevusele ning ressursside olemasolule teised järelevalveasutused osaleb osalevad aktiivselt ECHA foorumi REACH-EN-FORCE ning teistes  järelevalveprojektides, koolitajate koolitustel ning praktiliste küsimuste aruteludel</w:t>
            </w:r>
          </w:p>
        </w:tc>
      </w:tr>
    </w:tbl>
    <w:p w14:paraId="0E32DE12" w14:textId="507E1621" w:rsidR="005F7744" w:rsidRPr="003F5BCD" w:rsidRDefault="005F7744" w:rsidP="005F7744">
      <w:pPr>
        <w:pStyle w:val="MBT"/>
        <w:rPr>
          <w:rFonts w:ascii="Times New Roman" w:hAnsi="Times New Roman" w:cs="Times New Roman"/>
          <w:color w:val="808080" w:themeColor="background1" w:themeShade="80"/>
          <w:lang w:val="et-EE"/>
        </w:rPr>
      </w:pPr>
    </w:p>
    <w:p w14:paraId="1023D5AB" w14:textId="598D7636" w:rsidR="005F7744" w:rsidRPr="003F5BCD" w:rsidRDefault="005F7744" w:rsidP="005F7744">
      <w:pPr>
        <w:pStyle w:val="MBT"/>
        <w:rPr>
          <w:rFonts w:ascii="Times New Roman" w:hAnsi="Times New Roman" w:cs="Times New Roman"/>
          <w:lang w:val="et-EE"/>
        </w:rPr>
      </w:pPr>
    </w:p>
    <w:p w14:paraId="6195F848" w14:textId="77777777" w:rsidR="0000089D" w:rsidRPr="003F5BCD" w:rsidRDefault="0000089D" w:rsidP="00A1302A">
      <w:pPr>
        <w:pStyle w:val="Pealkiri2"/>
        <w:spacing w:before="123"/>
        <w:jc w:val="both"/>
        <w:rPr>
          <w:rFonts w:ascii="Times New Roman" w:hAnsi="Times New Roman" w:cs="Times New Roman"/>
          <w:lang w:val="et-EE"/>
        </w:rPr>
      </w:pPr>
      <w:r w:rsidRPr="003F5BCD">
        <w:rPr>
          <w:rFonts w:ascii="Times New Roman" w:hAnsi="Times New Roman" w:cs="Times New Roman"/>
          <w:color w:val="004E98"/>
          <w:lang w:val="et-EE"/>
        </w:rPr>
        <w:t>2020–2024 CLP-määruse jõustamistegevust käsitlev aruandlus</w:t>
      </w:r>
    </w:p>
    <w:p w14:paraId="22FCCC16" w14:textId="664E2DAE" w:rsidR="005F7744" w:rsidRPr="003F5BCD" w:rsidRDefault="005F7744" w:rsidP="005F7744">
      <w:pPr>
        <w:pStyle w:val="MBT"/>
        <w:rPr>
          <w:rFonts w:ascii="Times New Roman" w:hAnsi="Times New Roman" w:cs="Times New Roman"/>
          <w:lang w:val="et-EE"/>
        </w:rPr>
      </w:pPr>
    </w:p>
    <w:p w14:paraId="6BDCE2A5" w14:textId="77777777" w:rsidR="0000089D" w:rsidRPr="003F5BCD" w:rsidRDefault="0000089D" w:rsidP="006256C3">
      <w:pPr>
        <w:pStyle w:val="MBT"/>
        <w:rPr>
          <w:rFonts w:ascii="Times New Roman" w:hAnsi="Times New Roman" w:cs="Times New Roman"/>
          <w:lang w:val="et-EE"/>
        </w:rPr>
      </w:pPr>
      <w:r w:rsidRPr="003F5BCD">
        <w:rPr>
          <w:rFonts w:ascii="Times New Roman" w:hAnsi="Times New Roman" w:cs="Times New Roman"/>
          <w:lang w:val="et-EE"/>
        </w:rPr>
        <w:t xml:space="preserve">Selles punktis nõutakse liikmesriikidelt kvantitatiivset ülevaadet CLP-määrusega seotud jõustamistoimingutest, mis on aruandeperioodil läbi viidud. Esimeses küsimuses küsitakse CLP-määrusega seotud kontrollide koguarvu aruandeperioodil. Järgmistes küsimustes palutakse jaotada kontrollide koguarv erinevate kriteeriumide alusel, nagu kontrollitavate kohustuslaste liik, kontrollide käigus käsitletud nõuded või võetud täitemeetmed. Kõigis küsimustes esitatud numbrid peaksid seega </w:t>
      </w:r>
      <w:r w:rsidRPr="003F5BCD">
        <w:rPr>
          <w:rFonts w:ascii="Times New Roman" w:hAnsi="Times New Roman" w:cs="Times New Roman"/>
          <w:lang w:val="et-EE"/>
        </w:rPr>
        <w:lastRenderedPageBreak/>
        <w:t xml:space="preserve">olema kooskõlas jao alguses esitatud kontrollide koguarvuga. Kuna üks kontroll võib käsitleda mitut nõuet või viia mitme täitemeetmeni, on arusaadav, et esitatud arvud ei pruugi kõigi küsimuste puhul kokku tulla. Liikmesriikidelt nõutakse siiski võimalikult suurt järjepidevust. Kui liikmesriigid soovivad selgitada esitatud numbreid (mida need hõlmavad, vastuolu põhjused), võivad nad seda teha kõnealuse punkti 129 lõpus). </w:t>
      </w:r>
    </w:p>
    <w:p w14:paraId="4FAC21E2" w14:textId="199CAFC6" w:rsidR="005F7744" w:rsidRPr="003F5BCD" w:rsidRDefault="005F7744" w:rsidP="005F7744">
      <w:pPr>
        <w:pStyle w:val="MBT"/>
        <w:rPr>
          <w:rFonts w:ascii="Times New Roman" w:hAnsi="Times New Roman" w:cs="Times New Roman"/>
          <w:lang w:val="et-EE"/>
        </w:rPr>
      </w:pPr>
    </w:p>
    <w:p w14:paraId="6D881B0B" w14:textId="77777777" w:rsidR="0000089D" w:rsidRPr="003F5BCD" w:rsidRDefault="0000089D" w:rsidP="0000089D">
      <w:pPr>
        <w:pStyle w:val="Pealkiri3"/>
        <w:tabs>
          <w:tab w:val="clear" w:pos="720"/>
        </w:tabs>
        <w:spacing w:before="1"/>
        <w:ind w:firstLine="0"/>
        <w:rPr>
          <w:rFonts w:ascii="Times New Roman" w:hAnsi="Times New Roman" w:cs="Times New Roman"/>
          <w:color w:val="004E98"/>
          <w:lang w:val="et-EE"/>
        </w:rPr>
      </w:pPr>
      <w:r w:rsidRPr="003F5BCD">
        <w:rPr>
          <w:rFonts w:ascii="Times New Roman" w:hAnsi="Times New Roman" w:cs="Times New Roman"/>
          <w:color w:val="004E98"/>
          <w:lang w:val="et-EE"/>
        </w:rPr>
        <w:t xml:space="preserve">Kontrollide koguarv </w:t>
      </w:r>
    </w:p>
    <w:p w14:paraId="7C6695B7" w14:textId="068A9A6D" w:rsidR="005F7744" w:rsidRPr="003F5BCD" w:rsidRDefault="005F7744" w:rsidP="005F7744">
      <w:pPr>
        <w:pStyle w:val="MBT"/>
        <w:rPr>
          <w:rFonts w:ascii="Times New Roman" w:hAnsi="Times New Roman" w:cs="Times New Roman"/>
          <w:lang w:val="et-EE"/>
        </w:rPr>
      </w:pPr>
    </w:p>
    <w:p w14:paraId="0E52EE57" w14:textId="72681B31" w:rsidR="005F7744" w:rsidRPr="003F5BCD" w:rsidRDefault="005F7744" w:rsidP="005F7744">
      <w:pPr>
        <w:pStyle w:val="MBT"/>
        <w:rPr>
          <w:rFonts w:ascii="Times New Roman" w:hAnsi="Times New Roman" w:cs="Times New Roman"/>
          <w:b/>
          <w:lang w:val="et-EE"/>
        </w:rPr>
      </w:pPr>
      <w:r w:rsidRPr="003F5BCD">
        <w:rPr>
          <w:rFonts w:ascii="Times New Roman" w:hAnsi="Times New Roman" w:cs="Times New Roman"/>
          <w:b/>
          <w:lang w:val="et-EE"/>
        </w:rPr>
        <w:t xml:space="preserve">117. </w:t>
      </w:r>
      <w:r w:rsidR="0000089D" w:rsidRPr="003F5BCD">
        <w:rPr>
          <w:rFonts w:ascii="Times New Roman" w:hAnsi="Times New Roman" w:cs="Times New Roman"/>
          <w:b/>
          <w:lang w:val="et-EE"/>
        </w:rPr>
        <w:t>Kui palju kontrolle teostati aruandeperioodil CLP-määruse alusel? Mõiste "kontroll" määratlus on esitatud sõnastikus.</w:t>
      </w:r>
    </w:p>
    <w:p w14:paraId="2639FD89" w14:textId="77777777" w:rsidR="0000089D" w:rsidRPr="003F5BCD" w:rsidRDefault="0000089D" w:rsidP="00803024">
      <w:pPr>
        <w:pStyle w:val="MBT"/>
        <w:rPr>
          <w:rFonts w:ascii="Times New Roman" w:hAnsi="Times New Roman" w:cs="Times New Roman"/>
          <w:color w:val="7B7B7B" w:themeColor="background2" w:themeShade="BF"/>
          <w:sz w:val="17"/>
          <w:szCs w:val="17"/>
          <w:shd w:val="clear" w:color="auto" w:fill="FFFFFF"/>
          <w:lang w:val="et-EE"/>
        </w:rPr>
      </w:pPr>
      <w:r w:rsidRPr="003F5BCD">
        <w:rPr>
          <w:rFonts w:ascii="Times New Roman" w:hAnsi="Times New Roman" w:cs="Times New Roman"/>
          <w:color w:val="7B7B7B" w:themeColor="background2" w:themeShade="BF"/>
          <w:sz w:val="17"/>
          <w:szCs w:val="17"/>
          <w:shd w:val="clear" w:color="auto" w:fill="FFFFFF"/>
          <w:lang w:val="et-EE"/>
        </w:rPr>
        <w:t>Kui konkreetse aasta kohta teave puudub, märkige vastavasse lahtrisse Ei kohaldata.</w:t>
      </w:r>
    </w:p>
    <w:p w14:paraId="476A2E5C" w14:textId="77777777" w:rsidR="0000089D" w:rsidRPr="003F5BCD" w:rsidRDefault="0000089D" w:rsidP="005F7744">
      <w:pPr>
        <w:pStyle w:val="MBT"/>
        <w:rPr>
          <w:rFonts w:ascii="Times New Roman" w:hAnsi="Times New Roman" w:cs="Times New Roman"/>
          <w:b/>
          <w:color w:val="7B7B7B" w:themeColor="background2" w:themeShade="BF"/>
          <w:lang w:val="et-EE"/>
        </w:rPr>
      </w:pPr>
    </w:p>
    <w:tbl>
      <w:tblPr>
        <w:tblStyle w:val="Kontuurtabel"/>
        <w:tblW w:w="5000" w:type="pct"/>
        <w:tblLook w:val="04A0" w:firstRow="1" w:lastRow="0" w:firstColumn="1" w:lastColumn="0" w:noHBand="0" w:noVBand="1"/>
      </w:tblPr>
      <w:tblGrid>
        <w:gridCol w:w="2144"/>
        <w:gridCol w:w="1383"/>
        <w:gridCol w:w="1383"/>
        <w:gridCol w:w="1383"/>
        <w:gridCol w:w="1383"/>
        <w:gridCol w:w="1384"/>
      </w:tblGrid>
      <w:tr w:rsidR="005F7744" w:rsidRPr="003F5BCD" w14:paraId="7C526083" w14:textId="77777777" w:rsidTr="005F7744">
        <w:tc>
          <w:tcPr>
            <w:tcW w:w="1183" w:type="pct"/>
            <w:shd w:val="clear" w:color="auto" w:fill="F2F2F2" w:themeFill="background1" w:themeFillShade="F2"/>
          </w:tcPr>
          <w:p w14:paraId="0558CC87" w14:textId="77777777" w:rsidR="005F7744" w:rsidRPr="003F5BCD" w:rsidRDefault="005F7744" w:rsidP="005F7744">
            <w:pPr>
              <w:pStyle w:val="MBT"/>
              <w:rPr>
                <w:rFonts w:ascii="Times New Roman" w:hAnsi="Times New Roman" w:cs="Times New Roman"/>
                <w:lang w:val="et-EE"/>
              </w:rPr>
            </w:pPr>
          </w:p>
        </w:tc>
        <w:tc>
          <w:tcPr>
            <w:tcW w:w="763" w:type="pct"/>
            <w:shd w:val="clear" w:color="auto" w:fill="F2F2F2" w:themeFill="background1" w:themeFillShade="F2"/>
          </w:tcPr>
          <w:p w14:paraId="3AAB196E" w14:textId="7FEBFCD8"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763" w:type="pct"/>
            <w:shd w:val="clear" w:color="auto" w:fill="F2F2F2" w:themeFill="background1" w:themeFillShade="F2"/>
          </w:tcPr>
          <w:p w14:paraId="50FB6840" w14:textId="1B4FE1AF"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763" w:type="pct"/>
            <w:shd w:val="clear" w:color="auto" w:fill="F2F2F2" w:themeFill="background1" w:themeFillShade="F2"/>
          </w:tcPr>
          <w:p w14:paraId="57DB508A" w14:textId="6291A9C0"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763" w:type="pct"/>
            <w:shd w:val="clear" w:color="auto" w:fill="F2F2F2" w:themeFill="background1" w:themeFillShade="F2"/>
          </w:tcPr>
          <w:p w14:paraId="13ADB08D" w14:textId="092A06EA"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764" w:type="pct"/>
            <w:shd w:val="clear" w:color="auto" w:fill="F2F2F2" w:themeFill="background1" w:themeFillShade="F2"/>
          </w:tcPr>
          <w:p w14:paraId="095AD2B7" w14:textId="2C580285"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5F7744" w:rsidRPr="003F5BCD" w14:paraId="47CF3490" w14:textId="77777777" w:rsidTr="005F7744">
        <w:tc>
          <w:tcPr>
            <w:tcW w:w="1183" w:type="pct"/>
            <w:shd w:val="clear" w:color="auto" w:fill="F2F2F2" w:themeFill="background1" w:themeFillShade="F2"/>
          </w:tcPr>
          <w:p w14:paraId="7F4D7DF8" w14:textId="695CEFBE"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00089D" w:rsidRPr="003F5BCD">
              <w:rPr>
                <w:rFonts w:ascii="Times New Roman" w:hAnsi="Times New Roman" w:cs="Times New Roman"/>
                <w:lang w:val="et-EE"/>
              </w:rPr>
              <w:t>Kontrollide arv</w:t>
            </w:r>
          </w:p>
        </w:tc>
        <w:tc>
          <w:tcPr>
            <w:tcW w:w="763" w:type="pct"/>
          </w:tcPr>
          <w:p w14:paraId="5AE68103" w14:textId="4A09FF74" w:rsidR="005F7744" w:rsidRPr="003F5BCD" w:rsidRDefault="005F7744" w:rsidP="005F7744">
            <w:pPr>
              <w:pStyle w:val="MBT"/>
              <w:rPr>
                <w:rFonts w:ascii="Times New Roman" w:hAnsi="Times New Roman" w:cs="Times New Roman"/>
                <w:lang w:val="et-EE"/>
              </w:rPr>
            </w:pPr>
          </w:p>
        </w:tc>
        <w:tc>
          <w:tcPr>
            <w:tcW w:w="763" w:type="pct"/>
          </w:tcPr>
          <w:p w14:paraId="57F03BE9" w14:textId="5CB294F9" w:rsidR="005F7744" w:rsidRPr="003F5BCD" w:rsidRDefault="005F7744" w:rsidP="005F7744">
            <w:pPr>
              <w:pStyle w:val="MBT"/>
              <w:rPr>
                <w:rFonts w:ascii="Times New Roman" w:hAnsi="Times New Roman" w:cs="Times New Roman"/>
                <w:lang w:val="et-EE"/>
              </w:rPr>
            </w:pPr>
          </w:p>
        </w:tc>
        <w:tc>
          <w:tcPr>
            <w:tcW w:w="763" w:type="pct"/>
          </w:tcPr>
          <w:p w14:paraId="36374218" w14:textId="526A8D11" w:rsidR="005F7744" w:rsidRPr="003F5BCD" w:rsidRDefault="005F7744" w:rsidP="005F7744">
            <w:pPr>
              <w:pStyle w:val="MBT"/>
              <w:rPr>
                <w:rFonts w:ascii="Times New Roman" w:hAnsi="Times New Roman" w:cs="Times New Roman"/>
                <w:lang w:val="et-EE"/>
              </w:rPr>
            </w:pPr>
          </w:p>
        </w:tc>
        <w:tc>
          <w:tcPr>
            <w:tcW w:w="763" w:type="pct"/>
          </w:tcPr>
          <w:p w14:paraId="00EF7481" w14:textId="4547112C" w:rsidR="005F7744" w:rsidRPr="003F5BCD" w:rsidRDefault="005F7744" w:rsidP="005F7744">
            <w:pPr>
              <w:pStyle w:val="MBT"/>
              <w:rPr>
                <w:rFonts w:ascii="Times New Roman" w:hAnsi="Times New Roman" w:cs="Times New Roman"/>
                <w:lang w:val="et-EE"/>
              </w:rPr>
            </w:pPr>
          </w:p>
        </w:tc>
        <w:tc>
          <w:tcPr>
            <w:tcW w:w="764" w:type="pct"/>
          </w:tcPr>
          <w:p w14:paraId="7D552DE9" w14:textId="4737DDDC" w:rsidR="005F7744" w:rsidRPr="003F5BCD" w:rsidRDefault="005F7744" w:rsidP="005F7744">
            <w:pPr>
              <w:pStyle w:val="MBT"/>
              <w:rPr>
                <w:rFonts w:ascii="Times New Roman" w:hAnsi="Times New Roman" w:cs="Times New Roman"/>
                <w:lang w:val="et-EE"/>
              </w:rPr>
            </w:pPr>
          </w:p>
        </w:tc>
      </w:tr>
      <w:tr w:rsidR="005F7744" w:rsidRPr="003F5BCD" w14:paraId="167340D6" w14:textId="77777777" w:rsidTr="005F7744">
        <w:tc>
          <w:tcPr>
            <w:tcW w:w="1183" w:type="pct"/>
            <w:shd w:val="clear" w:color="auto" w:fill="F2F2F2" w:themeFill="background1" w:themeFillShade="F2"/>
          </w:tcPr>
          <w:p w14:paraId="7320537F" w14:textId="72EB480C" w:rsidR="005F7744" w:rsidRPr="003F5BCD" w:rsidRDefault="0000089D" w:rsidP="005F7744">
            <w:pPr>
              <w:pStyle w:val="MBT"/>
              <w:rPr>
                <w:rFonts w:ascii="Times New Roman" w:hAnsi="Times New Roman" w:cs="Times New Roman"/>
                <w:lang w:val="et-EE"/>
              </w:rPr>
            </w:pPr>
            <w:r w:rsidRPr="003F5BCD">
              <w:rPr>
                <w:rFonts w:ascii="Times New Roman" w:hAnsi="Times New Roman" w:cs="Times New Roman"/>
                <w:b/>
                <w:color w:val="FF0000"/>
                <w:lang w:val="et-EE"/>
              </w:rPr>
              <w:t>*</w:t>
            </w:r>
            <w:r w:rsidRPr="003F5BCD">
              <w:rPr>
                <w:rFonts w:ascii="Times New Roman" w:hAnsi="Times New Roman" w:cs="Times New Roman"/>
                <w:lang w:val="et-EE"/>
              </w:rPr>
              <w:t>Mittevastavuse juhtumid</w:t>
            </w:r>
          </w:p>
        </w:tc>
        <w:tc>
          <w:tcPr>
            <w:tcW w:w="763" w:type="pct"/>
          </w:tcPr>
          <w:p w14:paraId="3A303183" w14:textId="173C0EDF" w:rsidR="005F7744" w:rsidRPr="003F5BCD" w:rsidRDefault="005F7744" w:rsidP="005F7744">
            <w:pPr>
              <w:pStyle w:val="MBT"/>
              <w:rPr>
                <w:rFonts w:ascii="Times New Roman" w:hAnsi="Times New Roman" w:cs="Times New Roman"/>
                <w:lang w:val="et-EE"/>
              </w:rPr>
            </w:pPr>
          </w:p>
        </w:tc>
        <w:tc>
          <w:tcPr>
            <w:tcW w:w="763" w:type="pct"/>
          </w:tcPr>
          <w:p w14:paraId="65E84A86" w14:textId="0EB6D5FD" w:rsidR="005F7744" w:rsidRPr="003F5BCD" w:rsidRDefault="005F7744" w:rsidP="005F7744">
            <w:pPr>
              <w:pStyle w:val="MBT"/>
              <w:rPr>
                <w:rFonts w:ascii="Times New Roman" w:hAnsi="Times New Roman" w:cs="Times New Roman"/>
                <w:lang w:val="et-EE"/>
              </w:rPr>
            </w:pPr>
          </w:p>
        </w:tc>
        <w:tc>
          <w:tcPr>
            <w:tcW w:w="763" w:type="pct"/>
          </w:tcPr>
          <w:p w14:paraId="1B7FF204" w14:textId="767201AA" w:rsidR="005F7744" w:rsidRPr="003F5BCD" w:rsidRDefault="005F7744" w:rsidP="005F7744">
            <w:pPr>
              <w:pStyle w:val="MBT"/>
              <w:rPr>
                <w:rFonts w:ascii="Times New Roman" w:hAnsi="Times New Roman" w:cs="Times New Roman"/>
                <w:lang w:val="et-EE"/>
              </w:rPr>
            </w:pPr>
          </w:p>
        </w:tc>
        <w:tc>
          <w:tcPr>
            <w:tcW w:w="763" w:type="pct"/>
          </w:tcPr>
          <w:p w14:paraId="1674362F" w14:textId="383F7B82" w:rsidR="005F7744" w:rsidRPr="003F5BCD" w:rsidRDefault="005F7744" w:rsidP="005F7744">
            <w:pPr>
              <w:pStyle w:val="MBT"/>
              <w:rPr>
                <w:rFonts w:ascii="Times New Roman" w:hAnsi="Times New Roman" w:cs="Times New Roman"/>
                <w:lang w:val="et-EE"/>
              </w:rPr>
            </w:pPr>
          </w:p>
        </w:tc>
        <w:tc>
          <w:tcPr>
            <w:tcW w:w="764" w:type="pct"/>
          </w:tcPr>
          <w:p w14:paraId="034F5B6E" w14:textId="7C99EDAA" w:rsidR="005F7744" w:rsidRPr="003F5BCD" w:rsidRDefault="005F7744" w:rsidP="005F7744">
            <w:pPr>
              <w:pStyle w:val="MBT"/>
              <w:rPr>
                <w:rFonts w:ascii="Times New Roman" w:hAnsi="Times New Roman" w:cs="Times New Roman"/>
                <w:lang w:val="et-EE"/>
              </w:rPr>
            </w:pPr>
          </w:p>
        </w:tc>
      </w:tr>
    </w:tbl>
    <w:p w14:paraId="7F86AF7D" w14:textId="48A089C4" w:rsidR="005F7744" w:rsidRPr="003F5BCD" w:rsidRDefault="005F7744" w:rsidP="005F7744">
      <w:pPr>
        <w:pStyle w:val="MBT"/>
        <w:rPr>
          <w:rFonts w:ascii="Times New Roman" w:hAnsi="Times New Roman" w:cs="Times New Roman"/>
          <w:lang w:val="et-EE"/>
        </w:rPr>
      </w:pPr>
    </w:p>
    <w:p w14:paraId="33B4B891" w14:textId="0E1865E5" w:rsidR="005F7744" w:rsidRPr="003F5BCD" w:rsidRDefault="005F7744" w:rsidP="005F7744">
      <w:pPr>
        <w:pStyle w:val="MBT"/>
        <w:rPr>
          <w:rFonts w:ascii="Times New Roman" w:hAnsi="Times New Roman" w:cs="Times New Roman"/>
          <w:b/>
          <w:lang w:val="et-EE"/>
        </w:rPr>
      </w:pPr>
      <w:r w:rsidRPr="003F5BCD">
        <w:rPr>
          <w:rFonts w:ascii="Times New Roman" w:hAnsi="Times New Roman" w:cs="Times New Roman"/>
          <w:b/>
          <w:lang w:val="et-EE"/>
        </w:rPr>
        <w:t xml:space="preserve">118. </w:t>
      </w:r>
      <w:r w:rsidR="00876E30" w:rsidRPr="003F5BCD">
        <w:rPr>
          <w:rFonts w:ascii="Times New Roman" w:hAnsi="Times New Roman" w:cs="Times New Roman"/>
          <w:b/>
          <w:lang w:val="et-EE"/>
        </w:rPr>
        <w:t>Ametlike kontrollide koguarvust (nagu on esitatud 117. küsimuses) esitage palun allolevas tabelis imporditud toodetega (st toodete/ainete/segudega) seotud kontrollide arv aruandeperioodil ja tuvastatud mittevastavuse juhtumite arv. Mõiste "kontroll" määratlus on esitatud sõnastikus. Impordikontroll on määratletud kui maksukohustuslaste poolt otse imporditud toodete (st toodete/ainete/segude) kontroll, mis hõlmab ka internetimüüki.</w:t>
      </w:r>
    </w:p>
    <w:p w14:paraId="19C204B8" w14:textId="77777777" w:rsidR="00876E30" w:rsidRPr="003F5BCD" w:rsidRDefault="00876E30" w:rsidP="003E69B0">
      <w:pPr>
        <w:pStyle w:val="MBT"/>
        <w:rPr>
          <w:rFonts w:ascii="Times New Roman" w:hAnsi="Times New Roman" w:cs="Times New Roman"/>
          <w:color w:val="7B7B7B" w:themeColor="background2" w:themeShade="BF"/>
          <w:sz w:val="17"/>
          <w:szCs w:val="17"/>
          <w:shd w:val="clear" w:color="auto" w:fill="FFFFFF"/>
          <w:lang w:val="et-EE"/>
        </w:rPr>
      </w:pPr>
      <w:r w:rsidRPr="003F5BCD">
        <w:rPr>
          <w:rFonts w:ascii="Times New Roman" w:hAnsi="Times New Roman" w:cs="Times New Roman"/>
          <w:color w:val="7B7B7B" w:themeColor="background2" w:themeShade="BF"/>
          <w:sz w:val="17"/>
          <w:szCs w:val="17"/>
          <w:shd w:val="clear" w:color="auto" w:fill="FFFFFF"/>
          <w:lang w:val="et-EE"/>
        </w:rPr>
        <w:t>Kui konkreetse aasta kohta teave puudub, märkige vastavasse lahtrisse Ei kohaldata.</w:t>
      </w:r>
    </w:p>
    <w:p w14:paraId="6728F4A8" w14:textId="77777777" w:rsidR="00876E30" w:rsidRPr="003F5BCD" w:rsidRDefault="00876E30" w:rsidP="005F7744">
      <w:pPr>
        <w:pStyle w:val="MBT"/>
        <w:rPr>
          <w:rFonts w:ascii="Times New Roman" w:hAnsi="Times New Roman" w:cs="Times New Roman"/>
          <w:color w:val="7B7B7B" w:themeColor="background2" w:themeShade="BF"/>
          <w:lang w:val="et-EE"/>
        </w:rPr>
      </w:pPr>
    </w:p>
    <w:tbl>
      <w:tblPr>
        <w:tblStyle w:val="Kontuurtabel"/>
        <w:tblW w:w="5000" w:type="pct"/>
        <w:tblLook w:val="04A0" w:firstRow="1" w:lastRow="0" w:firstColumn="1" w:lastColumn="0" w:noHBand="0" w:noVBand="1"/>
      </w:tblPr>
      <w:tblGrid>
        <w:gridCol w:w="2220"/>
        <w:gridCol w:w="1368"/>
        <w:gridCol w:w="1368"/>
        <w:gridCol w:w="1368"/>
        <w:gridCol w:w="1368"/>
        <w:gridCol w:w="1368"/>
      </w:tblGrid>
      <w:tr w:rsidR="005F7744" w:rsidRPr="003F5BCD" w14:paraId="5D359CFD" w14:textId="77777777" w:rsidTr="005F7744">
        <w:tc>
          <w:tcPr>
            <w:tcW w:w="1225" w:type="pct"/>
            <w:shd w:val="clear" w:color="auto" w:fill="F2F2F2" w:themeFill="background1" w:themeFillShade="F2"/>
          </w:tcPr>
          <w:p w14:paraId="72D50DDD" w14:textId="77777777" w:rsidR="005F7744" w:rsidRPr="003F5BCD" w:rsidRDefault="005F7744" w:rsidP="005F7744">
            <w:pPr>
              <w:pStyle w:val="MBT"/>
              <w:rPr>
                <w:rFonts w:ascii="Times New Roman" w:hAnsi="Times New Roman" w:cs="Times New Roman"/>
                <w:lang w:val="et-EE"/>
              </w:rPr>
            </w:pPr>
          </w:p>
        </w:tc>
        <w:tc>
          <w:tcPr>
            <w:tcW w:w="755" w:type="pct"/>
            <w:shd w:val="clear" w:color="auto" w:fill="F2F2F2" w:themeFill="background1" w:themeFillShade="F2"/>
          </w:tcPr>
          <w:p w14:paraId="7281D2D7" w14:textId="4765750B"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755" w:type="pct"/>
            <w:shd w:val="clear" w:color="auto" w:fill="F2F2F2" w:themeFill="background1" w:themeFillShade="F2"/>
          </w:tcPr>
          <w:p w14:paraId="7982702C" w14:textId="1A4800D6"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755" w:type="pct"/>
            <w:shd w:val="clear" w:color="auto" w:fill="F2F2F2" w:themeFill="background1" w:themeFillShade="F2"/>
          </w:tcPr>
          <w:p w14:paraId="1C1641BF" w14:textId="5754E36A"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755" w:type="pct"/>
            <w:shd w:val="clear" w:color="auto" w:fill="F2F2F2" w:themeFill="background1" w:themeFillShade="F2"/>
          </w:tcPr>
          <w:p w14:paraId="1CE4F64F" w14:textId="6EA532E5"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755" w:type="pct"/>
            <w:shd w:val="clear" w:color="auto" w:fill="F2F2F2" w:themeFill="background1" w:themeFillShade="F2"/>
          </w:tcPr>
          <w:p w14:paraId="16C9F7D6" w14:textId="529E6FC7"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5F7744" w:rsidRPr="003F5BCD" w14:paraId="340933D7" w14:textId="77777777" w:rsidTr="005F7744">
        <w:tc>
          <w:tcPr>
            <w:tcW w:w="1225" w:type="pct"/>
            <w:shd w:val="clear" w:color="auto" w:fill="F2F2F2" w:themeFill="background1" w:themeFillShade="F2"/>
          </w:tcPr>
          <w:p w14:paraId="6CD4845A" w14:textId="099F038E"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876E30" w:rsidRPr="003F5BCD">
              <w:rPr>
                <w:rFonts w:ascii="Times New Roman" w:hAnsi="Times New Roman" w:cs="Times New Roman"/>
                <w:lang w:val="et-EE"/>
              </w:rPr>
              <w:t>Kontrollide arv</w:t>
            </w:r>
          </w:p>
        </w:tc>
        <w:tc>
          <w:tcPr>
            <w:tcW w:w="755" w:type="pct"/>
          </w:tcPr>
          <w:p w14:paraId="2FE666DC" w14:textId="61F84A39" w:rsidR="005F7744" w:rsidRPr="003F5BCD" w:rsidRDefault="005F7744" w:rsidP="005F7744">
            <w:pPr>
              <w:pStyle w:val="MBT"/>
              <w:rPr>
                <w:rFonts w:ascii="Times New Roman" w:hAnsi="Times New Roman" w:cs="Times New Roman"/>
                <w:lang w:val="et-EE"/>
              </w:rPr>
            </w:pPr>
          </w:p>
        </w:tc>
        <w:tc>
          <w:tcPr>
            <w:tcW w:w="755" w:type="pct"/>
          </w:tcPr>
          <w:p w14:paraId="3504CAA2" w14:textId="4E5D0792" w:rsidR="005F7744" w:rsidRPr="003F5BCD" w:rsidRDefault="005F7744" w:rsidP="005F7744">
            <w:pPr>
              <w:pStyle w:val="MBT"/>
              <w:rPr>
                <w:rFonts w:ascii="Times New Roman" w:hAnsi="Times New Roman" w:cs="Times New Roman"/>
                <w:lang w:val="et-EE"/>
              </w:rPr>
            </w:pPr>
          </w:p>
        </w:tc>
        <w:tc>
          <w:tcPr>
            <w:tcW w:w="755" w:type="pct"/>
          </w:tcPr>
          <w:p w14:paraId="13DE71FC" w14:textId="15ED5EDD" w:rsidR="005F7744" w:rsidRPr="003F5BCD" w:rsidRDefault="005F7744" w:rsidP="005F7744">
            <w:pPr>
              <w:pStyle w:val="MBT"/>
              <w:rPr>
                <w:rFonts w:ascii="Times New Roman" w:hAnsi="Times New Roman" w:cs="Times New Roman"/>
                <w:lang w:val="et-EE"/>
              </w:rPr>
            </w:pPr>
          </w:p>
        </w:tc>
        <w:tc>
          <w:tcPr>
            <w:tcW w:w="755" w:type="pct"/>
          </w:tcPr>
          <w:p w14:paraId="57C78ED0" w14:textId="6886C982" w:rsidR="005F7744" w:rsidRPr="003F5BCD" w:rsidRDefault="005F7744" w:rsidP="005F7744">
            <w:pPr>
              <w:pStyle w:val="MBT"/>
              <w:rPr>
                <w:rFonts w:ascii="Times New Roman" w:hAnsi="Times New Roman" w:cs="Times New Roman"/>
                <w:lang w:val="et-EE"/>
              </w:rPr>
            </w:pPr>
          </w:p>
        </w:tc>
        <w:tc>
          <w:tcPr>
            <w:tcW w:w="755" w:type="pct"/>
          </w:tcPr>
          <w:p w14:paraId="1DBE993B" w14:textId="433BCF26" w:rsidR="005F7744" w:rsidRPr="003F5BCD" w:rsidRDefault="005F7744" w:rsidP="005F7744">
            <w:pPr>
              <w:pStyle w:val="MBT"/>
              <w:rPr>
                <w:rFonts w:ascii="Times New Roman" w:hAnsi="Times New Roman" w:cs="Times New Roman"/>
                <w:lang w:val="et-EE"/>
              </w:rPr>
            </w:pPr>
          </w:p>
        </w:tc>
      </w:tr>
      <w:tr w:rsidR="005F7744" w:rsidRPr="003F5BCD" w14:paraId="33526011" w14:textId="77777777" w:rsidTr="005F7744">
        <w:tc>
          <w:tcPr>
            <w:tcW w:w="1225" w:type="pct"/>
            <w:shd w:val="clear" w:color="auto" w:fill="F2F2F2" w:themeFill="background1" w:themeFillShade="F2"/>
          </w:tcPr>
          <w:p w14:paraId="60169CEA" w14:textId="41B45A0D"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876E30" w:rsidRPr="003F5BCD">
              <w:rPr>
                <w:rFonts w:ascii="Times New Roman" w:hAnsi="Times New Roman" w:cs="Times New Roman"/>
                <w:lang w:val="et-EE"/>
              </w:rPr>
              <w:t>Tuvastatud mittevastavuse juhtumid</w:t>
            </w:r>
          </w:p>
        </w:tc>
        <w:tc>
          <w:tcPr>
            <w:tcW w:w="755" w:type="pct"/>
          </w:tcPr>
          <w:p w14:paraId="5E8EA6BB" w14:textId="6A9F0AE0" w:rsidR="005F7744" w:rsidRPr="003F5BCD" w:rsidRDefault="005F7744" w:rsidP="005F7744">
            <w:pPr>
              <w:pStyle w:val="MBT"/>
              <w:rPr>
                <w:rFonts w:ascii="Times New Roman" w:hAnsi="Times New Roman" w:cs="Times New Roman"/>
                <w:lang w:val="et-EE"/>
              </w:rPr>
            </w:pPr>
          </w:p>
        </w:tc>
        <w:tc>
          <w:tcPr>
            <w:tcW w:w="755" w:type="pct"/>
          </w:tcPr>
          <w:p w14:paraId="219F3917" w14:textId="4533ADCA" w:rsidR="005F7744" w:rsidRPr="003F5BCD" w:rsidRDefault="005F7744" w:rsidP="005F7744">
            <w:pPr>
              <w:pStyle w:val="MBT"/>
              <w:rPr>
                <w:rFonts w:ascii="Times New Roman" w:hAnsi="Times New Roman" w:cs="Times New Roman"/>
                <w:lang w:val="et-EE"/>
              </w:rPr>
            </w:pPr>
          </w:p>
        </w:tc>
        <w:tc>
          <w:tcPr>
            <w:tcW w:w="755" w:type="pct"/>
          </w:tcPr>
          <w:p w14:paraId="745DE312" w14:textId="1A5B8CC2" w:rsidR="005F7744" w:rsidRPr="003F5BCD" w:rsidRDefault="005F7744" w:rsidP="005F7744">
            <w:pPr>
              <w:pStyle w:val="MBT"/>
              <w:rPr>
                <w:rFonts w:ascii="Times New Roman" w:hAnsi="Times New Roman" w:cs="Times New Roman"/>
                <w:lang w:val="et-EE"/>
              </w:rPr>
            </w:pPr>
          </w:p>
        </w:tc>
        <w:tc>
          <w:tcPr>
            <w:tcW w:w="755" w:type="pct"/>
          </w:tcPr>
          <w:p w14:paraId="50DD20D3" w14:textId="112D8532" w:rsidR="005F7744" w:rsidRPr="003F5BCD" w:rsidRDefault="005F7744" w:rsidP="005F7744">
            <w:pPr>
              <w:pStyle w:val="MBT"/>
              <w:rPr>
                <w:rFonts w:ascii="Times New Roman" w:hAnsi="Times New Roman" w:cs="Times New Roman"/>
                <w:lang w:val="et-EE"/>
              </w:rPr>
            </w:pPr>
          </w:p>
        </w:tc>
        <w:tc>
          <w:tcPr>
            <w:tcW w:w="755" w:type="pct"/>
          </w:tcPr>
          <w:p w14:paraId="4E411F16" w14:textId="0D4452EA" w:rsidR="005F7744" w:rsidRPr="003F5BCD" w:rsidRDefault="005F7744" w:rsidP="005F7744">
            <w:pPr>
              <w:pStyle w:val="MBT"/>
              <w:rPr>
                <w:rFonts w:ascii="Times New Roman" w:hAnsi="Times New Roman" w:cs="Times New Roman"/>
                <w:lang w:val="et-EE"/>
              </w:rPr>
            </w:pPr>
          </w:p>
        </w:tc>
      </w:tr>
    </w:tbl>
    <w:p w14:paraId="6473777D" w14:textId="42717678" w:rsidR="005F7744" w:rsidRPr="003F5BCD" w:rsidRDefault="005F7744" w:rsidP="005F7744">
      <w:pPr>
        <w:pStyle w:val="MBT"/>
        <w:rPr>
          <w:rFonts w:ascii="Times New Roman" w:hAnsi="Times New Roman" w:cs="Times New Roman"/>
          <w:lang w:val="et-EE"/>
        </w:rPr>
      </w:pPr>
    </w:p>
    <w:p w14:paraId="15DA9FCE" w14:textId="7F315CE0" w:rsidR="005F7744" w:rsidRPr="003F5BCD" w:rsidRDefault="005F7744" w:rsidP="005F7744">
      <w:pPr>
        <w:pStyle w:val="MBT"/>
        <w:rPr>
          <w:rFonts w:ascii="Times New Roman" w:hAnsi="Times New Roman" w:cs="Times New Roman"/>
          <w:lang w:val="et-EE"/>
        </w:rPr>
      </w:pPr>
    </w:p>
    <w:p w14:paraId="58045FB8" w14:textId="39E00CCA" w:rsidR="005F7744" w:rsidRPr="003F5BCD" w:rsidRDefault="00876E30" w:rsidP="00DB4F3A">
      <w:pPr>
        <w:pStyle w:val="Pealkiri3"/>
        <w:numPr>
          <w:ilvl w:val="0"/>
          <w:numId w:val="8"/>
        </w:numPr>
        <w:spacing w:before="1"/>
        <w:rPr>
          <w:rFonts w:ascii="Times New Roman" w:hAnsi="Times New Roman" w:cs="Times New Roman"/>
          <w:color w:val="004E98"/>
          <w:lang w:val="et-EE"/>
        </w:rPr>
      </w:pPr>
      <w:r w:rsidRPr="003F5BCD">
        <w:rPr>
          <w:rFonts w:ascii="Times New Roman" w:hAnsi="Times New Roman" w:cs="Times New Roman"/>
          <w:color w:val="004E98"/>
          <w:lang w:val="et-EE"/>
        </w:rPr>
        <w:t>Kontrollide arv</w:t>
      </w:r>
      <w:r w:rsidR="005F7744" w:rsidRPr="003F5BCD">
        <w:rPr>
          <w:rFonts w:ascii="Times New Roman" w:hAnsi="Times New Roman" w:cs="Times New Roman"/>
          <w:color w:val="004E98"/>
          <w:lang w:val="et-EE"/>
        </w:rPr>
        <w:t>...</w:t>
      </w:r>
    </w:p>
    <w:p w14:paraId="23C502AD" w14:textId="6E823981" w:rsidR="005F7744" w:rsidRPr="003F5BCD" w:rsidRDefault="005F7744" w:rsidP="005F7744">
      <w:pPr>
        <w:pStyle w:val="MBT"/>
        <w:rPr>
          <w:rFonts w:ascii="Times New Roman" w:hAnsi="Times New Roman" w:cs="Times New Roman"/>
          <w:lang w:val="et-EE"/>
        </w:rPr>
      </w:pPr>
    </w:p>
    <w:p w14:paraId="509FB4A5" w14:textId="59043022" w:rsidR="005F7744" w:rsidRPr="003F5BCD" w:rsidRDefault="005F7744" w:rsidP="005F7744">
      <w:pPr>
        <w:ind w:left="1225"/>
        <w:rPr>
          <w:rFonts w:ascii="Times New Roman" w:hAnsi="Times New Roman" w:cs="Times New Roman"/>
          <w:b/>
          <w:sz w:val="24"/>
          <w:lang w:val="et-EE"/>
        </w:rPr>
      </w:pPr>
      <w:r w:rsidRPr="003F5BCD">
        <w:rPr>
          <w:rFonts w:ascii="Times New Roman" w:hAnsi="Times New Roman" w:cs="Times New Roman"/>
          <w:b/>
          <w:color w:val="004E98"/>
          <w:sz w:val="24"/>
          <w:lang w:val="et-EE"/>
        </w:rPr>
        <w:t xml:space="preserve">... </w:t>
      </w:r>
      <w:r w:rsidR="00876E30" w:rsidRPr="003F5BCD">
        <w:rPr>
          <w:rFonts w:ascii="Times New Roman" w:hAnsi="Times New Roman" w:cs="Times New Roman"/>
          <w:b/>
          <w:color w:val="004E98"/>
          <w:sz w:val="24"/>
          <w:lang w:val="et-EE"/>
        </w:rPr>
        <w:t>kohustuslase liigi kohta</w:t>
      </w:r>
    </w:p>
    <w:p w14:paraId="14E50832" w14:textId="3178233B" w:rsidR="005F7744" w:rsidRPr="003F5BCD" w:rsidRDefault="005F7744" w:rsidP="005F7744">
      <w:pPr>
        <w:pStyle w:val="MBT"/>
        <w:rPr>
          <w:rFonts w:ascii="Times New Roman" w:hAnsi="Times New Roman" w:cs="Times New Roman"/>
          <w:lang w:val="et-EE"/>
        </w:rPr>
      </w:pPr>
    </w:p>
    <w:p w14:paraId="68EC69B2" w14:textId="18DCB4AC"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b/>
          <w:lang w:val="et-EE"/>
        </w:rPr>
        <w:t xml:space="preserve">119. </w:t>
      </w:r>
      <w:r w:rsidR="00876E30" w:rsidRPr="003F5BCD">
        <w:rPr>
          <w:rFonts w:ascii="Times New Roman" w:hAnsi="Times New Roman" w:cs="Times New Roman"/>
          <w:b/>
          <w:lang w:val="et-EE"/>
        </w:rPr>
        <w:t xml:space="preserve">Kontrollide koguarvust (nagu on esitatud 117. küsimuses) märkige palun kontrollide arv aastas, mis hõlmab igat liiki täitetoiminguid. </w:t>
      </w:r>
    </w:p>
    <w:p w14:paraId="5149280B" w14:textId="77777777" w:rsidR="005D0EB7" w:rsidRPr="003F5BCD" w:rsidRDefault="005D0EB7" w:rsidP="009B0510">
      <w:pPr>
        <w:pStyle w:val="MBT"/>
        <w:rPr>
          <w:rFonts w:ascii="Times New Roman" w:hAnsi="Times New Roman" w:cs="Times New Roman"/>
          <w:color w:val="7B7B7B" w:themeColor="background2" w:themeShade="BF"/>
          <w:sz w:val="17"/>
          <w:szCs w:val="17"/>
          <w:shd w:val="clear" w:color="auto" w:fill="FFFFFF"/>
          <w:lang w:val="et-EE"/>
        </w:rPr>
      </w:pPr>
      <w:r w:rsidRPr="003F5BCD">
        <w:rPr>
          <w:rFonts w:ascii="Times New Roman" w:hAnsi="Times New Roman" w:cs="Times New Roman"/>
          <w:color w:val="7B7B7B" w:themeColor="background2" w:themeShade="BF"/>
          <w:sz w:val="17"/>
          <w:szCs w:val="17"/>
          <w:shd w:val="clear" w:color="auto" w:fill="FFFFFF"/>
          <w:lang w:val="et-EE"/>
        </w:rPr>
        <w:t>Kui konkreetse aasta kohta teave puudub, märkige vastavasse lahtrisse Ei kohaldata. Kui kohustuslasel on mitu rolli, tuleks kaaluda tarneahela kõrgeimat rolli.</w:t>
      </w:r>
    </w:p>
    <w:p w14:paraId="21A7A61D" w14:textId="77777777" w:rsidR="005D0EB7" w:rsidRPr="003F5BCD" w:rsidRDefault="005D0EB7" w:rsidP="005F7744">
      <w:pPr>
        <w:pStyle w:val="MBT"/>
        <w:rPr>
          <w:rFonts w:ascii="Times New Roman" w:hAnsi="Times New Roman" w:cs="Times New Roman"/>
          <w:color w:val="7B7B7B" w:themeColor="background2" w:themeShade="BF"/>
          <w:lang w:val="et-EE"/>
        </w:rPr>
      </w:pPr>
    </w:p>
    <w:tbl>
      <w:tblPr>
        <w:tblStyle w:val="Kontuurtabel"/>
        <w:tblW w:w="5000" w:type="pct"/>
        <w:tblLook w:val="04A0" w:firstRow="1" w:lastRow="0" w:firstColumn="1" w:lastColumn="0" w:noHBand="0" w:noVBand="1"/>
      </w:tblPr>
      <w:tblGrid>
        <w:gridCol w:w="2038"/>
        <w:gridCol w:w="1404"/>
        <w:gridCol w:w="1404"/>
        <w:gridCol w:w="1406"/>
        <w:gridCol w:w="1404"/>
        <w:gridCol w:w="1404"/>
      </w:tblGrid>
      <w:tr w:rsidR="005F7744" w:rsidRPr="003F5BCD" w14:paraId="3AFC883B" w14:textId="77777777" w:rsidTr="005F7744">
        <w:tc>
          <w:tcPr>
            <w:tcW w:w="1124" w:type="pct"/>
            <w:shd w:val="clear" w:color="auto" w:fill="F2F2F2" w:themeFill="background1" w:themeFillShade="F2"/>
          </w:tcPr>
          <w:p w14:paraId="39A69129" w14:textId="77777777" w:rsidR="005F7744" w:rsidRPr="003F5BCD" w:rsidRDefault="005F7744" w:rsidP="005F7744">
            <w:pPr>
              <w:pStyle w:val="MBT"/>
              <w:rPr>
                <w:rFonts w:ascii="Times New Roman" w:hAnsi="Times New Roman" w:cs="Times New Roman"/>
                <w:lang w:val="et-EE"/>
              </w:rPr>
            </w:pPr>
          </w:p>
        </w:tc>
        <w:tc>
          <w:tcPr>
            <w:tcW w:w="775" w:type="pct"/>
            <w:shd w:val="clear" w:color="auto" w:fill="F2F2F2" w:themeFill="background1" w:themeFillShade="F2"/>
          </w:tcPr>
          <w:p w14:paraId="461B9DDF" w14:textId="23331769"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775" w:type="pct"/>
            <w:shd w:val="clear" w:color="auto" w:fill="F2F2F2" w:themeFill="background1" w:themeFillShade="F2"/>
          </w:tcPr>
          <w:p w14:paraId="2C8454E5" w14:textId="7A15E31E"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776" w:type="pct"/>
            <w:shd w:val="clear" w:color="auto" w:fill="F2F2F2" w:themeFill="background1" w:themeFillShade="F2"/>
          </w:tcPr>
          <w:p w14:paraId="6BB9A9B5" w14:textId="34B6FD25"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775" w:type="pct"/>
            <w:shd w:val="clear" w:color="auto" w:fill="F2F2F2" w:themeFill="background1" w:themeFillShade="F2"/>
          </w:tcPr>
          <w:p w14:paraId="4CB080C3" w14:textId="6B1A4908"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776" w:type="pct"/>
            <w:shd w:val="clear" w:color="auto" w:fill="F2F2F2" w:themeFill="background1" w:themeFillShade="F2"/>
          </w:tcPr>
          <w:p w14:paraId="2A4883FF" w14:textId="6A70BAE1"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5F7744" w:rsidRPr="003F5BCD" w14:paraId="2ACFE37B" w14:textId="77777777" w:rsidTr="005F7744">
        <w:tc>
          <w:tcPr>
            <w:tcW w:w="1124" w:type="pct"/>
            <w:shd w:val="clear" w:color="auto" w:fill="F2F2F2" w:themeFill="background1" w:themeFillShade="F2"/>
          </w:tcPr>
          <w:p w14:paraId="05031AED" w14:textId="121C481C" w:rsidR="005F7744" w:rsidRPr="003F5BCD" w:rsidRDefault="005D0EB7" w:rsidP="005F7744">
            <w:pPr>
              <w:pStyle w:val="MBT"/>
              <w:rPr>
                <w:rFonts w:ascii="Times New Roman" w:hAnsi="Times New Roman" w:cs="Times New Roman"/>
                <w:lang w:val="et-EE"/>
              </w:rPr>
            </w:pPr>
            <w:r w:rsidRPr="003F5BCD">
              <w:rPr>
                <w:rFonts w:ascii="Times New Roman" w:hAnsi="Times New Roman" w:cs="Times New Roman"/>
                <w:b/>
                <w:color w:val="FF0000"/>
                <w:lang w:val="et-EE"/>
              </w:rPr>
              <w:t>*</w:t>
            </w:r>
            <w:r w:rsidRPr="003F5BCD">
              <w:rPr>
                <w:rFonts w:ascii="Times New Roman" w:hAnsi="Times New Roman" w:cs="Times New Roman"/>
                <w:lang w:val="et-EE"/>
              </w:rPr>
              <w:t xml:space="preserve">Tootjad </w:t>
            </w:r>
          </w:p>
        </w:tc>
        <w:tc>
          <w:tcPr>
            <w:tcW w:w="775" w:type="pct"/>
          </w:tcPr>
          <w:p w14:paraId="632CA141" w14:textId="1EF32C4A" w:rsidR="005F7744" w:rsidRPr="003F5BCD" w:rsidRDefault="005F7744" w:rsidP="005F7744">
            <w:pPr>
              <w:pStyle w:val="MBT"/>
              <w:rPr>
                <w:rFonts w:ascii="Times New Roman" w:hAnsi="Times New Roman" w:cs="Times New Roman"/>
                <w:lang w:val="et-EE"/>
              </w:rPr>
            </w:pPr>
          </w:p>
        </w:tc>
        <w:tc>
          <w:tcPr>
            <w:tcW w:w="775" w:type="pct"/>
          </w:tcPr>
          <w:p w14:paraId="42332C6E" w14:textId="2DC94F47" w:rsidR="005F7744" w:rsidRPr="003F5BCD" w:rsidRDefault="005F7744" w:rsidP="005F7744">
            <w:pPr>
              <w:pStyle w:val="MBT"/>
              <w:rPr>
                <w:rFonts w:ascii="Times New Roman" w:hAnsi="Times New Roman" w:cs="Times New Roman"/>
                <w:lang w:val="et-EE"/>
              </w:rPr>
            </w:pPr>
          </w:p>
        </w:tc>
        <w:tc>
          <w:tcPr>
            <w:tcW w:w="776" w:type="pct"/>
          </w:tcPr>
          <w:p w14:paraId="403C4E6E" w14:textId="288913CC" w:rsidR="005F7744" w:rsidRPr="003F5BCD" w:rsidRDefault="005F7744" w:rsidP="005F7744">
            <w:pPr>
              <w:pStyle w:val="MBT"/>
              <w:rPr>
                <w:rFonts w:ascii="Times New Roman" w:hAnsi="Times New Roman" w:cs="Times New Roman"/>
                <w:lang w:val="et-EE"/>
              </w:rPr>
            </w:pPr>
          </w:p>
        </w:tc>
        <w:tc>
          <w:tcPr>
            <w:tcW w:w="775" w:type="pct"/>
          </w:tcPr>
          <w:p w14:paraId="64999CF6" w14:textId="4315707C" w:rsidR="005F7744" w:rsidRPr="003F5BCD" w:rsidRDefault="005F7744" w:rsidP="005F7744">
            <w:pPr>
              <w:pStyle w:val="MBT"/>
              <w:rPr>
                <w:rFonts w:ascii="Times New Roman" w:hAnsi="Times New Roman" w:cs="Times New Roman"/>
                <w:lang w:val="et-EE"/>
              </w:rPr>
            </w:pPr>
          </w:p>
        </w:tc>
        <w:tc>
          <w:tcPr>
            <w:tcW w:w="776" w:type="pct"/>
          </w:tcPr>
          <w:p w14:paraId="742782C0" w14:textId="7E9206A2" w:rsidR="005F7744" w:rsidRPr="003F5BCD" w:rsidRDefault="005F7744" w:rsidP="005F7744">
            <w:pPr>
              <w:pStyle w:val="MBT"/>
              <w:rPr>
                <w:rFonts w:ascii="Times New Roman" w:hAnsi="Times New Roman" w:cs="Times New Roman"/>
                <w:lang w:val="et-EE"/>
              </w:rPr>
            </w:pPr>
          </w:p>
        </w:tc>
      </w:tr>
      <w:tr w:rsidR="005F7744" w:rsidRPr="003F5BCD" w14:paraId="2ACC89CC" w14:textId="77777777" w:rsidTr="005F7744">
        <w:tc>
          <w:tcPr>
            <w:tcW w:w="1124" w:type="pct"/>
            <w:shd w:val="clear" w:color="auto" w:fill="F2F2F2" w:themeFill="background1" w:themeFillShade="F2"/>
          </w:tcPr>
          <w:p w14:paraId="0456B689" w14:textId="4F86E2F0"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5D0EB7" w:rsidRPr="003F5BCD">
              <w:rPr>
                <w:rFonts w:ascii="Times New Roman" w:hAnsi="Times New Roman" w:cs="Times New Roman"/>
                <w:lang w:val="et-EE"/>
              </w:rPr>
              <w:t>Levitajad</w:t>
            </w:r>
          </w:p>
        </w:tc>
        <w:tc>
          <w:tcPr>
            <w:tcW w:w="775" w:type="pct"/>
          </w:tcPr>
          <w:p w14:paraId="0DA558E0" w14:textId="536E344C" w:rsidR="005F7744" w:rsidRPr="003F5BCD" w:rsidRDefault="005F7744" w:rsidP="005F7744">
            <w:pPr>
              <w:pStyle w:val="MBT"/>
              <w:rPr>
                <w:rFonts w:ascii="Times New Roman" w:hAnsi="Times New Roman" w:cs="Times New Roman"/>
                <w:lang w:val="et-EE"/>
              </w:rPr>
            </w:pPr>
          </w:p>
        </w:tc>
        <w:tc>
          <w:tcPr>
            <w:tcW w:w="775" w:type="pct"/>
          </w:tcPr>
          <w:p w14:paraId="1B4F3835" w14:textId="5242456C" w:rsidR="005F7744" w:rsidRPr="003F5BCD" w:rsidRDefault="005F7744" w:rsidP="005F7744">
            <w:pPr>
              <w:pStyle w:val="MBT"/>
              <w:rPr>
                <w:rFonts w:ascii="Times New Roman" w:hAnsi="Times New Roman" w:cs="Times New Roman"/>
                <w:lang w:val="et-EE"/>
              </w:rPr>
            </w:pPr>
          </w:p>
        </w:tc>
        <w:tc>
          <w:tcPr>
            <w:tcW w:w="776" w:type="pct"/>
          </w:tcPr>
          <w:p w14:paraId="492C10E3" w14:textId="5D279314" w:rsidR="005F7744" w:rsidRPr="003F5BCD" w:rsidRDefault="005F7744" w:rsidP="005F7744">
            <w:pPr>
              <w:pStyle w:val="MBT"/>
              <w:rPr>
                <w:rFonts w:ascii="Times New Roman" w:hAnsi="Times New Roman" w:cs="Times New Roman"/>
                <w:lang w:val="et-EE"/>
              </w:rPr>
            </w:pPr>
          </w:p>
        </w:tc>
        <w:tc>
          <w:tcPr>
            <w:tcW w:w="775" w:type="pct"/>
          </w:tcPr>
          <w:p w14:paraId="3A90A0D1" w14:textId="2497586A" w:rsidR="005F7744" w:rsidRPr="003F5BCD" w:rsidRDefault="005F7744" w:rsidP="005F7744">
            <w:pPr>
              <w:pStyle w:val="MBT"/>
              <w:rPr>
                <w:rFonts w:ascii="Times New Roman" w:hAnsi="Times New Roman" w:cs="Times New Roman"/>
                <w:lang w:val="et-EE"/>
              </w:rPr>
            </w:pPr>
          </w:p>
        </w:tc>
        <w:tc>
          <w:tcPr>
            <w:tcW w:w="776" w:type="pct"/>
          </w:tcPr>
          <w:p w14:paraId="59764F49" w14:textId="71F6D006" w:rsidR="005F7744" w:rsidRPr="003F5BCD" w:rsidRDefault="005F7744" w:rsidP="005F7744">
            <w:pPr>
              <w:pStyle w:val="MBT"/>
              <w:rPr>
                <w:rFonts w:ascii="Times New Roman" w:hAnsi="Times New Roman" w:cs="Times New Roman"/>
                <w:lang w:val="et-EE"/>
              </w:rPr>
            </w:pPr>
          </w:p>
        </w:tc>
      </w:tr>
      <w:tr w:rsidR="005F7744" w:rsidRPr="003F5BCD" w14:paraId="0D8FFB31" w14:textId="77777777" w:rsidTr="005F7744">
        <w:tc>
          <w:tcPr>
            <w:tcW w:w="1124" w:type="pct"/>
            <w:shd w:val="clear" w:color="auto" w:fill="F2F2F2" w:themeFill="background1" w:themeFillShade="F2"/>
          </w:tcPr>
          <w:p w14:paraId="03CF2EA1" w14:textId="7F57D23D"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5D0EB7" w:rsidRPr="003F5BCD">
              <w:rPr>
                <w:rFonts w:ascii="Times New Roman" w:hAnsi="Times New Roman" w:cs="Times New Roman"/>
                <w:lang w:val="et-EE"/>
              </w:rPr>
              <w:t>Allkasutajad</w:t>
            </w:r>
          </w:p>
        </w:tc>
        <w:tc>
          <w:tcPr>
            <w:tcW w:w="775" w:type="pct"/>
          </w:tcPr>
          <w:p w14:paraId="3E3C8FF5" w14:textId="7D2985D8" w:rsidR="005F7744" w:rsidRPr="003F5BCD" w:rsidRDefault="005F7744" w:rsidP="005F7744">
            <w:pPr>
              <w:pStyle w:val="MBT"/>
              <w:rPr>
                <w:rFonts w:ascii="Times New Roman" w:hAnsi="Times New Roman" w:cs="Times New Roman"/>
                <w:lang w:val="et-EE"/>
              </w:rPr>
            </w:pPr>
          </w:p>
        </w:tc>
        <w:tc>
          <w:tcPr>
            <w:tcW w:w="775" w:type="pct"/>
          </w:tcPr>
          <w:p w14:paraId="346B900F" w14:textId="2D7BB05C" w:rsidR="005F7744" w:rsidRPr="003F5BCD" w:rsidRDefault="005F7744" w:rsidP="005F7744">
            <w:pPr>
              <w:pStyle w:val="MBT"/>
              <w:rPr>
                <w:rFonts w:ascii="Times New Roman" w:hAnsi="Times New Roman" w:cs="Times New Roman"/>
                <w:lang w:val="et-EE"/>
              </w:rPr>
            </w:pPr>
          </w:p>
        </w:tc>
        <w:tc>
          <w:tcPr>
            <w:tcW w:w="776" w:type="pct"/>
          </w:tcPr>
          <w:p w14:paraId="1D825210" w14:textId="5FB13CF0" w:rsidR="005F7744" w:rsidRPr="003F5BCD" w:rsidRDefault="005F7744" w:rsidP="005F7744">
            <w:pPr>
              <w:pStyle w:val="MBT"/>
              <w:rPr>
                <w:rFonts w:ascii="Times New Roman" w:hAnsi="Times New Roman" w:cs="Times New Roman"/>
                <w:lang w:val="et-EE"/>
              </w:rPr>
            </w:pPr>
          </w:p>
        </w:tc>
        <w:tc>
          <w:tcPr>
            <w:tcW w:w="775" w:type="pct"/>
          </w:tcPr>
          <w:p w14:paraId="2B92F5A6" w14:textId="37F8D286" w:rsidR="005F7744" w:rsidRPr="003F5BCD" w:rsidRDefault="005F7744" w:rsidP="005F7744">
            <w:pPr>
              <w:pStyle w:val="MBT"/>
              <w:rPr>
                <w:rFonts w:ascii="Times New Roman" w:hAnsi="Times New Roman" w:cs="Times New Roman"/>
                <w:lang w:val="et-EE"/>
              </w:rPr>
            </w:pPr>
          </w:p>
        </w:tc>
        <w:tc>
          <w:tcPr>
            <w:tcW w:w="776" w:type="pct"/>
          </w:tcPr>
          <w:p w14:paraId="3FE69FDF" w14:textId="45D92F4F" w:rsidR="005F7744" w:rsidRPr="003F5BCD" w:rsidRDefault="005F7744" w:rsidP="005F7744">
            <w:pPr>
              <w:pStyle w:val="MBT"/>
              <w:rPr>
                <w:rFonts w:ascii="Times New Roman" w:hAnsi="Times New Roman" w:cs="Times New Roman"/>
                <w:lang w:val="et-EE"/>
              </w:rPr>
            </w:pPr>
          </w:p>
        </w:tc>
      </w:tr>
      <w:tr w:rsidR="005F7744" w:rsidRPr="003F5BCD" w14:paraId="32D3F049" w14:textId="77777777" w:rsidTr="005F7744">
        <w:tc>
          <w:tcPr>
            <w:tcW w:w="1124" w:type="pct"/>
            <w:shd w:val="clear" w:color="auto" w:fill="F2F2F2" w:themeFill="background1" w:themeFillShade="F2"/>
          </w:tcPr>
          <w:p w14:paraId="67A43DB9" w14:textId="1F8B4502" w:rsidR="005F7744" w:rsidRPr="003F5BCD" w:rsidRDefault="005D0EB7" w:rsidP="005F7744">
            <w:pPr>
              <w:pStyle w:val="MBT"/>
              <w:rPr>
                <w:rFonts w:ascii="Times New Roman" w:hAnsi="Times New Roman" w:cs="Times New Roman"/>
                <w:lang w:val="et-EE"/>
              </w:rPr>
            </w:pPr>
            <w:r w:rsidRPr="003F5BCD">
              <w:rPr>
                <w:rFonts w:ascii="Times New Roman" w:hAnsi="Times New Roman" w:cs="Times New Roman"/>
                <w:b/>
                <w:color w:val="FF0000"/>
                <w:lang w:val="et-EE"/>
              </w:rPr>
              <w:t>*</w:t>
            </w:r>
            <w:r w:rsidRPr="003F5BCD">
              <w:rPr>
                <w:rFonts w:ascii="Times New Roman" w:hAnsi="Times New Roman" w:cs="Times New Roman"/>
                <w:lang w:val="et-EE"/>
              </w:rPr>
              <w:t>Importijad</w:t>
            </w:r>
          </w:p>
        </w:tc>
        <w:tc>
          <w:tcPr>
            <w:tcW w:w="775" w:type="pct"/>
          </w:tcPr>
          <w:p w14:paraId="22E0C185" w14:textId="4354060F" w:rsidR="005F7744" w:rsidRPr="003F5BCD" w:rsidRDefault="005F7744" w:rsidP="005F7744">
            <w:pPr>
              <w:pStyle w:val="MBT"/>
              <w:rPr>
                <w:rFonts w:ascii="Times New Roman" w:hAnsi="Times New Roman" w:cs="Times New Roman"/>
                <w:lang w:val="et-EE"/>
              </w:rPr>
            </w:pPr>
          </w:p>
        </w:tc>
        <w:tc>
          <w:tcPr>
            <w:tcW w:w="775" w:type="pct"/>
          </w:tcPr>
          <w:p w14:paraId="236CC098" w14:textId="2735503D" w:rsidR="005F7744" w:rsidRPr="003F5BCD" w:rsidRDefault="005F7744" w:rsidP="005F7744">
            <w:pPr>
              <w:pStyle w:val="MBT"/>
              <w:rPr>
                <w:rFonts w:ascii="Times New Roman" w:hAnsi="Times New Roman" w:cs="Times New Roman"/>
                <w:lang w:val="et-EE"/>
              </w:rPr>
            </w:pPr>
          </w:p>
        </w:tc>
        <w:tc>
          <w:tcPr>
            <w:tcW w:w="776" w:type="pct"/>
          </w:tcPr>
          <w:p w14:paraId="1E254051" w14:textId="78E93F7B" w:rsidR="005F7744" w:rsidRPr="003F5BCD" w:rsidRDefault="005F7744" w:rsidP="005F7744">
            <w:pPr>
              <w:pStyle w:val="MBT"/>
              <w:rPr>
                <w:rFonts w:ascii="Times New Roman" w:hAnsi="Times New Roman" w:cs="Times New Roman"/>
                <w:lang w:val="et-EE"/>
              </w:rPr>
            </w:pPr>
          </w:p>
        </w:tc>
        <w:tc>
          <w:tcPr>
            <w:tcW w:w="775" w:type="pct"/>
          </w:tcPr>
          <w:p w14:paraId="162126A4" w14:textId="5FF29920" w:rsidR="005F7744" w:rsidRPr="003F5BCD" w:rsidRDefault="005F7744" w:rsidP="005F7744">
            <w:pPr>
              <w:pStyle w:val="MBT"/>
              <w:rPr>
                <w:rFonts w:ascii="Times New Roman" w:hAnsi="Times New Roman" w:cs="Times New Roman"/>
                <w:lang w:val="et-EE"/>
              </w:rPr>
            </w:pPr>
          </w:p>
        </w:tc>
        <w:tc>
          <w:tcPr>
            <w:tcW w:w="776" w:type="pct"/>
          </w:tcPr>
          <w:p w14:paraId="10D4126F" w14:textId="3D00BA29" w:rsidR="005F7744" w:rsidRPr="003F5BCD" w:rsidRDefault="005F7744" w:rsidP="005F7744">
            <w:pPr>
              <w:pStyle w:val="MBT"/>
              <w:rPr>
                <w:rFonts w:ascii="Times New Roman" w:hAnsi="Times New Roman" w:cs="Times New Roman"/>
                <w:lang w:val="et-EE"/>
              </w:rPr>
            </w:pPr>
          </w:p>
        </w:tc>
      </w:tr>
    </w:tbl>
    <w:p w14:paraId="6BEE769B" w14:textId="76433439" w:rsidR="005F7744" w:rsidRPr="003F5BCD" w:rsidRDefault="005F7744" w:rsidP="005F7744">
      <w:pPr>
        <w:pStyle w:val="MBT"/>
        <w:rPr>
          <w:rFonts w:ascii="Times New Roman" w:hAnsi="Times New Roman" w:cs="Times New Roman"/>
          <w:lang w:val="et-EE"/>
        </w:rPr>
      </w:pPr>
    </w:p>
    <w:p w14:paraId="0B377369" w14:textId="69532AA1" w:rsidR="005F7744" w:rsidRPr="003F5BCD" w:rsidRDefault="005F7744" w:rsidP="005F7744">
      <w:pPr>
        <w:pStyle w:val="MBT"/>
        <w:rPr>
          <w:rFonts w:ascii="Times New Roman" w:hAnsi="Times New Roman" w:cs="Times New Roman"/>
          <w:lang w:val="et-EE"/>
        </w:rPr>
      </w:pPr>
    </w:p>
    <w:p w14:paraId="5065B9A3" w14:textId="77777777" w:rsidR="005D0EB7" w:rsidRPr="003F5BCD" w:rsidRDefault="005F7744" w:rsidP="00E26F9A">
      <w:pPr>
        <w:pStyle w:val="MBT"/>
        <w:rPr>
          <w:rFonts w:ascii="Times New Roman" w:hAnsi="Times New Roman" w:cs="Times New Roman"/>
          <w:lang w:val="et-EE"/>
        </w:rPr>
      </w:pPr>
      <w:r w:rsidRPr="003F5BCD">
        <w:rPr>
          <w:rFonts w:ascii="Times New Roman" w:hAnsi="Times New Roman" w:cs="Times New Roman"/>
          <w:b/>
          <w:lang w:val="et-EE"/>
        </w:rPr>
        <w:t xml:space="preserve">120. </w:t>
      </w:r>
      <w:r w:rsidR="005D0EB7" w:rsidRPr="003F5BCD">
        <w:rPr>
          <w:rFonts w:ascii="Times New Roman" w:hAnsi="Times New Roman" w:cs="Times New Roman"/>
          <w:b/>
          <w:lang w:val="et-EE"/>
        </w:rPr>
        <w:t xml:space="preserve">Kontrollide koguarvust (nagu on esitatud 117. kvartalis) esitage palun hinnanguline </w:t>
      </w:r>
      <w:proofErr w:type="spellStart"/>
      <w:r w:rsidR="005D0EB7" w:rsidRPr="003F5BCD">
        <w:rPr>
          <w:rFonts w:ascii="Times New Roman" w:hAnsi="Times New Roman" w:cs="Times New Roman"/>
          <w:b/>
          <w:lang w:val="et-EE"/>
        </w:rPr>
        <w:t>VKEsid</w:t>
      </w:r>
      <w:proofErr w:type="spellEnd"/>
      <w:r w:rsidR="005D0EB7" w:rsidRPr="003F5BCD">
        <w:rPr>
          <w:rFonts w:ascii="Times New Roman" w:hAnsi="Times New Roman" w:cs="Times New Roman"/>
          <w:b/>
          <w:lang w:val="et-EE"/>
        </w:rPr>
        <w:t xml:space="preserve"> ja suuremaid ettevõtteid hõlmavate kontrollide arv aastas.</w:t>
      </w:r>
    </w:p>
    <w:p w14:paraId="698F7768" w14:textId="77777777" w:rsidR="005D0EB7" w:rsidRPr="003F5BCD" w:rsidRDefault="005D0EB7" w:rsidP="00E26F9A">
      <w:pPr>
        <w:pStyle w:val="MBT"/>
        <w:rPr>
          <w:rFonts w:ascii="Times New Roman" w:hAnsi="Times New Roman" w:cs="Times New Roman"/>
          <w:i/>
          <w:iCs/>
          <w:shd w:val="clear" w:color="auto" w:fill="FFFFFF"/>
          <w:lang w:val="et-EE"/>
        </w:rPr>
      </w:pPr>
      <w:r w:rsidRPr="003F5BCD">
        <w:rPr>
          <w:rFonts w:ascii="Times New Roman" w:hAnsi="Times New Roman" w:cs="Times New Roman"/>
          <w:i/>
          <w:iCs/>
          <w:shd w:val="clear" w:color="auto" w:fill="FFFFFF"/>
          <w:lang w:val="et-EE"/>
        </w:rPr>
        <w:t>VKE määratluse leiate sõnastikust.</w:t>
      </w:r>
    </w:p>
    <w:p w14:paraId="22183268" w14:textId="77CE3562" w:rsidR="005D0EB7" w:rsidRPr="003F5BCD" w:rsidRDefault="005D0EB7" w:rsidP="00F90019">
      <w:pPr>
        <w:pStyle w:val="MBT"/>
        <w:rPr>
          <w:rFonts w:ascii="Times New Roman" w:hAnsi="Times New Roman" w:cs="Times New Roman"/>
          <w:color w:val="7B7B7B" w:themeColor="background2" w:themeShade="BF"/>
          <w:sz w:val="17"/>
          <w:szCs w:val="17"/>
          <w:shd w:val="clear" w:color="auto" w:fill="FFFFFF"/>
          <w:lang w:val="et-EE"/>
        </w:rPr>
      </w:pPr>
      <w:r w:rsidRPr="003F5BCD">
        <w:rPr>
          <w:rFonts w:ascii="Times New Roman" w:hAnsi="Times New Roman" w:cs="Times New Roman"/>
          <w:color w:val="7B7B7B" w:themeColor="background2" w:themeShade="BF"/>
          <w:sz w:val="17"/>
          <w:szCs w:val="17"/>
          <w:shd w:val="clear" w:color="auto" w:fill="FFFFFF"/>
          <w:lang w:val="et-EE"/>
        </w:rPr>
        <w:t>Kui teil ei ole teavet, märkike palun "ei kohaldata".</w:t>
      </w:r>
    </w:p>
    <w:p w14:paraId="7F01327A" w14:textId="77777777" w:rsidR="005D0EB7" w:rsidRPr="003F5BCD" w:rsidRDefault="005D0EB7" w:rsidP="005F7744">
      <w:pPr>
        <w:pStyle w:val="MBT"/>
        <w:rPr>
          <w:rFonts w:ascii="Times New Roman" w:hAnsi="Times New Roman" w:cs="Times New Roman"/>
          <w:color w:val="7B7B7B" w:themeColor="background2" w:themeShade="BF"/>
          <w:lang w:val="et-EE"/>
        </w:rPr>
      </w:pPr>
    </w:p>
    <w:tbl>
      <w:tblPr>
        <w:tblStyle w:val="Kontuurtabel"/>
        <w:tblW w:w="5000" w:type="pct"/>
        <w:tblLook w:val="04A0" w:firstRow="1" w:lastRow="0" w:firstColumn="1" w:lastColumn="0" w:noHBand="0" w:noVBand="1"/>
      </w:tblPr>
      <w:tblGrid>
        <w:gridCol w:w="1771"/>
        <w:gridCol w:w="1457"/>
        <w:gridCol w:w="1457"/>
        <w:gridCol w:w="1459"/>
        <w:gridCol w:w="1457"/>
        <w:gridCol w:w="1459"/>
      </w:tblGrid>
      <w:tr w:rsidR="005F7744" w:rsidRPr="003F5BCD" w14:paraId="5F841469" w14:textId="77777777" w:rsidTr="005F7744">
        <w:tc>
          <w:tcPr>
            <w:tcW w:w="978" w:type="pct"/>
            <w:shd w:val="clear" w:color="auto" w:fill="F2F2F2" w:themeFill="background1" w:themeFillShade="F2"/>
          </w:tcPr>
          <w:p w14:paraId="15D6B2F2" w14:textId="77777777" w:rsidR="005F7744" w:rsidRPr="003F5BCD" w:rsidRDefault="005F7744" w:rsidP="005F7744">
            <w:pPr>
              <w:pStyle w:val="MBT"/>
              <w:rPr>
                <w:rFonts w:ascii="Times New Roman" w:hAnsi="Times New Roman" w:cs="Times New Roman"/>
                <w:lang w:val="et-EE"/>
              </w:rPr>
            </w:pPr>
          </w:p>
        </w:tc>
        <w:tc>
          <w:tcPr>
            <w:tcW w:w="804" w:type="pct"/>
            <w:shd w:val="clear" w:color="auto" w:fill="F2F2F2" w:themeFill="background1" w:themeFillShade="F2"/>
          </w:tcPr>
          <w:p w14:paraId="689BA330" w14:textId="795314CF"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804" w:type="pct"/>
            <w:shd w:val="clear" w:color="auto" w:fill="F2F2F2" w:themeFill="background1" w:themeFillShade="F2"/>
          </w:tcPr>
          <w:p w14:paraId="35D047E6" w14:textId="072D1938"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805" w:type="pct"/>
            <w:shd w:val="clear" w:color="auto" w:fill="F2F2F2" w:themeFill="background1" w:themeFillShade="F2"/>
          </w:tcPr>
          <w:p w14:paraId="126305C5" w14:textId="25689C20"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804" w:type="pct"/>
            <w:shd w:val="clear" w:color="auto" w:fill="F2F2F2" w:themeFill="background1" w:themeFillShade="F2"/>
          </w:tcPr>
          <w:p w14:paraId="7BE1076B" w14:textId="08F8C616"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805" w:type="pct"/>
            <w:shd w:val="clear" w:color="auto" w:fill="F2F2F2" w:themeFill="background1" w:themeFillShade="F2"/>
          </w:tcPr>
          <w:p w14:paraId="02E67E33" w14:textId="3D613C40"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5F7744" w:rsidRPr="003F5BCD" w14:paraId="6954B89B" w14:textId="77777777" w:rsidTr="005F7744">
        <w:tc>
          <w:tcPr>
            <w:tcW w:w="978" w:type="pct"/>
            <w:shd w:val="clear" w:color="auto" w:fill="F2F2F2" w:themeFill="background1" w:themeFillShade="F2"/>
          </w:tcPr>
          <w:p w14:paraId="690FEE97" w14:textId="28420EF0"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2070F9" w:rsidRPr="003F5BCD">
              <w:rPr>
                <w:rFonts w:ascii="Times New Roman" w:hAnsi="Times New Roman" w:cs="Times New Roman"/>
                <w:lang w:val="et-EE"/>
              </w:rPr>
              <w:t>VKE</w:t>
            </w:r>
          </w:p>
        </w:tc>
        <w:tc>
          <w:tcPr>
            <w:tcW w:w="804" w:type="pct"/>
          </w:tcPr>
          <w:p w14:paraId="2340FDA9" w14:textId="06EC55FB" w:rsidR="005F7744" w:rsidRPr="003F5BCD" w:rsidRDefault="005F7744" w:rsidP="005F7744">
            <w:pPr>
              <w:pStyle w:val="MBT"/>
              <w:rPr>
                <w:rFonts w:ascii="Times New Roman" w:hAnsi="Times New Roman" w:cs="Times New Roman"/>
                <w:lang w:val="et-EE"/>
              </w:rPr>
            </w:pPr>
          </w:p>
        </w:tc>
        <w:tc>
          <w:tcPr>
            <w:tcW w:w="804" w:type="pct"/>
          </w:tcPr>
          <w:p w14:paraId="0F4FF7F7" w14:textId="41F8F56E" w:rsidR="005F7744" w:rsidRPr="003F5BCD" w:rsidRDefault="005F7744" w:rsidP="005F7744">
            <w:pPr>
              <w:pStyle w:val="MBT"/>
              <w:rPr>
                <w:rFonts w:ascii="Times New Roman" w:hAnsi="Times New Roman" w:cs="Times New Roman"/>
                <w:lang w:val="et-EE"/>
              </w:rPr>
            </w:pPr>
          </w:p>
        </w:tc>
        <w:tc>
          <w:tcPr>
            <w:tcW w:w="805" w:type="pct"/>
          </w:tcPr>
          <w:p w14:paraId="09E881B8" w14:textId="3E8CFDFF" w:rsidR="005F7744" w:rsidRPr="003F5BCD" w:rsidRDefault="005F7744" w:rsidP="005F7744">
            <w:pPr>
              <w:pStyle w:val="MBT"/>
              <w:rPr>
                <w:rFonts w:ascii="Times New Roman" w:hAnsi="Times New Roman" w:cs="Times New Roman"/>
                <w:lang w:val="et-EE"/>
              </w:rPr>
            </w:pPr>
          </w:p>
        </w:tc>
        <w:tc>
          <w:tcPr>
            <w:tcW w:w="804" w:type="pct"/>
          </w:tcPr>
          <w:p w14:paraId="37C53228" w14:textId="6603E59F" w:rsidR="005F7744" w:rsidRPr="003F5BCD" w:rsidRDefault="005F7744" w:rsidP="005F7744">
            <w:pPr>
              <w:pStyle w:val="MBT"/>
              <w:rPr>
                <w:rFonts w:ascii="Times New Roman" w:hAnsi="Times New Roman" w:cs="Times New Roman"/>
                <w:lang w:val="et-EE"/>
              </w:rPr>
            </w:pPr>
          </w:p>
        </w:tc>
        <w:tc>
          <w:tcPr>
            <w:tcW w:w="805" w:type="pct"/>
          </w:tcPr>
          <w:p w14:paraId="2321F8DB" w14:textId="3CE2DB4D" w:rsidR="005F7744" w:rsidRPr="003F5BCD" w:rsidRDefault="005F7744" w:rsidP="005F7744">
            <w:pPr>
              <w:pStyle w:val="MBT"/>
              <w:rPr>
                <w:rFonts w:ascii="Times New Roman" w:hAnsi="Times New Roman" w:cs="Times New Roman"/>
                <w:lang w:val="et-EE"/>
              </w:rPr>
            </w:pPr>
          </w:p>
        </w:tc>
      </w:tr>
      <w:tr w:rsidR="005F7744" w:rsidRPr="003F5BCD" w14:paraId="7D004136" w14:textId="77777777" w:rsidTr="005F7744">
        <w:tc>
          <w:tcPr>
            <w:tcW w:w="978" w:type="pct"/>
            <w:shd w:val="clear" w:color="auto" w:fill="F2F2F2" w:themeFill="background1" w:themeFillShade="F2"/>
          </w:tcPr>
          <w:p w14:paraId="723B0459" w14:textId="5F578759"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b/>
                <w:bCs w:val="0"/>
                <w:color w:val="FF0000"/>
                <w:lang w:val="et-EE"/>
              </w:rPr>
              <w:lastRenderedPageBreak/>
              <w:t>*</w:t>
            </w:r>
            <w:r w:rsidR="002070F9" w:rsidRPr="003F5BCD">
              <w:rPr>
                <w:rFonts w:ascii="Times New Roman" w:hAnsi="Times New Roman" w:cs="Times New Roman"/>
                <w:lang w:val="et-EE"/>
              </w:rPr>
              <w:t>mitte</w:t>
            </w:r>
            <w:r w:rsidRPr="003F5BCD">
              <w:rPr>
                <w:rFonts w:ascii="Times New Roman" w:hAnsi="Times New Roman" w:cs="Times New Roman"/>
                <w:lang w:val="et-EE"/>
              </w:rPr>
              <w:t>-</w:t>
            </w:r>
            <w:r w:rsidR="002070F9" w:rsidRPr="003F5BCD">
              <w:rPr>
                <w:rFonts w:ascii="Times New Roman" w:hAnsi="Times New Roman" w:cs="Times New Roman"/>
                <w:lang w:val="et-EE"/>
              </w:rPr>
              <w:t>VKE</w:t>
            </w:r>
          </w:p>
        </w:tc>
        <w:tc>
          <w:tcPr>
            <w:tcW w:w="804" w:type="pct"/>
          </w:tcPr>
          <w:p w14:paraId="5D22B5B4" w14:textId="45D7FCD2" w:rsidR="005F7744" w:rsidRPr="003F5BCD" w:rsidRDefault="005F7744" w:rsidP="005F7744">
            <w:pPr>
              <w:pStyle w:val="MBT"/>
              <w:rPr>
                <w:rFonts w:ascii="Times New Roman" w:hAnsi="Times New Roman" w:cs="Times New Roman"/>
                <w:lang w:val="et-EE"/>
              </w:rPr>
            </w:pPr>
          </w:p>
        </w:tc>
        <w:tc>
          <w:tcPr>
            <w:tcW w:w="804" w:type="pct"/>
          </w:tcPr>
          <w:p w14:paraId="17A19F79" w14:textId="0D6A6601" w:rsidR="005F7744" w:rsidRPr="003F5BCD" w:rsidRDefault="005F7744" w:rsidP="005F7744">
            <w:pPr>
              <w:pStyle w:val="MBT"/>
              <w:rPr>
                <w:rFonts w:ascii="Times New Roman" w:hAnsi="Times New Roman" w:cs="Times New Roman"/>
                <w:lang w:val="et-EE"/>
              </w:rPr>
            </w:pPr>
          </w:p>
        </w:tc>
        <w:tc>
          <w:tcPr>
            <w:tcW w:w="805" w:type="pct"/>
          </w:tcPr>
          <w:p w14:paraId="2E6F99B5" w14:textId="1F4AA360" w:rsidR="005F7744" w:rsidRPr="003F5BCD" w:rsidRDefault="005F7744" w:rsidP="005F7744">
            <w:pPr>
              <w:pStyle w:val="MBT"/>
              <w:rPr>
                <w:rFonts w:ascii="Times New Roman" w:hAnsi="Times New Roman" w:cs="Times New Roman"/>
                <w:lang w:val="et-EE"/>
              </w:rPr>
            </w:pPr>
          </w:p>
        </w:tc>
        <w:tc>
          <w:tcPr>
            <w:tcW w:w="804" w:type="pct"/>
          </w:tcPr>
          <w:p w14:paraId="0A6889CD" w14:textId="48668009" w:rsidR="005F7744" w:rsidRPr="003F5BCD" w:rsidRDefault="005F7744" w:rsidP="005F7744">
            <w:pPr>
              <w:pStyle w:val="MBT"/>
              <w:rPr>
                <w:rFonts w:ascii="Times New Roman" w:hAnsi="Times New Roman" w:cs="Times New Roman"/>
                <w:lang w:val="et-EE"/>
              </w:rPr>
            </w:pPr>
          </w:p>
        </w:tc>
        <w:tc>
          <w:tcPr>
            <w:tcW w:w="805" w:type="pct"/>
          </w:tcPr>
          <w:p w14:paraId="677B372A" w14:textId="33AB2991" w:rsidR="005F7744" w:rsidRPr="003F5BCD" w:rsidRDefault="005F7744" w:rsidP="005F7744">
            <w:pPr>
              <w:pStyle w:val="MBT"/>
              <w:rPr>
                <w:rFonts w:ascii="Times New Roman" w:hAnsi="Times New Roman" w:cs="Times New Roman"/>
                <w:lang w:val="et-EE"/>
              </w:rPr>
            </w:pPr>
          </w:p>
        </w:tc>
      </w:tr>
    </w:tbl>
    <w:p w14:paraId="3AAA792D" w14:textId="1FE40EA9" w:rsidR="005F7744" w:rsidRPr="003F5BCD" w:rsidRDefault="005F7744" w:rsidP="005F7744">
      <w:pPr>
        <w:pStyle w:val="MBT"/>
        <w:rPr>
          <w:rFonts w:ascii="Times New Roman" w:hAnsi="Times New Roman" w:cs="Times New Roman"/>
          <w:lang w:val="et-EE"/>
        </w:rPr>
      </w:pPr>
    </w:p>
    <w:p w14:paraId="47F8D766" w14:textId="77777777" w:rsidR="005F7744" w:rsidRPr="003F5BCD" w:rsidRDefault="005F7744" w:rsidP="005F7744">
      <w:pPr>
        <w:pStyle w:val="MBT"/>
        <w:rPr>
          <w:rFonts w:ascii="Times New Roman" w:hAnsi="Times New Roman" w:cs="Times New Roman"/>
          <w:lang w:val="et-EE"/>
        </w:rPr>
      </w:pPr>
    </w:p>
    <w:p w14:paraId="37FF605E" w14:textId="573630F7" w:rsidR="005F7744" w:rsidRPr="003F5BCD" w:rsidRDefault="005F7744" w:rsidP="005F7744">
      <w:pPr>
        <w:spacing w:before="93"/>
        <w:ind w:left="765"/>
        <w:rPr>
          <w:rFonts w:ascii="Times New Roman" w:hAnsi="Times New Roman" w:cs="Times New Roman"/>
          <w:b/>
          <w:sz w:val="24"/>
          <w:lang w:val="et-EE"/>
        </w:rPr>
      </w:pPr>
      <w:r w:rsidRPr="003F5BCD">
        <w:rPr>
          <w:rFonts w:ascii="Times New Roman" w:hAnsi="Times New Roman" w:cs="Times New Roman"/>
          <w:b/>
          <w:color w:val="004E98"/>
          <w:sz w:val="24"/>
          <w:lang w:val="et-EE"/>
        </w:rPr>
        <w:t>…</w:t>
      </w:r>
      <w:r w:rsidR="005D0EB7" w:rsidRPr="003F5BCD">
        <w:rPr>
          <w:rFonts w:ascii="Times New Roman" w:hAnsi="Times New Roman" w:cs="Times New Roman"/>
          <w:b/>
          <w:color w:val="004E98"/>
          <w:sz w:val="24"/>
          <w:lang w:val="et-EE"/>
        </w:rPr>
        <w:t>ajendatud:</w:t>
      </w:r>
    </w:p>
    <w:p w14:paraId="28F41CBE" w14:textId="2ECEA833" w:rsidR="005F7744" w:rsidRPr="003F5BCD" w:rsidRDefault="005F7744" w:rsidP="005F7744">
      <w:pPr>
        <w:pStyle w:val="MBT"/>
        <w:rPr>
          <w:rFonts w:ascii="Times New Roman" w:hAnsi="Times New Roman" w:cs="Times New Roman"/>
          <w:lang w:val="et-EE"/>
        </w:rPr>
      </w:pPr>
    </w:p>
    <w:p w14:paraId="6C9D1B86" w14:textId="1F1C6D25" w:rsidR="005D0EB7" w:rsidRPr="003F5BCD" w:rsidRDefault="005D0EB7" w:rsidP="00002E70">
      <w:pPr>
        <w:pStyle w:val="MBT"/>
        <w:rPr>
          <w:rFonts w:ascii="Times New Roman" w:hAnsi="Times New Roman" w:cs="Times New Roman"/>
          <w:lang w:val="et-EE"/>
        </w:rPr>
      </w:pPr>
      <w:r w:rsidRPr="003F5BCD">
        <w:rPr>
          <w:rFonts w:ascii="Times New Roman" w:hAnsi="Times New Roman" w:cs="Times New Roman"/>
          <w:b/>
          <w:lang w:val="et-EE"/>
        </w:rPr>
        <w:t>121. Kontrollide koguarvust (nagu on esitatud 117. kvartalis) esitage palun allolevas tabelis kontrollide arv, mis oli</w:t>
      </w:r>
      <w:r w:rsidR="00293777" w:rsidRPr="003F5BCD">
        <w:rPr>
          <w:rFonts w:ascii="Times New Roman" w:hAnsi="Times New Roman" w:cs="Times New Roman"/>
          <w:b/>
          <w:lang w:val="et-EE"/>
        </w:rPr>
        <w:t>d</w:t>
      </w:r>
      <w:r w:rsidR="00DB4F3A" w:rsidRPr="003F5BCD">
        <w:rPr>
          <w:rFonts w:ascii="Times New Roman" w:hAnsi="Times New Roman" w:cs="Times New Roman"/>
          <w:b/>
          <w:lang w:val="et-EE"/>
        </w:rPr>
        <w:t>:</w:t>
      </w:r>
      <w:r w:rsidRPr="003F5BCD">
        <w:rPr>
          <w:rFonts w:ascii="Times New Roman" w:hAnsi="Times New Roman" w:cs="Times New Roman"/>
          <w:b/>
          <w:lang w:val="et-EE"/>
        </w:rPr>
        <w:t xml:space="preserve">: </w:t>
      </w:r>
    </w:p>
    <w:p w14:paraId="2CF2647F" w14:textId="10CDE776" w:rsidR="00087778" w:rsidRPr="003F5BCD" w:rsidRDefault="00087778" w:rsidP="005F7744">
      <w:pPr>
        <w:pStyle w:val="MBT"/>
        <w:rPr>
          <w:rFonts w:ascii="Times New Roman" w:hAnsi="Times New Roman" w:cs="Times New Roman"/>
          <w:color w:val="A6A6A6"/>
          <w:sz w:val="17"/>
          <w:szCs w:val="17"/>
          <w:shd w:val="clear" w:color="auto" w:fill="FFFFFF"/>
          <w:lang w:val="et-EE"/>
        </w:rPr>
      </w:pPr>
    </w:p>
    <w:p w14:paraId="3CE36A0C" w14:textId="77777777" w:rsidR="00DB4F3A" w:rsidRPr="003F5BCD" w:rsidRDefault="00DB4F3A" w:rsidP="00833E14">
      <w:pPr>
        <w:pStyle w:val="MBT"/>
        <w:rPr>
          <w:rFonts w:ascii="Times New Roman" w:hAnsi="Times New Roman" w:cs="Times New Roman"/>
          <w:color w:val="7B7B7B" w:themeColor="background2" w:themeShade="BF"/>
          <w:sz w:val="17"/>
          <w:szCs w:val="17"/>
          <w:shd w:val="clear" w:color="auto" w:fill="FFFFFF"/>
          <w:lang w:val="et-EE"/>
        </w:rPr>
      </w:pPr>
      <w:r w:rsidRPr="003F5BCD">
        <w:rPr>
          <w:rFonts w:ascii="Times New Roman" w:hAnsi="Times New Roman" w:cs="Times New Roman"/>
          <w:color w:val="7B7B7B" w:themeColor="background2" w:themeShade="BF"/>
          <w:sz w:val="17"/>
          <w:szCs w:val="17"/>
          <w:shd w:val="clear" w:color="auto" w:fill="FFFFFF"/>
          <w:lang w:val="et-EE"/>
        </w:rPr>
        <w:t>Kui konkreetse aasta kohta teave puudub, märkige vastavasse lahtrisse Ei kohaldata.</w:t>
      </w:r>
    </w:p>
    <w:p w14:paraId="661C3E05" w14:textId="77777777" w:rsidR="00DB4F3A" w:rsidRPr="003F5BCD" w:rsidRDefault="00DB4F3A" w:rsidP="005F7744">
      <w:pPr>
        <w:pStyle w:val="MBT"/>
        <w:rPr>
          <w:rFonts w:ascii="Times New Roman" w:hAnsi="Times New Roman" w:cs="Times New Roman"/>
          <w:color w:val="7B7B7B" w:themeColor="background2" w:themeShade="BF"/>
          <w:lang w:val="et-EE"/>
        </w:rPr>
      </w:pPr>
    </w:p>
    <w:tbl>
      <w:tblPr>
        <w:tblStyle w:val="Kontuurtabel"/>
        <w:tblW w:w="5000" w:type="pct"/>
        <w:tblLook w:val="04A0" w:firstRow="1" w:lastRow="0" w:firstColumn="1" w:lastColumn="0" w:noHBand="0" w:noVBand="1"/>
      </w:tblPr>
      <w:tblGrid>
        <w:gridCol w:w="3360"/>
        <w:gridCol w:w="1140"/>
        <w:gridCol w:w="1140"/>
        <w:gridCol w:w="1140"/>
        <w:gridCol w:w="1140"/>
        <w:gridCol w:w="1140"/>
      </w:tblGrid>
      <w:tr w:rsidR="005F7744" w:rsidRPr="003F5BCD" w14:paraId="54292CA6" w14:textId="77777777" w:rsidTr="005F7744">
        <w:trPr>
          <w:tblHeader/>
        </w:trPr>
        <w:tc>
          <w:tcPr>
            <w:tcW w:w="1854" w:type="pct"/>
            <w:shd w:val="clear" w:color="auto" w:fill="F2F2F2" w:themeFill="background1" w:themeFillShade="F2"/>
          </w:tcPr>
          <w:p w14:paraId="22BC738B" w14:textId="77777777" w:rsidR="005F7744" w:rsidRPr="003F5BCD" w:rsidRDefault="005F7744" w:rsidP="005F7744">
            <w:pPr>
              <w:pStyle w:val="MBT"/>
              <w:rPr>
                <w:rFonts w:ascii="Times New Roman" w:hAnsi="Times New Roman" w:cs="Times New Roman"/>
                <w:lang w:val="et-EE"/>
              </w:rPr>
            </w:pPr>
          </w:p>
        </w:tc>
        <w:tc>
          <w:tcPr>
            <w:tcW w:w="629" w:type="pct"/>
            <w:shd w:val="clear" w:color="auto" w:fill="F2F2F2" w:themeFill="background1" w:themeFillShade="F2"/>
          </w:tcPr>
          <w:p w14:paraId="32A967B3" w14:textId="565146AE"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629" w:type="pct"/>
            <w:shd w:val="clear" w:color="auto" w:fill="F2F2F2" w:themeFill="background1" w:themeFillShade="F2"/>
          </w:tcPr>
          <w:p w14:paraId="27FC0D74" w14:textId="07115C7A" w:rsidR="00C1018B"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629" w:type="pct"/>
            <w:shd w:val="clear" w:color="auto" w:fill="F2F2F2" w:themeFill="background1" w:themeFillShade="F2"/>
          </w:tcPr>
          <w:p w14:paraId="0B9CE34D" w14:textId="401570F0"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629" w:type="pct"/>
            <w:shd w:val="clear" w:color="auto" w:fill="F2F2F2" w:themeFill="background1" w:themeFillShade="F2"/>
          </w:tcPr>
          <w:p w14:paraId="1CC8B161" w14:textId="119A7F02"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629" w:type="pct"/>
            <w:shd w:val="clear" w:color="auto" w:fill="F2F2F2" w:themeFill="background1" w:themeFillShade="F2"/>
          </w:tcPr>
          <w:p w14:paraId="5A4996C0" w14:textId="6F071EB4"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5F7744" w:rsidRPr="003F5BCD" w14:paraId="5B3FF956" w14:textId="77777777" w:rsidTr="005F7744">
        <w:tc>
          <w:tcPr>
            <w:tcW w:w="1854" w:type="pct"/>
            <w:shd w:val="clear" w:color="auto" w:fill="F2F2F2" w:themeFill="background1" w:themeFillShade="F2"/>
          </w:tcPr>
          <w:p w14:paraId="4AA2C188" w14:textId="5DD35E1A"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293777" w:rsidRPr="003F5BCD">
              <w:rPr>
                <w:rFonts w:ascii="Times New Roman" w:hAnsi="Times New Roman" w:cs="Times New Roman"/>
                <w:lang w:val="et-EE"/>
              </w:rPr>
              <w:t xml:space="preserve">Ennetavad kontrollid </w:t>
            </w:r>
          </w:p>
        </w:tc>
        <w:tc>
          <w:tcPr>
            <w:tcW w:w="629" w:type="pct"/>
          </w:tcPr>
          <w:p w14:paraId="60E76774" w14:textId="5C55C3EE" w:rsidR="005F7744" w:rsidRPr="003F5BCD" w:rsidRDefault="005F7744" w:rsidP="005F7744">
            <w:pPr>
              <w:pStyle w:val="MBT"/>
              <w:rPr>
                <w:rFonts w:ascii="Times New Roman" w:hAnsi="Times New Roman" w:cs="Times New Roman"/>
                <w:sz w:val="20"/>
                <w:szCs w:val="20"/>
                <w:lang w:val="et-EE"/>
              </w:rPr>
            </w:pPr>
          </w:p>
        </w:tc>
        <w:tc>
          <w:tcPr>
            <w:tcW w:w="629" w:type="pct"/>
          </w:tcPr>
          <w:p w14:paraId="2878C04F" w14:textId="48937755" w:rsidR="005F7744" w:rsidRPr="003F5BCD" w:rsidRDefault="005F7744" w:rsidP="005F7744">
            <w:pPr>
              <w:pStyle w:val="MBT"/>
              <w:rPr>
                <w:rFonts w:ascii="Times New Roman" w:hAnsi="Times New Roman" w:cs="Times New Roman"/>
                <w:sz w:val="20"/>
                <w:szCs w:val="20"/>
                <w:lang w:val="et-EE"/>
              </w:rPr>
            </w:pPr>
          </w:p>
        </w:tc>
        <w:tc>
          <w:tcPr>
            <w:tcW w:w="629" w:type="pct"/>
          </w:tcPr>
          <w:p w14:paraId="3B765125" w14:textId="79EB07B4" w:rsidR="005F7744" w:rsidRPr="003F5BCD" w:rsidRDefault="005F7744" w:rsidP="005F7744">
            <w:pPr>
              <w:pStyle w:val="MBT"/>
              <w:rPr>
                <w:rFonts w:ascii="Times New Roman" w:hAnsi="Times New Roman" w:cs="Times New Roman"/>
                <w:sz w:val="20"/>
                <w:szCs w:val="20"/>
                <w:lang w:val="et-EE"/>
              </w:rPr>
            </w:pPr>
          </w:p>
        </w:tc>
        <w:tc>
          <w:tcPr>
            <w:tcW w:w="629" w:type="pct"/>
          </w:tcPr>
          <w:p w14:paraId="4513C5FE" w14:textId="0B348BFC" w:rsidR="005F7744" w:rsidRPr="003F5BCD" w:rsidRDefault="005F7744" w:rsidP="005F7744">
            <w:pPr>
              <w:pStyle w:val="MBT"/>
              <w:rPr>
                <w:rFonts w:ascii="Times New Roman" w:hAnsi="Times New Roman" w:cs="Times New Roman"/>
                <w:sz w:val="20"/>
                <w:szCs w:val="20"/>
                <w:lang w:val="et-EE"/>
              </w:rPr>
            </w:pPr>
          </w:p>
        </w:tc>
        <w:tc>
          <w:tcPr>
            <w:tcW w:w="629" w:type="pct"/>
          </w:tcPr>
          <w:p w14:paraId="229F7B0A" w14:textId="3BF04284" w:rsidR="005F7744" w:rsidRPr="003F5BCD" w:rsidRDefault="005F7744" w:rsidP="005F7744">
            <w:pPr>
              <w:pStyle w:val="MBT"/>
              <w:rPr>
                <w:rFonts w:ascii="Times New Roman" w:hAnsi="Times New Roman" w:cs="Times New Roman"/>
                <w:sz w:val="20"/>
                <w:szCs w:val="20"/>
                <w:lang w:val="et-EE"/>
              </w:rPr>
            </w:pPr>
          </w:p>
        </w:tc>
      </w:tr>
      <w:tr w:rsidR="005F7744" w:rsidRPr="003F5BCD" w14:paraId="02886446" w14:textId="77777777" w:rsidTr="005F7744">
        <w:tc>
          <w:tcPr>
            <w:tcW w:w="1854" w:type="pct"/>
            <w:shd w:val="clear" w:color="auto" w:fill="F2F2F2" w:themeFill="background1" w:themeFillShade="F2"/>
          </w:tcPr>
          <w:p w14:paraId="404D35C1" w14:textId="51343A7E"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293777" w:rsidRPr="003F5BCD">
              <w:rPr>
                <w:rFonts w:ascii="Times New Roman" w:hAnsi="Times New Roman" w:cs="Times New Roman"/>
                <w:lang w:val="et-EE"/>
              </w:rPr>
              <w:t xml:space="preserve">Uurimised (reaktiivsed, mitterutiinsed) kaebustele ja õnnetustele reageerimiseks ning suunamised </w:t>
            </w:r>
          </w:p>
        </w:tc>
        <w:tc>
          <w:tcPr>
            <w:tcW w:w="629" w:type="pct"/>
          </w:tcPr>
          <w:p w14:paraId="6D13FAF6" w14:textId="18622591" w:rsidR="005F7744" w:rsidRPr="003F5BCD" w:rsidRDefault="005F7744" w:rsidP="005F7744">
            <w:pPr>
              <w:pStyle w:val="MBT"/>
              <w:rPr>
                <w:rFonts w:ascii="Times New Roman" w:hAnsi="Times New Roman" w:cs="Times New Roman"/>
                <w:sz w:val="20"/>
                <w:szCs w:val="20"/>
                <w:lang w:val="et-EE"/>
              </w:rPr>
            </w:pPr>
          </w:p>
        </w:tc>
        <w:tc>
          <w:tcPr>
            <w:tcW w:w="629" w:type="pct"/>
          </w:tcPr>
          <w:p w14:paraId="328FA501" w14:textId="192AC206" w:rsidR="005F7744" w:rsidRPr="003F5BCD" w:rsidRDefault="005F7744" w:rsidP="005F7744">
            <w:pPr>
              <w:pStyle w:val="MBT"/>
              <w:rPr>
                <w:rFonts w:ascii="Times New Roman" w:hAnsi="Times New Roman" w:cs="Times New Roman"/>
                <w:sz w:val="20"/>
                <w:szCs w:val="20"/>
                <w:lang w:val="et-EE"/>
              </w:rPr>
            </w:pPr>
          </w:p>
        </w:tc>
        <w:tc>
          <w:tcPr>
            <w:tcW w:w="629" w:type="pct"/>
          </w:tcPr>
          <w:p w14:paraId="4BB9F818" w14:textId="4B806EE2" w:rsidR="005F7744" w:rsidRPr="003F5BCD" w:rsidRDefault="005F7744" w:rsidP="005F7744">
            <w:pPr>
              <w:pStyle w:val="MBT"/>
              <w:rPr>
                <w:rFonts w:ascii="Times New Roman" w:hAnsi="Times New Roman" w:cs="Times New Roman"/>
                <w:sz w:val="20"/>
                <w:szCs w:val="20"/>
                <w:lang w:val="et-EE"/>
              </w:rPr>
            </w:pPr>
          </w:p>
        </w:tc>
        <w:tc>
          <w:tcPr>
            <w:tcW w:w="629" w:type="pct"/>
          </w:tcPr>
          <w:p w14:paraId="386F9DAA" w14:textId="7EB6F275" w:rsidR="005F7744" w:rsidRPr="003F5BCD" w:rsidRDefault="005F7744" w:rsidP="005F7744">
            <w:pPr>
              <w:pStyle w:val="MBT"/>
              <w:rPr>
                <w:rFonts w:ascii="Times New Roman" w:hAnsi="Times New Roman" w:cs="Times New Roman"/>
                <w:sz w:val="20"/>
                <w:szCs w:val="20"/>
                <w:lang w:val="et-EE"/>
              </w:rPr>
            </w:pPr>
          </w:p>
        </w:tc>
        <w:tc>
          <w:tcPr>
            <w:tcW w:w="629" w:type="pct"/>
          </w:tcPr>
          <w:p w14:paraId="2D0060A5" w14:textId="614A694F" w:rsidR="005F7744" w:rsidRPr="003F5BCD" w:rsidRDefault="005F7744" w:rsidP="005F7744">
            <w:pPr>
              <w:pStyle w:val="MBT"/>
              <w:rPr>
                <w:rFonts w:ascii="Times New Roman" w:hAnsi="Times New Roman" w:cs="Times New Roman"/>
                <w:sz w:val="20"/>
                <w:szCs w:val="20"/>
                <w:lang w:val="et-EE"/>
              </w:rPr>
            </w:pPr>
          </w:p>
        </w:tc>
      </w:tr>
    </w:tbl>
    <w:p w14:paraId="18F5BDC5" w14:textId="267DF467" w:rsidR="005F7744" w:rsidRPr="003F5BCD" w:rsidRDefault="005F7744" w:rsidP="005F7744">
      <w:pPr>
        <w:pStyle w:val="MBT"/>
        <w:rPr>
          <w:rFonts w:ascii="Times New Roman" w:hAnsi="Times New Roman" w:cs="Times New Roman"/>
          <w:lang w:val="et-EE"/>
        </w:rPr>
      </w:pPr>
    </w:p>
    <w:p w14:paraId="4915D1FC" w14:textId="3F98C155" w:rsidR="005F7744" w:rsidRPr="003F5BCD" w:rsidRDefault="005F7744" w:rsidP="005F7744">
      <w:pPr>
        <w:pStyle w:val="MBT"/>
        <w:rPr>
          <w:rFonts w:ascii="Times New Roman" w:hAnsi="Times New Roman" w:cs="Times New Roman"/>
          <w:lang w:val="et-EE"/>
        </w:rPr>
      </w:pPr>
    </w:p>
    <w:p w14:paraId="29E0754B" w14:textId="7470175F" w:rsidR="005F7744" w:rsidRPr="003F5BCD" w:rsidRDefault="005F7744" w:rsidP="005F7744">
      <w:pPr>
        <w:spacing w:before="93"/>
        <w:ind w:left="765"/>
        <w:rPr>
          <w:rFonts w:ascii="Times New Roman" w:hAnsi="Times New Roman" w:cs="Times New Roman"/>
          <w:b/>
          <w:sz w:val="24"/>
          <w:lang w:val="et-EE"/>
        </w:rPr>
      </w:pPr>
      <w:r w:rsidRPr="003F5BCD">
        <w:rPr>
          <w:rFonts w:ascii="Times New Roman" w:hAnsi="Times New Roman" w:cs="Times New Roman"/>
          <w:b/>
          <w:color w:val="004E98"/>
          <w:sz w:val="24"/>
          <w:lang w:val="et-EE"/>
        </w:rPr>
        <w:t>…</w:t>
      </w:r>
      <w:r w:rsidR="00293777" w:rsidRPr="003F5BCD">
        <w:rPr>
          <w:rFonts w:ascii="Times New Roman" w:hAnsi="Times New Roman" w:cs="Times New Roman"/>
          <w:b/>
          <w:color w:val="004E98"/>
          <w:sz w:val="24"/>
          <w:lang w:val="et-EE"/>
        </w:rPr>
        <w:t>milles käsitleti:</w:t>
      </w:r>
    </w:p>
    <w:p w14:paraId="623DB657" w14:textId="748906FC" w:rsidR="005F7744" w:rsidRPr="003F5BCD" w:rsidRDefault="005F7744" w:rsidP="005F7744">
      <w:pPr>
        <w:pStyle w:val="MBT"/>
        <w:rPr>
          <w:rFonts w:ascii="Times New Roman" w:hAnsi="Times New Roman" w:cs="Times New Roman"/>
          <w:lang w:val="et-EE"/>
        </w:rPr>
      </w:pPr>
    </w:p>
    <w:p w14:paraId="677EAB51" w14:textId="03559507" w:rsidR="00DB4F3A" w:rsidRPr="003F5BCD" w:rsidRDefault="005F7744" w:rsidP="005F7744">
      <w:pPr>
        <w:pStyle w:val="MBT"/>
        <w:rPr>
          <w:rFonts w:ascii="Times New Roman" w:hAnsi="Times New Roman" w:cs="Times New Roman"/>
          <w:b/>
          <w:lang w:val="et-EE"/>
        </w:rPr>
      </w:pPr>
      <w:r w:rsidRPr="003F5BCD">
        <w:rPr>
          <w:rFonts w:ascii="Times New Roman" w:hAnsi="Times New Roman" w:cs="Times New Roman"/>
          <w:b/>
          <w:lang w:val="et-EE"/>
        </w:rPr>
        <w:t xml:space="preserve">122. </w:t>
      </w:r>
      <w:r w:rsidR="0034392B" w:rsidRPr="003F5BCD">
        <w:rPr>
          <w:rFonts w:ascii="Times New Roman" w:hAnsi="Times New Roman" w:cs="Times New Roman"/>
          <w:b/>
          <w:lang w:val="et-EE"/>
        </w:rPr>
        <w:t xml:space="preserve">Kontrollide koguarvust (nagu on esitatud 117. kvartalis) esitage palun allolevas tabelis nende kontrollide arv, mis </w:t>
      </w:r>
      <w:r w:rsidR="00DB4F3A" w:rsidRPr="003F5BCD">
        <w:rPr>
          <w:rFonts w:ascii="Times New Roman" w:hAnsi="Times New Roman" w:cs="Times New Roman"/>
          <w:b/>
          <w:lang w:val="et-EE"/>
        </w:rPr>
        <w:t>käsitlesid järgmisi</w:t>
      </w:r>
      <w:r w:rsidR="0034392B" w:rsidRPr="003F5BCD">
        <w:rPr>
          <w:rFonts w:ascii="Times New Roman" w:hAnsi="Times New Roman" w:cs="Times New Roman"/>
          <w:b/>
          <w:lang w:val="et-EE"/>
        </w:rPr>
        <w:t xml:space="preserve"> nõu</w:t>
      </w:r>
      <w:r w:rsidR="00DB4F3A" w:rsidRPr="003F5BCD">
        <w:rPr>
          <w:rFonts w:ascii="Times New Roman" w:hAnsi="Times New Roman" w:cs="Times New Roman"/>
          <w:b/>
          <w:lang w:val="et-EE"/>
        </w:rPr>
        <w:t>deid</w:t>
      </w:r>
      <w:r w:rsidR="0034392B" w:rsidRPr="003F5BCD">
        <w:rPr>
          <w:rFonts w:ascii="Times New Roman" w:hAnsi="Times New Roman" w:cs="Times New Roman"/>
          <w:b/>
          <w:lang w:val="et-EE"/>
        </w:rPr>
        <w:t>:</w:t>
      </w:r>
    </w:p>
    <w:p w14:paraId="72A1A0DC" w14:textId="77777777" w:rsidR="00DB4F3A" w:rsidRPr="003F5BCD" w:rsidRDefault="00DB4F3A" w:rsidP="00DC0ACE">
      <w:pPr>
        <w:pStyle w:val="MBT"/>
        <w:rPr>
          <w:rFonts w:ascii="Times New Roman" w:hAnsi="Times New Roman" w:cs="Times New Roman"/>
          <w:color w:val="7B7B7B" w:themeColor="background2" w:themeShade="BF"/>
          <w:sz w:val="17"/>
          <w:szCs w:val="17"/>
          <w:shd w:val="clear" w:color="auto" w:fill="FFFFFF"/>
          <w:lang w:val="et-EE"/>
        </w:rPr>
      </w:pPr>
      <w:r w:rsidRPr="003F5BCD">
        <w:rPr>
          <w:rFonts w:ascii="Times New Roman" w:hAnsi="Times New Roman" w:cs="Times New Roman"/>
          <w:color w:val="7B7B7B" w:themeColor="background2" w:themeShade="BF"/>
          <w:sz w:val="17"/>
          <w:szCs w:val="17"/>
          <w:shd w:val="clear" w:color="auto" w:fill="FFFFFF"/>
          <w:lang w:val="et-EE"/>
        </w:rPr>
        <w:t>Kui kontrollid hõlmavad klassifitseerimist, märgistamist ja pakendamist tervikuna, esitage need igal asjakohasel real. Kui konkreetse aasta kohta teave puudub, märkige vastavasse lahtrisse Ei kohaldata.</w:t>
      </w:r>
    </w:p>
    <w:p w14:paraId="740F73D8" w14:textId="77777777" w:rsidR="00DB4F3A" w:rsidRPr="003F5BCD" w:rsidRDefault="00DB4F3A" w:rsidP="005F7744">
      <w:pPr>
        <w:pStyle w:val="MBT"/>
        <w:rPr>
          <w:rFonts w:ascii="Times New Roman" w:hAnsi="Times New Roman" w:cs="Times New Roman"/>
          <w:color w:val="7B7B7B" w:themeColor="background2" w:themeShade="BF"/>
          <w:lang w:val="et-EE"/>
        </w:rPr>
      </w:pPr>
    </w:p>
    <w:tbl>
      <w:tblPr>
        <w:tblStyle w:val="Kontuurtabel"/>
        <w:tblW w:w="5000" w:type="pct"/>
        <w:tblLook w:val="04A0" w:firstRow="1" w:lastRow="0" w:firstColumn="1" w:lastColumn="0" w:noHBand="0" w:noVBand="1"/>
      </w:tblPr>
      <w:tblGrid>
        <w:gridCol w:w="3350"/>
        <w:gridCol w:w="1143"/>
        <w:gridCol w:w="1143"/>
        <w:gridCol w:w="1143"/>
        <w:gridCol w:w="1143"/>
        <w:gridCol w:w="1138"/>
      </w:tblGrid>
      <w:tr w:rsidR="005F7744" w:rsidRPr="003F5BCD" w14:paraId="37390960" w14:textId="77777777" w:rsidTr="006D0F01">
        <w:tc>
          <w:tcPr>
            <w:tcW w:w="1848" w:type="pct"/>
            <w:shd w:val="clear" w:color="auto" w:fill="F2F2F2" w:themeFill="background1" w:themeFillShade="F2"/>
          </w:tcPr>
          <w:p w14:paraId="6DFB4757" w14:textId="77777777" w:rsidR="005F7744" w:rsidRPr="003F5BCD" w:rsidRDefault="005F7744" w:rsidP="005F7744">
            <w:pPr>
              <w:pStyle w:val="MBT"/>
              <w:rPr>
                <w:rFonts w:ascii="Times New Roman" w:hAnsi="Times New Roman" w:cs="Times New Roman"/>
                <w:lang w:val="et-EE"/>
              </w:rPr>
            </w:pPr>
          </w:p>
        </w:tc>
        <w:tc>
          <w:tcPr>
            <w:tcW w:w="631" w:type="pct"/>
            <w:shd w:val="clear" w:color="auto" w:fill="F2F2F2" w:themeFill="background1" w:themeFillShade="F2"/>
          </w:tcPr>
          <w:p w14:paraId="5BECB87C" w14:textId="7F31DB52"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631" w:type="pct"/>
            <w:shd w:val="clear" w:color="auto" w:fill="F2F2F2" w:themeFill="background1" w:themeFillShade="F2"/>
          </w:tcPr>
          <w:p w14:paraId="236E4BD5" w14:textId="36B7C36A"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631" w:type="pct"/>
            <w:shd w:val="clear" w:color="auto" w:fill="F2F2F2" w:themeFill="background1" w:themeFillShade="F2"/>
          </w:tcPr>
          <w:p w14:paraId="595FFB9A" w14:textId="42D07F44"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631" w:type="pct"/>
            <w:shd w:val="clear" w:color="auto" w:fill="F2F2F2" w:themeFill="background1" w:themeFillShade="F2"/>
          </w:tcPr>
          <w:p w14:paraId="524418E3" w14:textId="53AF31AA"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629" w:type="pct"/>
            <w:shd w:val="clear" w:color="auto" w:fill="F2F2F2" w:themeFill="background1" w:themeFillShade="F2"/>
          </w:tcPr>
          <w:p w14:paraId="197BA36B" w14:textId="0311180F" w:rsidR="005F7744" w:rsidRPr="003F5BCD" w:rsidRDefault="005F7744" w:rsidP="005F7744">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6D0F01" w:rsidRPr="003F5BCD" w14:paraId="047B9BFE" w14:textId="77777777" w:rsidTr="006D0F01">
        <w:tc>
          <w:tcPr>
            <w:tcW w:w="1848" w:type="pct"/>
            <w:shd w:val="clear" w:color="auto" w:fill="F2F2F2" w:themeFill="background1" w:themeFillShade="F2"/>
          </w:tcPr>
          <w:p w14:paraId="222988FC" w14:textId="5FEAEF02" w:rsidR="006D0F01" w:rsidRPr="003F5BCD" w:rsidRDefault="00DB4F3A" w:rsidP="006D0F01">
            <w:pPr>
              <w:pStyle w:val="MBT"/>
              <w:rPr>
                <w:rFonts w:ascii="Times New Roman" w:hAnsi="Times New Roman" w:cs="Times New Roman"/>
                <w:lang w:val="et-EE"/>
              </w:rPr>
            </w:pPr>
            <w:r w:rsidRPr="003F5BCD">
              <w:rPr>
                <w:rFonts w:ascii="Times New Roman" w:hAnsi="Times New Roman" w:cs="Times New Roman"/>
                <w:b/>
                <w:color w:val="FF0000"/>
                <w:lang w:val="et-EE"/>
              </w:rPr>
              <w:t>*</w:t>
            </w:r>
            <w:r w:rsidRPr="003F5BCD">
              <w:rPr>
                <w:rFonts w:ascii="Times New Roman" w:hAnsi="Times New Roman" w:cs="Times New Roman"/>
                <w:lang w:val="et-EE"/>
              </w:rPr>
              <w:t>Ohu klassifikatsioon</w:t>
            </w:r>
          </w:p>
        </w:tc>
        <w:tc>
          <w:tcPr>
            <w:tcW w:w="631" w:type="pct"/>
          </w:tcPr>
          <w:p w14:paraId="2E78EE9C" w14:textId="1CE68E78" w:rsidR="006D0F01" w:rsidRPr="003F5BCD" w:rsidRDefault="006D0F01" w:rsidP="006D0F01">
            <w:pPr>
              <w:pStyle w:val="MBT"/>
              <w:rPr>
                <w:rFonts w:ascii="Times New Roman" w:hAnsi="Times New Roman" w:cs="Times New Roman"/>
                <w:lang w:val="et-EE"/>
              </w:rPr>
            </w:pPr>
          </w:p>
        </w:tc>
        <w:tc>
          <w:tcPr>
            <w:tcW w:w="631" w:type="pct"/>
          </w:tcPr>
          <w:p w14:paraId="70669FF3" w14:textId="7E3A47EF" w:rsidR="006D0F01" w:rsidRPr="003F5BCD" w:rsidRDefault="006D0F01" w:rsidP="006D0F01">
            <w:pPr>
              <w:pStyle w:val="MBT"/>
              <w:rPr>
                <w:rFonts w:ascii="Times New Roman" w:hAnsi="Times New Roman" w:cs="Times New Roman"/>
                <w:lang w:val="et-EE"/>
              </w:rPr>
            </w:pPr>
          </w:p>
        </w:tc>
        <w:tc>
          <w:tcPr>
            <w:tcW w:w="631" w:type="pct"/>
          </w:tcPr>
          <w:p w14:paraId="2C131FD8" w14:textId="1DB32FB7" w:rsidR="006D0F01" w:rsidRPr="003F5BCD" w:rsidRDefault="006D0F01" w:rsidP="006D0F01">
            <w:pPr>
              <w:pStyle w:val="MBT"/>
              <w:rPr>
                <w:rFonts w:ascii="Times New Roman" w:hAnsi="Times New Roman" w:cs="Times New Roman"/>
                <w:lang w:val="et-EE"/>
              </w:rPr>
            </w:pPr>
          </w:p>
        </w:tc>
        <w:tc>
          <w:tcPr>
            <w:tcW w:w="631" w:type="pct"/>
          </w:tcPr>
          <w:p w14:paraId="74B970F7" w14:textId="560BCC8D" w:rsidR="006D0F01" w:rsidRPr="003F5BCD" w:rsidRDefault="006D0F01" w:rsidP="006D0F01">
            <w:pPr>
              <w:pStyle w:val="MBT"/>
              <w:rPr>
                <w:rFonts w:ascii="Times New Roman" w:hAnsi="Times New Roman" w:cs="Times New Roman"/>
                <w:lang w:val="et-EE"/>
              </w:rPr>
            </w:pPr>
          </w:p>
        </w:tc>
        <w:tc>
          <w:tcPr>
            <w:tcW w:w="629" w:type="pct"/>
          </w:tcPr>
          <w:p w14:paraId="092FA939" w14:textId="0B3D9F10" w:rsidR="006D0F01" w:rsidRPr="003F5BCD" w:rsidRDefault="006D0F01" w:rsidP="006D0F01">
            <w:pPr>
              <w:pStyle w:val="MBT"/>
              <w:rPr>
                <w:rFonts w:ascii="Times New Roman" w:hAnsi="Times New Roman" w:cs="Times New Roman"/>
                <w:lang w:val="et-EE"/>
              </w:rPr>
            </w:pPr>
          </w:p>
        </w:tc>
      </w:tr>
      <w:tr w:rsidR="006D0F01" w:rsidRPr="003F5BCD" w14:paraId="46588268" w14:textId="77777777" w:rsidTr="006D0F01">
        <w:tc>
          <w:tcPr>
            <w:tcW w:w="1848" w:type="pct"/>
            <w:shd w:val="clear" w:color="auto" w:fill="F2F2F2" w:themeFill="background1" w:themeFillShade="F2"/>
          </w:tcPr>
          <w:p w14:paraId="151C202A" w14:textId="6175BC20"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DB4F3A" w:rsidRPr="003F5BCD">
              <w:rPr>
                <w:rFonts w:ascii="Times New Roman" w:hAnsi="Times New Roman" w:cs="Times New Roman"/>
                <w:lang w:val="et-EE"/>
              </w:rPr>
              <w:t>Ohust teavitamine märgistamise vormis</w:t>
            </w:r>
          </w:p>
        </w:tc>
        <w:tc>
          <w:tcPr>
            <w:tcW w:w="631" w:type="pct"/>
          </w:tcPr>
          <w:p w14:paraId="730AAA45" w14:textId="2A25EC29" w:rsidR="006D0F01" w:rsidRPr="003F5BCD" w:rsidRDefault="006D0F01" w:rsidP="006D0F01">
            <w:pPr>
              <w:pStyle w:val="MBT"/>
              <w:rPr>
                <w:rFonts w:ascii="Times New Roman" w:hAnsi="Times New Roman" w:cs="Times New Roman"/>
                <w:lang w:val="et-EE"/>
              </w:rPr>
            </w:pPr>
          </w:p>
        </w:tc>
        <w:tc>
          <w:tcPr>
            <w:tcW w:w="631" w:type="pct"/>
          </w:tcPr>
          <w:p w14:paraId="7B33100D" w14:textId="04A0DC09" w:rsidR="006D0F01" w:rsidRPr="003F5BCD" w:rsidRDefault="006D0F01" w:rsidP="006D0F01">
            <w:pPr>
              <w:pStyle w:val="MBT"/>
              <w:rPr>
                <w:rFonts w:ascii="Times New Roman" w:hAnsi="Times New Roman" w:cs="Times New Roman"/>
                <w:lang w:val="et-EE"/>
              </w:rPr>
            </w:pPr>
          </w:p>
        </w:tc>
        <w:tc>
          <w:tcPr>
            <w:tcW w:w="631" w:type="pct"/>
          </w:tcPr>
          <w:p w14:paraId="70FBADA5" w14:textId="05F0DED2" w:rsidR="006D0F01" w:rsidRPr="003F5BCD" w:rsidRDefault="006D0F01" w:rsidP="006D0F01">
            <w:pPr>
              <w:pStyle w:val="MBT"/>
              <w:rPr>
                <w:rFonts w:ascii="Times New Roman" w:hAnsi="Times New Roman" w:cs="Times New Roman"/>
                <w:lang w:val="et-EE"/>
              </w:rPr>
            </w:pPr>
          </w:p>
        </w:tc>
        <w:tc>
          <w:tcPr>
            <w:tcW w:w="631" w:type="pct"/>
          </w:tcPr>
          <w:p w14:paraId="02417494" w14:textId="5C8C1AE6" w:rsidR="006D0F01" w:rsidRPr="003F5BCD" w:rsidRDefault="006D0F01" w:rsidP="006D0F01">
            <w:pPr>
              <w:pStyle w:val="MBT"/>
              <w:rPr>
                <w:rFonts w:ascii="Times New Roman" w:hAnsi="Times New Roman" w:cs="Times New Roman"/>
                <w:lang w:val="et-EE"/>
              </w:rPr>
            </w:pPr>
          </w:p>
        </w:tc>
        <w:tc>
          <w:tcPr>
            <w:tcW w:w="629" w:type="pct"/>
          </w:tcPr>
          <w:p w14:paraId="2421F8F5" w14:textId="53F441C6" w:rsidR="006D0F01" w:rsidRPr="003F5BCD" w:rsidRDefault="006D0F01" w:rsidP="006D0F01">
            <w:pPr>
              <w:pStyle w:val="MBT"/>
              <w:rPr>
                <w:rFonts w:ascii="Times New Roman" w:hAnsi="Times New Roman" w:cs="Times New Roman"/>
                <w:lang w:val="et-EE"/>
              </w:rPr>
            </w:pPr>
          </w:p>
        </w:tc>
      </w:tr>
      <w:tr w:rsidR="006D0F01" w:rsidRPr="003F5BCD" w14:paraId="2EC998FE" w14:textId="77777777" w:rsidTr="006D0F01">
        <w:tc>
          <w:tcPr>
            <w:tcW w:w="1848" w:type="pct"/>
            <w:shd w:val="clear" w:color="auto" w:fill="F2F2F2" w:themeFill="background1" w:themeFillShade="F2"/>
          </w:tcPr>
          <w:p w14:paraId="4C8FB17D" w14:textId="5B63CD3A" w:rsidR="006D0F01" w:rsidRPr="003F5BCD" w:rsidRDefault="00DB4F3A" w:rsidP="006D0F01">
            <w:pPr>
              <w:pStyle w:val="MBT"/>
              <w:rPr>
                <w:rFonts w:ascii="Times New Roman" w:hAnsi="Times New Roman" w:cs="Times New Roman"/>
                <w:lang w:val="et-EE"/>
              </w:rPr>
            </w:pPr>
            <w:r w:rsidRPr="003F5BCD">
              <w:rPr>
                <w:rFonts w:ascii="Times New Roman" w:hAnsi="Times New Roman" w:cs="Times New Roman"/>
                <w:b/>
                <w:color w:val="FF0000"/>
                <w:lang w:val="et-EE"/>
              </w:rPr>
              <w:t>*</w:t>
            </w:r>
            <w:r w:rsidRPr="003F5BCD">
              <w:rPr>
                <w:rFonts w:ascii="Times New Roman" w:hAnsi="Times New Roman" w:cs="Times New Roman"/>
                <w:lang w:val="et-EE"/>
              </w:rPr>
              <w:t>Pakend</w:t>
            </w:r>
          </w:p>
        </w:tc>
        <w:tc>
          <w:tcPr>
            <w:tcW w:w="631" w:type="pct"/>
          </w:tcPr>
          <w:p w14:paraId="3F98DCDB" w14:textId="52E5998C" w:rsidR="006D0F01" w:rsidRPr="003F5BCD" w:rsidRDefault="006D0F01" w:rsidP="006D0F01">
            <w:pPr>
              <w:pStyle w:val="MBT"/>
              <w:rPr>
                <w:rFonts w:ascii="Times New Roman" w:hAnsi="Times New Roman" w:cs="Times New Roman"/>
                <w:lang w:val="et-EE"/>
              </w:rPr>
            </w:pPr>
          </w:p>
        </w:tc>
        <w:tc>
          <w:tcPr>
            <w:tcW w:w="631" w:type="pct"/>
          </w:tcPr>
          <w:p w14:paraId="665D8C3B" w14:textId="563BE5A4" w:rsidR="006D0F01" w:rsidRPr="003F5BCD" w:rsidRDefault="006D0F01" w:rsidP="006D0F01">
            <w:pPr>
              <w:pStyle w:val="MBT"/>
              <w:rPr>
                <w:rFonts w:ascii="Times New Roman" w:hAnsi="Times New Roman" w:cs="Times New Roman"/>
                <w:lang w:val="et-EE"/>
              </w:rPr>
            </w:pPr>
          </w:p>
        </w:tc>
        <w:tc>
          <w:tcPr>
            <w:tcW w:w="631" w:type="pct"/>
          </w:tcPr>
          <w:p w14:paraId="2DD9A8FF" w14:textId="2298AD45" w:rsidR="006D0F01" w:rsidRPr="003F5BCD" w:rsidRDefault="006D0F01" w:rsidP="006D0F01">
            <w:pPr>
              <w:pStyle w:val="MBT"/>
              <w:rPr>
                <w:rFonts w:ascii="Times New Roman" w:hAnsi="Times New Roman" w:cs="Times New Roman"/>
                <w:lang w:val="et-EE"/>
              </w:rPr>
            </w:pPr>
          </w:p>
        </w:tc>
        <w:tc>
          <w:tcPr>
            <w:tcW w:w="631" w:type="pct"/>
          </w:tcPr>
          <w:p w14:paraId="12351841" w14:textId="69956034" w:rsidR="006D0F01" w:rsidRPr="003F5BCD" w:rsidRDefault="006D0F01" w:rsidP="006D0F01">
            <w:pPr>
              <w:pStyle w:val="MBT"/>
              <w:rPr>
                <w:rFonts w:ascii="Times New Roman" w:hAnsi="Times New Roman" w:cs="Times New Roman"/>
                <w:lang w:val="et-EE"/>
              </w:rPr>
            </w:pPr>
          </w:p>
        </w:tc>
        <w:tc>
          <w:tcPr>
            <w:tcW w:w="629" w:type="pct"/>
          </w:tcPr>
          <w:p w14:paraId="19F03262" w14:textId="0BE19ECA" w:rsidR="006D0F01" w:rsidRPr="003F5BCD" w:rsidRDefault="006D0F01" w:rsidP="006D0F01">
            <w:pPr>
              <w:pStyle w:val="MBT"/>
              <w:rPr>
                <w:rFonts w:ascii="Times New Roman" w:hAnsi="Times New Roman" w:cs="Times New Roman"/>
                <w:lang w:val="et-EE"/>
              </w:rPr>
            </w:pPr>
          </w:p>
        </w:tc>
      </w:tr>
      <w:tr w:rsidR="006D0F01" w:rsidRPr="003F5BCD" w14:paraId="6C75B924" w14:textId="77777777" w:rsidTr="006D0F01">
        <w:tc>
          <w:tcPr>
            <w:tcW w:w="1848" w:type="pct"/>
            <w:shd w:val="clear" w:color="auto" w:fill="F2F2F2" w:themeFill="background1" w:themeFillShade="F2"/>
          </w:tcPr>
          <w:p w14:paraId="06FF1561" w14:textId="3373989C"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DB4F3A" w:rsidRPr="003F5BCD">
              <w:rPr>
                <w:rFonts w:ascii="Times New Roman" w:hAnsi="Times New Roman" w:cs="Times New Roman"/>
                <w:lang w:val="et-EE"/>
              </w:rPr>
              <w:t>Ainete klassifitseerimise ja märgistamise ühtlustamine</w:t>
            </w:r>
          </w:p>
        </w:tc>
        <w:tc>
          <w:tcPr>
            <w:tcW w:w="631" w:type="pct"/>
          </w:tcPr>
          <w:p w14:paraId="02E3DA32" w14:textId="32093525" w:rsidR="006D0F01" w:rsidRPr="003F5BCD" w:rsidRDefault="006D0F01" w:rsidP="006D0F01">
            <w:pPr>
              <w:pStyle w:val="MBT"/>
              <w:rPr>
                <w:rFonts w:ascii="Times New Roman" w:hAnsi="Times New Roman" w:cs="Times New Roman"/>
                <w:lang w:val="et-EE"/>
              </w:rPr>
            </w:pPr>
          </w:p>
        </w:tc>
        <w:tc>
          <w:tcPr>
            <w:tcW w:w="631" w:type="pct"/>
          </w:tcPr>
          <w:p w14:paraId="7A366D3A" w14:textId="0C910212" w:rsidR="006D0F01" w:rsidRPr="003F5BCD" w:rsidRDefault="006D0F01" w:rsidP="006D0F01">
            <w:pPr>
              <w:pStyle w:val="MBT"/>
              <w:rPr>
                <w:rFonts w:ascii="Times New Roman" w:hAnsi="Times New Roman" w:cs="Times New Roman"/>
                <w:lang w:val="et-EE"/>
              </w:rPr>
            </w:pPr>
          </w:p>
        </w:tc>
        <w:tc>
          <w:tcPr>
            <w:tcW w:w="631" w:type="pct"/>
          </w:tcPr>
          <w:p w14:paraId="15094BB4" w14:textId="183D8E83" w:rsidR="006D0F01" w:rsidRPr="003F5BCD" w:rsidRDefault="006D0F01" w:rsidP="006D0F01">
            <w:pPr>
              <w:pStyle w:val="MBT"/>
              <w:rPr>
                <w:rFonts w:ascii="Times New Roman" w:hAnsi="Times New Roman" w:cs="Times New Roman"/>
                <w:lang w:val="et-EE"/>
              </w:rPr>
            </w:pPr>
          </w:p>
        </w:tc>
        <w:tc>
          <w:tcPr>
            <w:tcW w:w="631" w:type="pct"/>
          </w:tcPr>
          <w:p w14:paraId="20A9E5B9" w14:textId="3B070AFE" w:rsidR="006D0F01" w:rsidRPr="003F5BCD" w:rsidRDefault="006D0F01" w:rsidP="006D0F01">
            <w:pPr>
              <w:pStyle w:val="MBT"/>
              <w:rPr>
                <w:rFonts w:ascii="Times New Roman" w:hAnsi="Times New Roman" w:cs="Times New Roman"/>
                <w:lang w:val="et-EE"/>
              </w:rPr>
            </w:pPr>
          </w:p>
        </w:tc>
        <w:tc>
          <w:tcPr>
            <w:tcW w:w="629" w:type="pct"/>
          </w:tcPr>
          <w:p w14:paraId="30DEBFED" w14:textId="4D4068F3" w:rsidR="006D0F01" w:rsidRPr="003F5BCD" w:rsidRDefault="006D0F01" w:rsidP="006D0F01">
            <w:pPr>
              <w:pStyle w:val="MBT"/>
              <w:rPr>
                <w:rFonts w:ascii="Times New Roman" w:hAnsi="Times New Roman" w:cs="Times New Roman"/>
                <w:lang w:val="et-EE"/>
              </w:rPr>
            </w:pPr>
          </w:p>
        </w:tc>
      </w:tr>
      <w:tr w:rsidR="006D0F01" w:rsidRPr="003F5BCD" w14:paraId="17322E46" w14:textId="77777777" w:rsidTr="006D0F01">
        <w:tc>
          <w:tcPr>
            <w:tcW w:w="1848" w:type="pct"/>
            <w:shd w:val="clear" w:color="auto" w:fill="F2F2F2" w:themeFill="background1" w:themeFillShade="F2"/>
          </w:tcPr>
          <w:p w14:paraId="7B4C964E" w14:textId="1A3D0949"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DB4F3A" w:rsidRPr="003F5BCD">
              <w:rPr>
                <w:rFonts w:ascii="Times New Roman" w:hAnsi="Times New Roman" w:cs="Times New Roman"/>
                <w:lang w:val="et-EE"/>
              </w:rPr>
              <w:t>Artikli 40 kohased teated klassifitseerimis- ja märgistusandmikusse</w:t>
            </w:r>
          </w:p>
        </w:tc>
        <w:tc>
          <w:tcPr>
            <w:tcW w:w="631" w:type="pct"/>
          </w:tcPr>
          <w:p w14:paraId="442F34D5" w14:textId="6AAF3C52" w:rsidR="006D0F01" w:rsidRPr="003F5BCD" w:rsidRDefault="006D0F01" w:rsidP="006D0F01">
            <w:pPr>
              <w:pStyle w:val="MBT"/>
              <w:rPr>
                <w:rFonts w:ascii="Times New Roman" w:hAnsi="Times New Roman" w:cs="Times New Roman"/>
                <w:lang w:val="et-EE"/>
              </w:rPr>
            </w:pPr>
          </w:p>
        </w:tc>
        <w:tc>
          <w:tcPr>
            <w:tcW w:w="631" w:type="pct"/>
          </w:tcPr>
          <w:p w14:paraId="620AAB04" w14:textId="55564C05" w:rsidR="006D0F01" w:rsidRPr="003F5BCD" w:rsidRDefault="006D0F01" w:rsidP="006D0F01">
            <w:pPr>
              <w:pStyle w:val="MBT"/>
              <w:rPr>
                <w:rFonts w:ascii="Times New Roman" w:hAnsi="Times New Roman" w:cs="Times New Roman"/>
                <w:lang w:val="et-EE"/>
              </w:rPr>
            </w:pPr>
          </w:p>
        </w:tc>
        <w:tc>
          <w:tcPr>
            <w:tcW w:w="631" w:type="pct"/>
          </w:tcPr>
          <w:p w14:paraId="4E4F97E9" w14:textId="26BA54DC" w:rsidR="006D0F01" w:rsidRPr="003F5BCD" w:rsidRDefault="006D0F01" w:rsidP="006D0F01">
            <w:pPr>
              <w:pStyle w:val="MBT"/>
              <w:rPr>
                <w:rFonts w:ascii="Times New Roman" w:hAnsi="Times New Roman" w:cs="Times New Roman"/>
                <w:lang w:val="et-EE"/>
              </w:rPr>
            </w:pPr>
          </w:p>
        </w:tc>
        <w:tc>
          <w:tcPr>
            <w:tcW w:w="631" w:type="pct"/>
          </w:tcPr>
          <w:p w14:paraId="5E83AF38" w14:textId="4C2E492E" w:rsidR="006D0F01" w:rsidRPr="003F5BCD" w:rsidRDefault="006D0F01" w:rsidP="006D0F01">
            <w:pPr>
              <w:pStyle w:val="MBT"/>
              <w:rPr>
                <w:rFonts w:ascii="Times New Roman" w:hAnsi="Times New Roman" w:cs="Times New Roman"/>
                <w:lang w:val="et-EE"/>
              </w:rPr>
            </w:pPr>
          </w:p>
        </w:tc>
        <w:tc>
          <w:tcPr>
            <w:tcW w:w="629" w:type="pct"/>
          </w:tcPr>
          <w:p w14:paraId="7CE5CE8F" w14:textId="2648A6A8" w:rsidR="006D0F01" w:rsidRPr="003F5BCD" w:rsidRDefault="006D0F01" w:rsidP="006D0F01">
            <w:pPr>
              <w:pStyle w:val="MBT"/>
              <w:rPr>
                <w:rFonts w:ascii="Times New Roman" w:hAnsi="Times New Roman" w:cs="Times New Roman"/>
                <w:lang w:val="et-EE"/>
              </w:rPr>
            </w:pPr>
          </w:p>
        </w:tc>
      </w:tr>
      <w:tr w:rsidR="006D0F01" w:rsidRPr="003F5BCD" w14:paraId="2AC84809" w14:textId="77777777" w:rsidTr="006D0F01">
        <w:trPr>
          <w:trHeight w:val="481"/>
        </w:trPr>
        <w:tc>
          <w:tcPr>
            <w:tcW w:w="1848" w:type="pct"/>
            <w:shd w:val="clear" w:color="auto" w:fill="F2F2F2" w:themeFill="background1" w:themeFillShade="F2"/>
          </w:tcPr>
          <w:p w14:paraId="4DCB49DF" w14:textId="55FC93D0"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DB4F3A" w:rsidRPr="003F5BCD">
              <w:rPr>
                <w:rFonts w:ascii="Times New Roman" w:hAnsi="Times New Roman" w:cs="Times New Roman"/>
                <w:lang w:val="et-EE"/>
              </w:rPr>
              <w:t>Teabe säilitamise kohustus ja teabenõuded</w:t>
            </w:r>
          </w:p>
        </w:tc>
        <w:tc>
          <w:tcPr>
            <w:tcW w:w="631" w:type="pct"/>
          </w:tcPr>
          <w:p w14:paraId="0ADDD252" w14:textId="18B54436" w:rsidR="006D0F01" w:rsidRPr="003F5BCD" w:rsidRDefault="006D0F01" w:rsidP="006D0F01">
            <w:pPr>
              <w:pStyle w:val="MBT"/>
              <w:rPr>
                <w:rFonts w:ascii="Times New Roman" w:hAnsi="Times New Roman" w:cs="Times New Roman"/>
                <w:lang w:val="et-EE"/>
              </w:rPr>
            </w:pPr>
          </w:p>
        </w:tc>
        <w:tc>
          <w:tcPr>
            <w:tcW w:w="631" w:type="pct"/>
          </w:tcPr>
          <w:p w14:paraId="7ADA5340" w14:textId="4EE094B2" w:rsidR="006D0F01" w:rsidRPr="003F5BCD" w:rsidRDefault="006D0F01" w:rsidP="006D0F01">
            <w:pPr>
              <w:pStyle w:val="MBT"/>
              <w:rPr>
                <w:rFonts w:ascii="Times New Roman" w:hAnsi="Times New Roman" w:cs="Times New Roman"/>
                <w:lang w:val="et-EE"/>
              </w:rPr>
            </w:pPr>
          </w:p>
        </w:tc>
        <w:tc>
          <w:tcPr>
            <w:tcW w:w="631" w:type="pct"/>
          </w:tcPr>
          <w:p w14:paraId="24B8B8AF" w14:textId="0C8469EE" w:rsidR="006D0F01" w:rsidRPr="003F5BCD" w:rsidRDefault="006D0F01" w:rsidP="006D0F01">
            <w:pPr>
              <w:pStyle w:val="MBT"/>
              <w:rPr>
                <w:rFonts w:ascii="Times New Roman" w:hAnsi="Times New Roman" w:cs="Times New Roman"/>
                <w:lang w:val="et-EE"/>
              </w:rPr>
            </w:pPr>
          </w:p>
        </w:tc>
        <w:tc>
          <w:tcPr>
            <w:tcW w:w="631" w:type="pct"/>
          </w:tcPr>
          <w:p w14:paraId="5D91E3EB" w14:textId="1AD5860D" w:rsidR="006D0F01" w:rsidRPr="003F5BCD" w:rsidRDefault="006D0F01" w:rsidP="006D0F01">
            <w:pPr>
              <w:pStyle w:val="MBT"/>
              <w:rPr>
                <w:rFonts w:ascii="Times New Roman" w:hAnsi="Times New Roman" w:cs="Times New Roman"/>
                <w:lang w:val="et-EE"/>
              </w:rPr>
            </w:pPr>
          </w:p>
        </w:tc>
        <w:tc>
          <w:tcPr>
            <w:tcW w:w="629" w:type="pct"/>
          </w:tcPr>
          <w:p w14:paraId="40E1A01D" w14:textId="5FAA1431" w:rsidR="006D0F01" w:rsidRPr="003F5BCD" w:rsidRDefault="006D0F01" w:rsidP="006D0F01">
            <w:pPr>
              <w:pStyle w:val="MBT"/>
              <w:rPr>
                <w:rFonts w:ascii="Times New Roman" w:hAnsi="Times New Roman" w:cs="Times New Roman"/>
                <w:lang w:val="et-EE"/>
              </w:rPr>
            </w:pPr>
          </w:p>
        </w:tc>
      </w:tr>
      <w:tr w:rsidR="006D0F01" w:rsidRPr="003F5BCD" w14:paraId="6DD605E6" w14:textId="77777777" w:rsidTr="006D0F01">
        <w:trPr>
          <w:trHeight w:val="481"/>
        </w:trPr>
        <w:tc>
          <w:tcPr>
            <w:tcW w:w="1848" w:type="pct"/>
            <w:shd w:val="clear" w:color="auto" w:fill="F2F2F2" w:themeFill="background1" w:themeFillShade="F2"/>
          </w:tcPr>
          <w:p w14:paraId="555E4FFA" w14:textId="4C607C8E"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DB4F3A" w:rsidRPr="003F5BCD">
              <w:rPr>
                <w:rFonts w:ascii="Times New Roman" w:hAnsi="Times New Roman" w:cs="Times New Roman"/>
                <w:lang w:val="et-EE"/>
              </w:rPr>
              <w:t>Muud CLP-määrusega seotud kohustused</w:t>
            </w:r>
          </w:p>
        </w:tc>
        <w:tc>
          <w:tcPr>
            <w:tcW w:w="631" w:type="pct"/>
          </w:tcPr>
          <w:p w14:paraId="1E2F041C" w14:textId="77777777" w:rsidR="006D0F01" w:rsidRPr="003F5BCD" w:rsidRDefault="006D0F01" w:rsidP="006D0F01">
            <w:pPr>
              <w:pStyle w:val="MBT"/>
              <w:rPr>
                <w:rFonts w:ascii="Times New Roman" w:hAnsi="Times New Roman" w:cs="Times New Roman"/>
                <w:sz w:val="20"/>
                <w:szCs w:val="20"/>
                <w:lang w:val="et-EE"/>
              </w:rPr>
            </w:pPr>
          </w:p>
        </w:tc>
        <w:tc>
          <w:tcPr>
            <w:tcW w:w="631" w:type="pct"/>
          </w:tcPr>
          <w:p w14:paraId="0CBD7B4B" w14:textId="77777777" w:rsidR="006D0F01" w:rsidRPr="003F5BCD" w:rsidRDefault="006D0F01" w:rsidP="006D0F01">
            <w:pPr>
              <w:pStyle w:val="MBT"/>
              <w:rPr>
                <w:rFonts w:ascii="Times New Roman" w:hAnsi="Times New Roman" w:cs="Times New Roman"/>
                <w:sz w:val="20"/>
                <w:szCs w:val="20"/>
                <w:lang w:val="et-EE"/>
              </w:rPr>
            </w:pPr>
          </w:p>
        </w:tc>
        <w:tc>
          <w:tcPr>
            <w:tcW w:w="631" w:type="pct"/>
          </w:tcPr>
          <w:p w14:paraId="5C2FACE8" w14:textId="77777777" w:rsidR="006D0F01" w:rsidRPr="003F5BCD" w:rsidRDefault="006D0F01" w:rsidP="006D0F01">
            <w:pPr>
              <w:pStyle w:val="MBT"/>
              <w:rPr>
                <w:rFonts w:ascii="Times New Roman" w:hAnsi="Times New Roman" w:cs="Times New Roman"/>
                <w:sz w:val="20"/>
                <w:szCs w:val="20"/>
                <w:lang w:val="et-EE"/>
              </w:rPr>
            </w:pPr>
          </w:p>
        </w:tc>
        <w:tc>
          <w:tcPr>
            <w:tcW w:w="631" w:type="pct"/>
          </w:tcPr>
          <w:p w14:paraId="2C09371E" w14:textId="77777777" w:rsidR="006D0F01" w:rsidRPr="003F5BCD" w:rsidRDefault="006D0F01" w:rsidP="006D0F01">
            <w:pPr>
              <w:pStyle w:val="MBT"/>
              <w:rPr>
                <w:rFonts w:ascii="Times New Roman" w:hAnsi="Times New Roman" w:cs="Times New Roman"/>
                <w:sz w:val="20"/>
                <w:szCs w:val="20"/>
                <w:lang w:val="et-EE"/>
              </w:rPr>
            </w:pPr>
          </w:p>
        </w:tc>
        <w:tc>
          <w:tcPr>
            <w:tcW w:w="629" w:type="pct"/>
          </w:tcPr>
          <w:p w14:paraId="789456E2" w14:textId="77777777" w:rsidR="006D0F01" w:rsidRPr="003F5BCD" w:rsidRDefault="006D0F01" w:rsidP="006D0F01">
            <w:pPr>
              <w:pStyle w:val="MBT"/>
              <w:rPr>
                <w:rFonts w:ascii="Times New Roman" w:hAnsi="Times New Roman" w:cs="Times New Roman"/>
                <w:sz w:val="20"/>
                <w:szCs w:val="20"/>
                <w:lang w:val="et-EE"/>
              </w:rPr>
            </w:pPr>
          </w:p>
        </w:tc>
      </w:tr>
    </w:tbl>
    <w:p w14:paraId="10BE4006" w14:textId="6DAADBAD" w:rsidR="005F7744" w:rsidRPr="003F5BCD" w:rsidRDefault="005F7744" w:rsidP="005F7744">
      <w:pPr>
        <w:pStyle w:val="MBT"/>
        <w:rPr>
          <w:rFonts w:ascii="Times New Roman" w:hAnsi="Times New Roman" w:cs="Times New Roman"/>
          <w:lang w:val="et-EE"/>
        </w:rPr>
      </w:pPr>
    </w:p>
    <w:p w14:paraId="4EBA7036" w14:textId="616FA4E7" w:rsidR="005F7744" w:rsidRPr="003F5BCD" w:rsidRDefault="005F7744" w:rsidP="005F7744">
      <w:pPr>
        <w:pStyle w:val="MBT"/>
        <w:rPr>
          <w:rFonts w:ascii="Times New Roman" w:hAnsi="Times New Roman" w:cs="Times New Roman"/>
          <w:lang w:val="et-EE"/>
        </w:rPr>
      </w:pPr>
    </w:p>
    <w:p w14:paraId="1316113B" w14:textId="580FDF94" w:rsidR="005F7744" w:rsidRPr="003F5BCD" w:rsidRDefault="006D0F01" w:rsidP="005F7744">
      <w:pPr>
        <w:pStyle w:val="MBT"/>
        <w:rPr>
          <w:rFonts w:ascii="Times New Roman" w:hAnsi="Times New Roman" w:cs="Times New Roman"/>
          <w:lang w:val="et-EE"/>
        </w:rPr>
      </w:pPr>
      <w:r w:rsidRPr="003F5BCD">
        <w:rPr>
          <w:rFonts w:ascii="Times New Roman" w:hAnsi="Times New Roman" w:cs="Times New Roman"/>
          <w:b/>
          <w:lang w:val="et-EE"/>
        </w:rPr>
        <w:t xml:space="preserve">123. </w:t>
      </w:r>
      <w:r w:rsidR="00DB4F3A" w:rsidRPr="003F5BCD">
        <w:rPr>
          <w:rFonts w:ascii="Times New Roman" w:hAnsi="Times New Roman" w:cs="Times New Roman"/>
          <w:b/>
          <w:lang w:val="et-EE"/>
        </w:rPr>
        <w:t xml:space="preserve">Palun esitage alljärgnevas tabelis iga järgmise nõude puhul tuvastatud mittevastavuse juhtumite arv (122. küsimuses teatatud iga nõuet käsitlenud kontrollide koguarvust) </w:t>
      </w:r>
    </w:p>
    <w:p w14:paraId="1AA43437" w14:textId="2447DE3D" w:rsidR="005F7744" w:rsidRPr="003F5BCD" w:rsidRDefault="00DB4F3A" w:rsidP="005F7744">
      <w:pPr>
        <w:pStyle w:val="MBT"/>
        <w:rPr>
          <w:rFonts w:ascii="Times New Roman" w:hAnsi="Times New Roman" w:cs="Times New Roman"/>
          <w:color w:val="7B7B7B" w:themeColor="background2" w:themeShade="BF"/>
          <w:sz w:val="17"/>
          <w:szCs w:val="17"/>
          <w:shd w:val="clear" w:color="auto" w:fill="FFFFFF"/>
          <w:lang w:val="et-EE"/>
        </w:rPr>
      </w:pPr>
      <w:r w:rsidRPr="003F5BCD">
        <w:rPr>
          <w:rFonts w:ascii="Times New Roman" w:hAnsi="Times New Roman" w:cs="Times New Roman"/>
          <w:color w:val="7B7B7B" w:themeColor="background2" w:themeShade="BF"/>
          <w:sz w:val="17"/>
          <w:szCs w:val="17"/>
          <w:shd w:val="clear" w:color="auto" w:fill="FFFFFF"/>
          <w:lang w:val="et-EE"/>
        </w:rPr>
        <w:t>Kui konkreetse aasta kohta teave puudub, märkige vastavasse lahtrisse Ei kohaldata.</w:t>
      </w:r>
      <w:r w:rsidR="006D0F01" w:rsidRPr="003F5BCD">
        <w:rPr>
          <w:rFonts w:ascii="Times New Roman" w:hAnsi="Times New Roman" w:cs="Times New Roman"/>
          <w:color w:val="7B7B7B" w:themeColor="background2" w:themeShade="BF"/>
          <w:sz w:val="17"/>
          <w:szCs w:val="17"/>
          <w:shd w:val="clear" w:color="auto" w:fill="FFFFFF"/>
          <w:lang w:val="et-EE"/>
        </w:rPr>
        <w:t> </w:t>
      </w:r>
    </w:p>
    <w:p w14:paraId="6A5C274F" w14:textId="77777777" w:rsidR="00DB4F3A" w:rsidRPr="003F5BCD" w:rsidRDefault="00DB4F3A" w:rsidP="005F7744">
      <w:pPr>
        <w:pStyle w:val="MBT"/>
        <w:rPr>
          <w:rFonts w:ascii="Times New Roman" w:hAnsi="Times New Roman" w:cs="Times New Roman"/>
          <w:color w:val="7B7B7B" w:themeColor="background2" w:themeShade="BF"/>
          <w:lang w:val="et-EE"/>
        </w:rPr>
      </w:pPr>
    </w:p>
    <w:tbl>
      <w:tblPr>
        <w:tblStyle w:val="Kontuurtabel"/>
        <w:tblW w:w="5000" w:type="pct"/>
        <w:tblLook w:val="04A0" w:firstRow="1" w:lastRow="0" w:firstColumn="1" w:lastColumn="0" w:noHBand="0" w:noVBand="1"/>
      </w:tblPr>
      <w:tblGrid>
        <w:gridCol w:w="3351"/>
        <w:gridCol w:w="1144"/>
        <w:gridCol w:w="1143"/>
        <w:gridCol w:w="1143"/>
        <w:gridCol w:w="1143"/>
        <w:gridCol w:w="1136"/>
      </w:tblGrid>
      <w:tr w:rsidR="006D0F01" w:rsidRPr="003F5BCD" w14:paraId="1249FD05" w14:textId="77777777" w:rsidTr="00DB4F3A">
        <w:tc>
          <w:tcPr>
            <w:tcW w:w="1849" w:type="pct"/>
            <w:shd w:val="clear" w:color="auto" w:fill="F2F2F2" w:themeFill="background1" w:themeFillShade="F2"/>
          </w:tcPr>
          <w:p w14:paraId="43E9279A" w14:textId="77777777" w:rsidR="006D0F01" w:rsidRPr="003F5BCD" w:rsidRDefault="006D0F01" w:rsidP="006D0F01">
            <w:pPr>
              <w:pStyle w:val="MBT"/>
              <w:rPr>
                <w:rFonts w:ascii="Times New Roman" w:hAnsi="Times New Roman" w:cs="Times New Roman"/>
                <w:lang w:val="et-EE"/>
              </w:rPr>
            </w:pPr>
          </w:p>
        </w:tc>
        <w:tc>
          <w:tcPr>
            <w:tcW w:w="631" w:type="pct"/>
            <w:shd w:val="clear" w:color="auto" w:fill="F2F2F2" w:themeFill="background1" w:themeFillShade="F2"/>
          </w:tcPr>
          <w:p w14:paraId="62A11E67" w14:textId="41D4ADFF"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631" w:type="pct"/>
            <w:shd w:val="clear" w:color="auto" w:fill="F2F2F2" w:themeFill="background1" w:themeFillShade="F2"/>
          </w:tcPr>
          <w:p w14:paraId="5A183EFE" w14:textId="1723F279"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631" w:type="pct"/>
            <w:shd w:val="clear" w:color="auto" w:fill="F2F2F2" w:themeFill="background1" w:themeFillShade="F2"/>
          </w:tcPr>
          <w:p w14:paraId="6F356D7D" w14:textId="5919C67A"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631" w:type="pct"/>
            <w:shd w:val="clear" w:color="auto" w:fill="F2F2F2" w:themeFill="background1" w:themeFillShade="F2"/>
          </w:tcPr>
          <w:p w14:paraId="6FB63EBB" w14:textId="4CE00AD7"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628" w:type="pct"/>
            <w:shd w:val="clear" w:color="auto" w:fill="F2F2F2" w:themeFill="background1" w:themeFillShade="F2"/>
          </w:tcPr>
          <w:p w14:paraId="3D91828C" w14:textId="4A0CAFC0"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DB4F3A" w:rsidRPr="003F5BCD" w14:paraId="0699353E" w14:textId="77777777" w:rsidTr="00DB4F3A">
        <w:tc>
          <w:tcPr>
            <w:tcW w:w="1849" w:type="pct"/>
            <w:shd w:val="clear" w:color="auto" w:fill="F2F2F2" w:themeFill="background1" w:themeFillShade="F2"/>
          </w:tcPr>
          <w:p w14:paraId="3B7C5938" w14:textId="2467E93E" w:rsidR="00DB4F3A" w:rsidRPr="003F5BCD" w:rsidRDefault="00DB4F3A" w:rsidP="00DB4F3A">
            <w:pPr>
              <w:pStyle w:val="MBT"/>
              <w:rPr>
                <w:rFonts w:ascii="Times New Roman" w:hAnsi="Times New Roman" w:cs="Times New Roman"/>
                <w:lang w:val="et-EE"/>
              </w:rPr>
            </w:pPr>
            <w:r w:rsidRPr="003F5BCD">
              <w:rPr>
                <w:rFonts w:ascii="Times New Roman" w:hAnsi="Times New Roman" w:cs="Times New Roman"/>
                <w:b/>
                <w:color w:val="FF0000"/>
                <w:lang w:val="et-EE"/>
              </w:rPr>
              <w:t>*</w:t>
            </w:r>
            <w:r w:rsidRPr="003F5BCD">
              <w:rPr>
                <w:rFonts w:ascii="Times New Roman" w:hAnsi="Times New Roman" w:cs="Times New Roman"/>
                <w:lang w:val="et-EE"/>
              </w:rPr>
              <w:t>Ohu klassifikatsioon</w:t>
            </w:r>
          </w:p>
        </w:tc>
        <w:tc>
          <w:tcPr>
            <w:tcW w:w="631" w:type="pct"/>
          </w:tcPr>
          <w:p w14:paraId="2C77A039" w14:textId="5B9AF595" w:rsidR="00DB4F3A" w:rsidRPr="003F5BCD" w:rsidRDefault="00DB4F3A" w:rsidP="00DB4F3A">
            <w:pPr>
              <w:pStyle w:val="MBT"/>
              <w:rPr>
                <w:rFonts w:ascii="Times New Roman" w:hAnsi="Times New Roman" w:cs="Times New Roman"/>
                <w:lang w:val="et-EE"/>
              </w:rPr>
            </w:pPr>
          </w:p>
        </w:tc>
        <w:tc>
          <w:tcPr>
            <w:tcW w:w="631" w:type="pct"/>
          </w:tcPr>
          <w:p w14:paraId="044A6D3F" w14:textId="5B580A96" w:rsidR="00DB4F3A" w:rsidRPr="003F5BCD" w:rsidRDefault="00DB4F3A" w:rsidP="00DB4F3A">
            <w:pPr>
              <w:pStyle w:val="MBT"/>
              <w:rPr>
                <w:rFonts w:ascii="Times New Roman" w:hAnsi="Times New Roman" w:cs="Times New Roman"/>
                <w:lang w:val="et-EE"/>
              </w:rPr>
            </w:pPr>
          </w:p>
        </w:tc>
        <w:tc>
          <w:tcPr>
            <w:tcW w:w="631" w:type="pct"/>
          </w:tcPr>
          <w:p w14:paraId="364DC8C1" w14:textId="4F21B636" w:rsidR="00DB4F3A" w:rsidRPr="003F5BCD" w:rsidRDefault="00DB4F3A" w:rsidP="00DB4F3A">
            <w:pPr>
              <w:pStyle w:val="MBT"/>
              <w:rPr>
                <w:rFonts w:ascii="Times New Roman" w:hAnsi="Times New Roman" w:cs="Times New Roman"/>
                <w:lang w:val="et-EE"/>
              </w:rPr>
            </w:pPr>
          </w:p>
        </w:tc>
        <w:tc>
          <w:tcPr>
            <w:tcW w:w="631" w:type="pct"/>
          </w:tcPr>
          <w:p w14:paraId="611B56CC" w14:textId="61E952FE" w:rsidR="00DB4F3A" w:rsidRPr="003F5BCD" w:rsidRDefault="00DB4F3A" w:rsidP="00DB4F3A">
            <w:pPr>
              <w:pStyle w:val="MBT"/>
              <w:rPr>
                <w:rFonts w:ascii="Times New Roman" w:hAnsi="Times New Roman" w:cs="Times New Roman"/>
                <w:lang w:val="et-EE"/>
              </w:rPr>
            </w:pPr>
          </w:p>
        </w:tc>
        <w:tc>
          <w:tcPr>
            <w:tcW w:w="628" w:type="pct"/>
          </w:tcPr>
          <w:p w14:paraId="70DDC346" w14:textId="74259C47" w:rsidR="00DB4F3A" w:rsidRPr="003F5BCD" w:rsidRDefault="00DB4F3A" w:rsidP="00DB4F3A">
            <w:pPr>
              <w:pStyle w:val="MBT"/>
              <w:rPr>
                <w:rFonts w:ascii="Times New Roman" w:hAnsi="Times New Roman" w:cs="Times New Roman"/>
                <w:lang w:val="et-EE"/>
              </w:rPr>
            </w:pPr>
          </w:p>
        </w:tc>
      </w:tr>
      <w:tr w:rsidR="00DB4F3A" w:rsidRPr="003F5BCD" w14:paraId="1DFCF5CA" w14:textId="77777777" w:rsidTr="00DB4F3A">
        <w:tc>
          <w:tcPr>
            <w:tcW w:w="1849" w:type="pct"/>
            <w:shd w:val="clear" w:color="auto" w:fill="F2F2F2" w:themeFill="background1" w:themeFillShade="F2"/>
          </w:tcPr>
          <w:p w14:paraId="3E9C32B6" w14:textId="416BC2FE" w:rsidR="00DB4F3A" w:rsidRPr="003F5BCD" w:rsidRDefault="00DB4F3A" w:rsidP="00DB4F3A">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Ohust teavitamine märgistamise vormis</w:t>
            </w:r>
          </w:p>
        </w:tc>
        <w:tc>
          <w:tcPr>
            <w:tcW w:w="631" w:type="pct"/>
          </w:tcPr>
          <w:p w14:paraId="095249E3" w14:textId="277FD0A2" w:rsidR="00DB4F3A" w:rsidRPr="003F5BCD" w:rsidRDefault="00DB4F3A" w:rsidP="00DB4F3A">
            <w:pPr>
              <w:pStyle w:val="MBT"/>
              <w:rPr>
                <w:rFonts w:ascii="Times New Roman" w:hAnsi="Times New Roman" w:cs="Times New Roman"/>
                <w:lang w:val="et-EE"/>
              </w:rPr>
            </w:pPr>
          </w:p>
        </w:tc>
        <w:tc>
          <w:tcPr>
            <w:tcW w:w="631" w:type="pct"/>
          </w:tcPr>
          <w:p w14:paraId="34E92DCE" w14:textId="6DCB3366" w:rsidR="00DB4F3A" w:rsidRPr="003F5BCD" w:rsidRDefault="00DB4F3A" w:rsidP="00DB4F3A">
            <w:pPr>
              <w:pStyle w:val="MBT"/>
              <w:rPr>
                <w:rFonts w:ascii="Times New Roman" w:hAnsi="Times New Roman" w:cs="Times New Roman"/>
                <w:lang w:val="et-EE"/>
              </w:rPr>
            </w:pPr>
          </w:p>
        </w:tc>
        <w:tc>
          <w:tcPr>
            <w:tcW w:w="631" w:type="pct"/>
          </w:tcPr>
          <w:p w14:paraId="708F1558" w14:textId="13BA513C" w:rsidR="00DB4F3A" w:rsidRPr="003F5BCD" w:rsidRDefault="00DB4F3A" w:rsidP="00DB4F3A">
            <w:pPr>
              <w:pStyle w:val="MBT"/>
              <w:rPr>
                <w:rFonts w:ascii="Times New Roman" w:hAnsi="Times New Roman" w:cs="Times New Roman"/>
                <w:lang w:val="et-EE"/>
              </w:rPr>
            </w:pPr>
          </w:p>
        </w:tc>
        <w:tc>
          <w:tcPr>
            <w:tcW w:w="631" w:type="pct"/>
          </w:tcPr>
          <w:p w14:paraId="3C32C52F" w14:textId="4E0793B4" w:rsidR="00DB4F3A" w:rsidRPr="003F5BCD" w:rsidRDefault="00DB4F3A" w:rsidP="00DB4F3A">
            <w:pPr>
              <w:pStyle w:val="MBT"/>
              <w:rPr>
                <w:rFonts w:ascii="Times New Roman" w:hAnsi="Times New Roman" w:cs="Times New Roman"/>
                <w:lang w:val="et-EE"/>
              </w:rPr>
            </w:pPr>
          </w:p>
        </w:tc>
        <w:tc>
          <w:tcPr>
            <w:tcW w:w="628" w:type="pct"/>
          </w:tcPr>
          <w:p w14:paraId="02C36B6D" w14:textId="62CC2DD8" w:rsidR="00DB4F3A" w:rsidRPr="003F5BCD" w:rsidRDefault="00DB4F3A" w:rsidP="00DB4F3A">
            <w:pPr>
              <w:pStyle w:val="MBT"/>
              <w:rPr>
                <w:rFonts w:ascii="Times New Roman" w:hAnsi="Times New Roman" w:cs="Times New Roman"/>
                <w:lang w:val="et-EE"/>
              </w:rPr>
            </w:pPr>
          </w:p>
        </w:tc>
      </w:tr>
      <w:tr w:rsidR="00DB4F3A" w:rsidRPr="003F5BCD" w14:paraId="713C8D93" w14:textId="77777777" w:rsidTr="00DB4F3A">
        <w:tc>
          <w:tcPr>
            <w:tcW w:w="1849" w:type="pct"/>
            <w:shd w:val="clear" w:color="auto" w:fill="F2F2F2" w:themeFill="background1" w:themeFillShade="F2"/>
          </w:tcPr>
          <w:p w14:paraId="0C6DFAEA" w14:textId="5E247173" w:rsidR="00DB4F3A" w:rsidRPr="003F5BCD" w:rsidRDefault="00DB4F3A" w:rsidP="00DB4F3A">
            <w:pPr>
              <w:pStyle w:val="MBT"/>
              <w:rPr>
                <w:rFonts w:ascii="Times New Roman" w:hAnsi="Times New Roman" w:cs="Times New Roman"/>
                <w:lang w:val="et-EE"/>
              </w:rPr>
            </w:pPr>
            <w:r w:rsidRPr="003F5BCD">
              <w:rPr>
                <w:rFonts w:ascii="Times New Roman" w:hAnsi="Times New Roman" w:cs="Times New Roman"/>
                <w:b/>
                <w:color w:val="FF0000"/>
                <w:lang w:val="et-EE"/>
              </w:rPr>
              <w:t>*</w:t>
            </w:r>
            <w:r w:rsidRPr="003F5BCD">
              <w:rPr>
                <w:rFonts w:ascii="Times New Roman" w:hAnsi="Times New Roman" w:cs="Times New Roman"/>
                <w:lang w:val="et-EE"/>
              </w:rPr>
              <w:t>Pakend</w:t>
            </w:r>
          </w:p>
        </w:tc>
        <w:tc>
          <w:tcPr>
            <w:tcW w:w="631" w:type="pct"/>
          </w:tcPr>
          <w:p w14:paraId="723F93C9" w14:textId="61085C6B" w:rsidR="00DB4F3A" w:rsidRPr="003F5BCD" w:rsidRDefault="00DB4F3A" w:rsidP="00DB4F3A">
            <w:pPr>
              <w:pStyle w:val="MBT"/>
              <w:rPr>
                <w:rFonts w:ascii="Times New Roman" w:hAnsi="Times New Roman" w:cs="Times New Roman"/>
                <w:lang w:val="et-EE"/>
              </w:rPr>
            </w:pPr>
          </w:p>
        </w:tc>
        <w:tc>
          <w:tcPr>
            <w:tcW w:w="631" w:type="pct"/>
          </w:tcPr>
          <w:p w14:paraId="0C156961" w14:textId="46E1D72B" w:rsidR="00DB4F3A" w:rsidRPr="003F5BCD" w:rsidRDefault="00DB4F3A" w:rsidP="00DB4F3A">
            <w:pPr>
              <w:pStyle w:val="MBT"/>
              <w:rPr>
                <w:rFonts w:ascii="Times New Roman" w:hAnsi="Times New Roman" w:cs="Times New Roman"/>
                <w:lang w:val="et-EE"/>
              </w:rPr>
            </w:pPr>
          </w:p>
        </w:tc>
        <w:tc>
          <w:tcPr>
            <w:tcW w:w="631" w:type="pct"/>
          </w:tcPr>
          <w:p w14:paraId="2C785C52" w14:textId="45436E0E" w:rsidR="00DB4F3A" w:rsidRPr="003F5BCD" w:rsidRDefault="00DB4F3A" w:rsidP="00DB4F3A">
            <w:pPr>
              <w:pStyle w:val="MBT"/>
              <w:rPr>
                <w:rFonts w:ascii="Times New Roman" w:hAnsi="Times New Roman" w:cs="Times New Roman"/>
                <w:lang w:val="et-EE"/>
              </w:rPr>
            </w:pPr>
          </w:p>
        </w:tc>
        <w:tc>
          <w:tcPr>
            <w:tcW w:w="631" w:type="pct"/>
          </w:tcPr>
          <w:p w14:paraId="207A8477" w14:textId="088DDC27" w:rsidR="00DB4F3A" w:rsidRPr="003F5BCD" w:rsidRDefault="00DB4F3A" w:rsidP="00DB4F3A">
            <w:pPr>
              <w:pStyle w:val="MBT"/>
              <w:rPr>
                <w:rFonts w:ascii="Times New Roman" w:hAnsi="Times New Roman" w:cs="Times New Roman"/>
                <w:lang w:val="et-EE"/>
              </w:rPr>
            </w:pPr>
          </w:p>
        </w:tc>
        <w:tc>
          <w:tcPr>
            <w:tcW w:w="628" w:type="pct"/>
          </w:tcPr>
          <w:p w14:paraId="1738986F" w14:textId="6D73A500" w:rsidR="00DB4F3A" w:rsidRPr="003F5BCD" w:rsidRDefault="00DB4F3A" w:rsidP="00DB4F3A">
            <w:pPr>
              <w:pStyle w:val="MBT"/>
              <w:rPr>
                <w:rFonts w:ascii="Times New Roman" w:hAnsi="Times New Roman" w:cs="Times New Roman"/>
                <w:lang w:val="et-EE"/>
              </w:rPr>
            </w:pPr>
          </w:p>
        </w:tc>
      </w:tr>
      <w:tr w:rsidR="00DB4F3A" w:rsidRPr="003F5BCD" w14:paraId="7CF9EEC3" w14:textId="77777777" w:rsidTr="00DB4F3A">
        <w:tc>
          <w:tcPr>
            <w:tcW w:w="1849" w:type="pct"/>
            <w:shd w:val="clear" w:color="auto" w:fill="F2F2F2" w:themeFill="background1" w:themeFillShade="F2"/>
          </w:tcPr>
          <w:p w14:paraId="3B102388" w14:textId="37212730" w:rsidR="00DB4F3A" w:rsidRPr="003F5BCD" w:rsidRDefault="00DB4F3A" w:rsidP="00DB4F3A">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Ainete klassifitseerimise ja märgistamise ühtlustamine</w:t>
            </w:r>
          </w:p>
        </w:tc>
        <w:tc>
          <w:tcPr>
            <w:tcW w:w="631" w:type="pct"/>
          </w:tcPr>
          <w:p w14:paraId="752FFE3B" w14:textId="120E72C9" w:rsidR="00DB4F3A" w:rsidRPr="003F5BCD" w:rsidRDefault="00DB4F3A" w:rsidP="00DB4F3A">
            <w:pPr>
              <w:pStyle w:val="MBT"/>
              <w:rPr>
                <w:rFonts w:ascii="Times New Roman" w:hAnsi="Times New Roman" w:cs="Times New Roman"/>
                <w:lang w:val="et-EE"/>
              </w:rPr>
            </w:pPr>
          </w:p>
        </w:tc>
        <w:tc>
          <w:tcPr>
            <w:tcW w:w="631" w:type="pct"/>
          </w:tcPr>
          <w:p w14:paraId="4D3917DE" w14:textId="5AF8B396" w:rsidR="00DB4F3A" w:rsidRPr="003F5BCD" w:rsidRDefault="00DB4F3A" w:rsidP="00DB4F3A">
            <w:pPr>
              <w:pStyle w:val="MBT"/>
              <w:rPr>
                <w:rFonts w:ascii="Times New Roman" w:hAnsi="Times New Roman" w:cs="Times New Roman"/>
                <w:lang w:val="et-EE"/>
              </w:rPr>
            </w:pPr>
          </w:p>
        </w:tc>
        <w:tc>
          <w:tcPr>
            <w:tcW w:w="631" w:type="pct"/>
          </w:tcPr>
          <w:p w14:paraId="225571FF" w14:textId="0CB370BD" w:rsidR="00DB4F3A" w:rsidRPr="003F5BCD" w:rsidRDefault="00DB4F3A" w:rsidP="00DB4F3A">
            <w:pPr>
              <w:pStyle w:val="MBT"/>
              <w:rPr>
                <w:rFonts w:ascii="Times New Roman" w:hAnsi="Times New Roman" w:cs="Times New Roman"/>
                <w:lang w:val="et-EE"/>
              </w:rPr>
            </w:pPr>
          </w:p>
        </w:tc>
        <w:tc>
          <w:tcPr>
            <w:tcW w:w="631" w:type="pct"/>
          </w:tcPr>
          <w:p w14:paraId="43030F04" w14:textId="4040B02C" w:rsidR="00DB4F3A" w:rsidRPr="003F5BCD" w:rsidRDefault="00DB4F3A" w:rsidP="00DB4F3A">
            <w:pPr>
              <w:pStyle w:val="MBT"/>
              <w:rPr>
                <w:rFonts w:ascii="Times New Roman" w:hAnsi="Times New Roman" w:cs="Times New Roman"/>
                <w:lang w:val="et-EE"/>
              </w:rPr>
            </w:pPr>
          </w:p>
        </w:tc>
        <w:tc>
          <w:tcPr>
            <w:tcW w:w="628" w:type="pct"/>
          </w:tcPr>
          <w:p w14:paraId="6763DBF3" w14:textId="18CE5FDF" w:rsidR="00DB4F3A" w:rsidRPr="003F5BCD" w:rsidRDefault="00DB4F3A" w:rsidP="00DB4F3A">
            <w:pPr>
              <w:pStyle w:val="MBT"/>
              <w:rPr>
                <w:rFonts w:ascii="Times New Roman" w:hAnsi="Times New Roman" w:cs="Times New Roman"/>
                <w:lang w:val="et-EE"/>
              </w:rPr>
            </w:pPr>
          </w:p>
        </w:tc>
      </w:tr>
      <w:tr w:rsidR="00DB4F3A" w:rsidRPr="003F5BCD" w14:paraId="1031A48D" w14:textId="77777777" w:rsidTr="00DB4F3A">
        <w:tc>
          <w:tcPr>
            <w:tcW w:w="1849" w:type="pct"/>
            <w:shd w:val="clear" w:color="auto" w:fill="F2F2F2" w:themeFill="background1" w:themeFillShade="F2"/>
          </w:tcPr>
          <w:p w14:paraId="1B49A7DA" w14:textId="0DE9312F" w:rsidR="00DB4F3A" w:rsidRPr="003F5BCD" w:rsidRDefault="00DB4F3A" w:rsidP="00DB4F3A">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 xml:space="preserve">Artikli 40 kohased teated klassifitseerimis- ja </w:t>
            </w:r>
            <w:r w:rsidRPr="003F5BCD">
              <w:rPr>
                <w:rFonts w:ascii="Times New Roman" w:hAnsi="Times New Roman" w:cs="Times New Roman"/>
                <w:lang w:val="et-EE"/>
              </w:rPr>
              <w:lastRenderedPageBreak/>
              <w:t>märgistusandmikusse</w:t>
            </w:r>
          </w:p>
        </w:tc>
        <w:tc>
          <w:tcPr>
            <w:tcW w:w="631" w:type="pct"/>
          </w:tcPr>
          <w:p w14:paraId="73B91728" w14:textId="4D86BC69" w:rsidR="00DB4F3A" w:rsidRPr="003F5BCD" w:rsidRDefault="00DB4F3A" w:rsidP="00DB4F3A">
            <w:pPr>
              <w:pStyle w:val="MBT"/>
              <w:rPr>
                <w:rFonts w:ascii="Times New Roman" w:hAnsi="Times New Roman" w:cs="Times New Roman"/>
                <w:lang w:val="et-EE"/>
              </w:rPr>
            </w:pPr>
          </w:p>
        </w:tc>
        <w:tc>
          <w:tcPr>
            <w:tcW w:w="631" w:type="pct"/>
          </w:tcPr>
          <w:p w14:paraId="1EBA45E1" w14:textId="4C936496" w:rsidR="00DB4F3A" w:rsidRPr="003F5BCD" w:rsidRDefault="00DB4F3A" w:rsidP="00DB4F3A">
            <w:pPr>
              <w:pStyle w:val="MBT"/>
              <w:rPr>
                <w:rFonts w:ascii="Times New Roman" w:hAnsi="Times New Roman" w:cs="Times New Roman"/>
                <w:lang w:val="et-EE"/>
              </w:rPr>
            </w:pPr>
          </w:p>
        </w:tc>
        <w:tc>
          <w:tcPr>
            <w:tcW w:w="631" w:type="pct"/>
          </w:tcPr>
          <w:p w14:paraId="6B179563" w14:textId="332C7BBA" w:rsidR="00DB4F3A" w:rsidRPr="003F5BCD" w:rsidRDefault="00DB4F3A" w:rsidP="00DB4F3A">
            <w:pPr>
              <w:pStyle w:val="MBT"/>
              <w:rPr>
                <w:rFonts w:ascii="Times New Roman" w:hAnsi="Times New Roman" w:cs="Times New Roman"/>
                <w:lang w:val="et-EE"/>
              </w:rPr>
            </w:pPr>
          </w:p>
        </w:tc>
        <w:tc>
          <w:tcPr>
            <w:tcW w:w="631" w:type="pct"/>
          </w:tcPr>
          <w:p w14:paraId="02CAF034" w14:textId="3E0A7B64" w:rsidR="00DB4F3A" w:rsidRPr="003F5BCD" w:rsidRDefault="00DB4F3A" w:rsidP="00DB4F3A">
            <w:pPr>
              <w:pStyle w:val="MBT"/>
              <w:rPr>
                <w:rFonts w:ascii="Times New Roman" w:hAnsi="Times New Roman" w:cs="Times New Roman"/>
                <w:lang w:val="et-EE"/>
              </w:rPr>
            </w:pPr>
          </w:p>
        </w:tc>
        <w:tc>
          <w:tcPr>
            <w:tcW w:w="628" w:type="pct"/>
          </w:tcPr>
          <w:p w14:paraId="3E6DAA78" w14:textId="4F565512" w:rsidR="00DB4F3A" w:rsidRPr="003F5BCD" w:rsidRDefault="00DB4F3A" w:rsidP="00DB4F3A">
            <w:pPr>
              <w:pStyle w:val="MBT"/>
              <w:rPr>
                <w:rFonts w:ascii="Times New Roman" w:hAnsi="Times New Roman" w:cs="Times New Roman"/>
                <w:lang w:val="et-EE"/>
              </w:rPr>
            </w:pPr>
          </w:p>
        </w:tc>
      </w:tr>
      <w:tr w:rsidR="00DB4F3A" w:rsidRPr="003F5BCD" w14:paraId="63D67F79" w14:textId="77777777" w:rsidTr="00DB4F3A">
        <w:trPr>
          <w:trHeight w:val="481"/>
        </w:trPr>
        <w:tc>
          <w:tcPr>
            <w:tcW w:w="1849" w:type="pct"/>
            <w:shd w:val="clear" w:color="auto" w:fill="F2F2F2" w:themeFill="background1" w:themeFillShade="F2"/>
          </w:tcPr>
          <w:p w14:paraId="5B826F5E" w14:textId="46109C42" w:rsidR="00DB4F3A" w:rsidRPr="003F5BCD" w:rsidRDefault="00DB4F3A" w:rsidP="00DB4F3A">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Teabe säilitamise kohustus ja teabenõuded</w:t>
            </w:r>
          </w:p>
        </w:tc>
        <w:tc>
          <w:tcPr>
            <w:tcW w:w="631" w:type="pct"/>
          </w:tcPr>
          <w:p w14:paraId="35F74131" w14:textId="5078429F" w:rsidR="00DB4F3A" w:rsidRPr="003F5BCD" w:rsidRDefault="00DB4F3A" w:rsidP="00DB4F3A">
            <w:pPr>
              <w:pStyle w:val="MBT"/>
              <w:rPr>
                <w:rFonts w:ascii="Times New Roman" w:hAnsi="Times New Roman" w:cs="Times New Roman"/>
                <w:lang w:val="et-EE"/>
              </w:rPr>
            </w:pPr>
          </w:p>
        </w:tc>
        <w:tc>
          <w:tcPr>
            <w:tcW w:w="631" w:type="pct"/>
          </w:tcPr>
          <w:p w14:paraId="698CB8AF" w14:textId="367F65FC" w:rsidR="00DB4F3A" w:rsidRPr="003F5BCD" w:rsidRDefault="00DB4F3A" w:rsidP="00DB4F3A">
            <w:pPr>
              <w:pStyle w:val="MBT"/>
              <w:rPr>
                <w:rFonts w:ascii="Times New Roman" w:hAnsi="Times New Roman" w:cs="Times New Roman"/>
                <w:lang w:val="et-EE"/>
              </w:rPr>
            </w:pPr>
          </w:p>
        </w:tc>
        <w:tc>
          <w:tcPr>
            <w:tcW w:w="631" w:type="pct"/>
          </w:tcPr>
          <w:p w14:paraId="56960124" w14:textId="3B43E39A" w:rsidR="00DB4F3A" w:rsidRPr="003F5BCD" w:rsidRDefault="00DB4F3A" w:rsidP="00DB4F3A">
            <w:pPr>
              <w:pStyle w:val="MBT"/>
              <w:rPr>
                <w:rFonts w:ascii="Times New Roman" w:hAnsi="Times New Roman" w:cs="Times New Roman"/>
                <w:lang w:val="et-EE"/>
              </w:rPr>
            </w:pPr>
          </w:p>
        </w:tc>
        <w:tc>
          <w:tcPr>
            <w:tcW w:w="631" w:type="pct"/>
          </w:tcPr>
          <w:p w14:paraId="53B6ADAD" w14:textId="50F7534F" w:rsidR="00DB4F3A" w:rsidRPr="003F5BCD" w:rsidRDefault="00DB4F3A" w:rsidP="00DB4F3A">
            <w:pPr>
              <w:pStyle w:val="MBT"/>
              <w:rPr>
                <w:rFonts w:ascii="Times New Roman" w:hAnsi="Times New Roman" w:cs="Times New Roman"/>
                <w:lang w:val="et-EE"/>
              </w:rPr>
            </w:pPr>
          </w:p>
        </w:tc>
        <w:tc>
          <w:tcPr>
            <w:tcW w:w="628" w:type="pct"/>
          </w:tcPr>
          <w:p w14:paraId="22319965" w14:textId="44F6F3E4" w:rsidR="00DB4F3A" w:rsidRPr="003F5BCD" w:rsidRDefault="00DB4F3A" w:rsidP="00DB4F3A">
            <w:pPr>
              <w:pStyle w:val="MBT"/>
              <w:rPr>
                <w:rFonts w:ascii="Times New Roman" w:hAnsi="Times New Roman" w:cs="Times New Roman"/>
                <w:lang w:val="et-EE"/>
              </w:rPr>
            </w:pPr>
          </w:p>
        </w:tc>
      </w:tr>
      <w:tr w:rsidR="00DB4F3A" w:rsidRPr="003F5BCD" w14:paraId="23B42AF8" w14:textId="77777777" w:rsidTr="00DB4F3A">
        <w:trPr>
          <w:trHeight w:val="481"/>
        </w:trPr>
        <w:tc>
          <w:tcPr>
            <w:tcW w:w="1849" w:type="pct"/>
            <w:shd w:val="clear" w:color="auto" w:fill="F2F2F2" w:themeFill="background1" w:themeFillShade="F2"/>
          </w:tcPr>
          <w:p w14:paraId="36E51F3F" w14:textId="0647750F" w:rsidR="00DB4F3A" w:rsidRPr="003F5BCD" w:rsidRDefault="00DB4F3A" w:rsidP="00DB4F3A">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Muud CLP-määrusega seotud kohustused</w:t>
            </w:r>
          </w:p>
        </w:tc>
        <w:tc>
          <w:tcPr>
            <w:tcW w:w="631" w:type="pct"/>
          </w:tcPr>
          <w:p w14:paraId="0EEC8902" w14:textId="77777777" w:rsidR="00DB4F3A" w:rsidRPr="003F5BCD" w:rsidRDefault="00DB4F3A" w:rsidP="00DB4F3A">
            <w:pPr>
              <w:pStyle w:val="MBT"/>
              <w:rPr>
                <w:rFonts w:ascii="Times New Roman" w:hAnsi="Times New Roman" w:cs="Times New Roman"/>
                <w:sz w:val="20"/>
                <w:szCs w:val="20"/>
                <w:lang w:val="et-EE"/>
              </w:rPr>
            </w:pPr>
          </w:p>
        </w:tc>
        <w:tc>
          <w:tcPr>
            <w:tcW w:w="631" w:type="pct"/>
          </w:tcPr>
          <w:p w14:paraId="2350D264" w14:textId="77777777" w:rsidR="00DB4F3A" w:rsidRPr="003F5BCD" w:rsidRDefault="00DB4F3A" w:rsidP="00DB4F3A">
            <w:pPr>
              <w:pStyle w:val="MBT"/>
              <w:rPr>
                <w:rFonts w:ascii="Times New Roman" w:hAnsi="Times New Roman" w:cs="Times New Roman"/>
                <w:sz w:val="20"/>
                <w:szCs w:val="20"/>
                <w:lang w:val="et-EE"/>
              </w:rPr>
            </w:pPr>
          </w:p>
        </w:tc>
        <w:tc>
          <w:tcPr>
            <w:tcW w:w="631" w:type="pct"/>
          </w:tcPr>
          <w:p w14:paraId="6EA416CC" w14:textId="77777777" w:rsidR="00DB4F3A" w:rsidRPr="003F5BCD" w:rsidRDefault="00DB4F3A" w:rsidP="00DB4F3A">
            <w:pPr>
              <w:pStyle w:val="MBT"/>
              <w:rPr>
                <w:rFonts w:ascii="Times New Roman" w:hAnsi="Times New Roman" w:cs="Times New Roman"/>
                <w:sz w:val="20"/>
                <w:szCs w:val="20"/>
                <w:lang w:val="et-EE"/>
              </w:rPr>
            </w:pPr>
          </w:p>
        </w:tc>
        <w:tc>
          <w:tcPr>
            <w:tcW w:w="631" w:type="pct"/>
          </w:tcPr>
          <w:p w14:paraId="280B9376" w14:textId="77777777" w:rsidR="00DB4F3A" w:rsidRPr="003F5BCD" w:rsidRDefault="00DB4F3A" w:rsidP="00DB4F3A">
            <w:pPr>
              <w:pStyle w:val="MBT"/>
              <w:rPr>
                <w:rFonts w:ascii="Times New Roman" w:hAnsi="Times New Roman" w:cs="Times New Roman"/>
                <w:sz w:val="20"/>
                <w:szCs w:val="20"/>
                <w:lang w:val="et-EE"/>
              </w:rPr>
            </w:pPr>
          </w:p>
        </w:tc>
        <w:tc>
          <w:tcPr>
            <w:tcW w:w="628" w:type="pct"/>
          </w:tcPr>
          <w:p w14:paraId="5F24D960" w14:textId="77777777" w:rsidR="00DB4F3A" w:rsidRPr="003F5BCD" w:rsidRDefault="00DB4F3A" w:rsidP="00DB4F3A">
            <w:pPr>
              <w:pStyle w:val="MBT"/>
              <w:rPr>
                <w:rFonts w:ascii="Times New Roman" w:hAnsi="Times New Roman" w:cs="Times New Roman"/>
                <w:sz w:val="20"/>
                <w:szCs w:val="20"/>
                <w:lang w:val="et-EE"/>
              </w:rPr>
            </w:pPr>
          </w:p>
        </w:tc>
      </w:tr>
    </w:tbl>
    <w:p w14:paraId="012C6005" w14:textId="2CBCD2FC" w:rsidR="005F7744" w:rsidRPr="003F5BCD" w:rsidRDefault="005F7744" w:rsidP="005F7744">
      <w:pPr>
        <w:pStyle w:val="MBT"/>
        <w:rPr>
          <w:rFonts w:ascii="Times New Roman" w:hAnsi="Times New Roman" w:cs="Times New Roman"/>
          <w:lang w:val="et-EE"/>
        </w:rPr>
      </w:pPr>
    </w:p>
    <w:p w14:paraId="62F6D733" w14:textId="3951EAB9" w:rsidR="00131138" w:rsidRPr="003F5BCD" w:rsidRDefault="00131138">
      <w:pPr>
        <w:widowControl/>
        <w:autoSpaceDE/>
        <w:autoSpaceDN/>
        <w:rPr>
          <w:rFonts w:ascii="Times New Roman" w:hAnsi="Times New Roman" w:cs="Times New Roman"/>
          <w:bCs/>
          <w:lang w:val="et-EE"/>
        </w:rPr>
      </w:pPr>
      <w:r w:rsidRPr="003F5BCD">
        <w:rPr>
          <w:rFonts w:ascii="Times New Roman" w:hAnsi="Times New Roman" w:cs="Times New Roman"/>
          <w:lang w:val="et-EE"/>
        </w:rPr>
        <w:br w:type="page"/>
      </w:r>
    </w:p>
    <w:p w14:paraId="58DB5E11" w14:textId="77777777" w:rsidR="00DB4F3A" w:rsidRPr="003F5BCD" w:rsidRDefault="00DB4F3A" w:rsidP="00612236">
      <w:pPr>
        <w:pStyle w:val="Pealkiri2"/>
        <w:spacing w:before="123"/>
        <w:jc w:val="both"/>
        <w:rPr>
          <w:rFonts w:ascii="Times New Roman" w:hAnsi="Times New Roman" w:cs="Times New Roman"/>
          <w:color w:val="004E98"/>
          <w:lang w:val="et-EE"/>
        </w:rPr>
      </w:pPr>
      <w:r w:rsidRPr="003F5BCD">
        <w:rPr>
          <w:rFonts w:ascii="Times New Roman" w:hAnsi="Times New Roman" w:cs="Times New Roman"/>
          <w:color w:val="004E98"/>
          <w:lang w:val="et-EE"/>
        </w:rPr>
        <w:lastRenderedPageBreak/>
        <w:t>Jõustamistegevuse tulemused</w:t>
      </w:r>
    </w:p>
    <w:p w14:paraId="58F7F838" w14:textId="65280F5E" w:rsidR="006D0F01" w:rsidRPr="003F5BCD" w:rsidRDefault="006D0F01" w:rsidP="005F7744">
      <w:pPr>
        <w:pStyle w:val="MBT"/>
        <w:rPr>
          <w:rFonts w:ascii="Times New Roman" w:hAnsi="Times New Roman" w:cs="Times New Roman"/>
          <w:lang w:val="et-EE"/>
        </w:rPr>
      </w:pPr>
    </w:p>
    <w:p w14:paraId="6A7158BF" w14:textId="77777777" w:rsidR="00DB4F3A" w:rsidRPr="003F5BCD" w:rsidRDefault="00DB4F3A" w:rsidP="00DB4F3A">
      <w:pPr>
        <w:pStyle w:val="Pealkiri3"/>
        <w:numPr>
          <w:ilvl w:val="0"/>
          <w:numId w:val="17"/>
        </w:numPr>
        <w:spacing w:before="1"/>
        <w:rPr>
          <w:rFonts w:ascii="Times New Roman" w:hAnsi="Times New Roman" w:cs="Times New Roman"/>
          <w:color w:val="004E98"/>
          <w:lang w:val="et-EE"/>
        </w:rPr>
      </w:pPr>
      <w:r w:rsidRPr="003F5BCD">
        <w:rPr>
          <w:rFonts w:ascii="Times New Roman" w:hAnsi="Times New Roman" w:cs="Times New Roman"/>
          <w:color w:val="004E98"/>
          <w:lang w:val="et-EE"/>
        </w:rPr>
        <w:t>Täitemeetmed</w:t>
      </w:r>
    </w:p>
    <w:p w14:paraId="111AE964" w14:textId="77777777" w:rsidR="006D0F01" w:rsidRPr="003F5BCD" w:rsidRDefault="006D0F01" w:rsidP="006D0F01">
      <w:pPr>
        <w:rPr>
          <w:rFonts w:ascii="Times New Roman" w:hAnsi="Times New Roman" w:cs="Times New Roman"/>
          <w:lang w:val="et-EE"/>
        </w:rPr>
      </w:pPr>
    </w:p>
    <w:p w14:paraId="19B4940F" w14:textId="77777777" w:rsidR="0062242E" w:rsidRPr="003F5BCD" w:rsidRDefault="006D0F01" w:rsidP="00C20A30">
      <w:pPr>
        <w:rPr>
          <w:rFonts w:ascii="Times New Roman" w:hAnsi="Times New Roman" w:cs="Times New Roman"/>
          <w:lang w:val="et-EE"/>
        </w:rPr>
      </w:pPr>
      <w:r w:rsidRPr="003F5BCD">
        <w:rPr>
          <w:rFonts w:ascii="Times New Roman" w:hAnsi="Times New Roman" w:cs="Times New Roman"/>
          <w:b/>
          <w:bCs/>
          <w:lang w:val="et-EE"/>
        </w:rPr>
        <w:t xml:space="preserve">124. </w:t>
      </w:r>
      <w:r w:rsidR="0062242E" w:rsidRPr="003F5BCD">
        <w:rPr>
          <w:rFonts w:ascii="Times New Roman" w:hAnsi="Times New Roman" w:cs="Times New Roman"/>
          <w:b/>
          <w:bCs/>
          <w:lang w:val="et-EE"/>
        </w:rPr>
        <w:t xml:space="preserve">Kontrollide koguarvust (nagu on esitatud 117. kvartalis) esitage palun allolevas tabelis nende kontrollide arv, mille tulemusel võeti järgmist liiki täitemeetmeid: </w:t>
      </w:r>
    </w:p>
    <w:p w14:paraId="709673B7" w14:textId="56E216AF" w:rsidR="0062242E" w:rsidRPr="003F5BCD" w:rsidRDefault="0062242E" w:rsidP="00513749">
      <w:pPr>
        <w:rPr>
          <w:rFonts w:ascii="Times New Roman" w:hAnsi="Times New Roman" w:cs="Times New Roman"/>
          <w:i/>
          <w:iCs/>
          <w:shd w:val="clear" w:color="auto" w:fill="FFFFFF"/>
          <w:lang w:val="et-EE"/>
        </w:rPr>
      </w:pPr>
      <w:r w:rsidRPr="003F5BCD">
        <w:rPr>
          <w:rFonts w:ascii="Times New Roman" w:hAnsi="Times New Roman" w:cs="Times New Roman"/>
          <w:i/>
          <w:iCs/>
          <w:shd w:val="clear" w:color="auto" w:fill="FFFFFF"/>
          <w:lang w:val="et-EE"/>
        </w:rPr>
        <w:t>Mõiste "kontroll" määratlus on esitatud sõnastikus.</w:t>
      </w:r>
    </w:p>
    <w:p w14:paraId="3A8D244C" w14:textId="77777777" w:rsidR="0062242E" w:rsidRPr="003F5BCD" w:rsidRDefault="0062242E" w:rsidP="00513749">
      <w:pPr>
        <w:rPr>
          <w:rFonts w:ascii="Times New Roman" w:hAnsi="Times New Roman" w:cs="Times New Roman"/>
          <w:i/>
          <w:iCs/>
          <w:shd w:val="clear" w:color="auto" w:fill="FFFFFF"/>
          <w:lang w:val="et-EE"/>
        </w:rPr>
      </w:pPr>
    </w:p>
    <w:p w14:paraId="228148C2" w14:textId="77777777" w:rsidR="0062242E" w:rsidRPr="003F5BCD" w:rsidRDefault="0062242E" w:rsidP="00765B4D">
      <w:pPr>
        <w:rPr>
          <w:rFonts w:ascii="Times New Roman" w:hAnsi="Times New Roman" w:cs="Times New Roman"/>
          <w:color w:val="7B7B7B" w:themeColor="background2" w:themeShade="BF"/>
          <w:sz w:val="17"/>
          <w:szCs w:val="17"/>
          <w:shd w:val="clear" w:color="auto" w:fill="FFFFFF"/>
          <w:lang w:val="et-EE"/>
        </w:rPr>
      </w:pPr>
      <w:r w:rsidRPr="003F5BCD">
        <w:rPr>
          <w:rFonts w:ascii="Times New Roman" w:hAnsi="Times New Roman" w:cs="Times New Roman"/>
          <w:color w:val="7B7B7B" w:themeColor="background2" w:themeShade="BF"/>
          <w:sz w:val="17"/>
          <w:szCs w:val="17"/>
          <w:shd w:val="clear" w:color="auto" w:fill="FFFFFF"/>
          <w:lang w:val="et-EE"/>
        </w:rPr>
        <w:t>Kui konkreetse aasta kohta teave puudub või kui liikmesriigis ei kasutata mõnda meedet, märkige vastavasse lahtrisse Ei kohaldata.</w:t>
      </w:r>
    </w:p>
    <w:p w14:paraId="05824AAA" w14:textId="77777777" w:rsidR="0062242E" w:rsidRPr="003F5BCD" w:rsidRDefault="0062242E" w:rsidP="006D0F01">
      <w:pPr>
        <w:rPr>
          <w:rFonts w:ascii="Times New Roman" w:hAnsi="Times New Roman" w:cs="Times New Roman"/>
          <w:color w:val="7B7B7B" w:themeColor="background2" w:themeShade="BF"/>
          <w:lang w:val="et-EE"/>
        </w:rPr>
      </w:pPr>
    </w:p>
    <w:tbl>
      <w:tblPr>
        <w:tblStyle w:val="Kontuurtabel"/>
        <w:tblW w:w="5000" w:type="pct"/>
        <w:tblLook w:val="04A0" w:firstRow="1" w:lastRow="0" w:firstColumn="1" w:lastColumn="0" w:noHBand="0" w:noVBand="1"/>
      </w:tblPr>
      <w:tblGrid>
        <w:gridCol w:w="3422"/>
        <w:gridCol w:w="1128"/>
        <w:gridCol w:w="1127"/>
        <w:gridCol w:w="1127"/>
        <w:gridCol w:w="1127"/>
        <w:gridCol w:w="1129"/>
      </w:tblGrid>
      <w:tr w:rsidR="006D0F01" w:rsidRPr="003F5BCD" w14:paraId="597E6F24" w14:textId="77777777" w:rsidTr="006D0F01">
        <w:tc>
          <w:tcPr>
            <w:tcW w:w="1888" w:type="pct"/>
            <w:shd w:val="clear" w:color="auto" w:fill="F2F2F2" w:themeFill="background1" w:themeFillShade="F2"/>
          </w:tcPr>
          <w:p w14:paraId="0299411F" w14:textId="77777777" w:rsidR="006D0F01" w:rsidRPr="003F5BCD" w:rsidRDefault="006D0F01" w:rsidP="006D0F01">
            <w:pPr>
              <w:pStyle w:val="MBT"/>
              <w:rPr>
                <w:rFonts w:ascii="Times New Roman" w:hAnsi="Times New Roman" w:cs="Times New Roman"/>
                <w:lang w:val="et-EE"/>
              </w:rPr>
            </w:pPr>
          </w:p>
        </w:tc>
        <w:tc>
          <w:tcPr>
            <w:tcW w:w="622" w:type="pct"/>
            <w:shd w:val="clear" w:color="auto" w:fill="F2F2F2" w:themeFill="background1" w:themeFillShade="F2"/>
          </w:tcPr>
          <w:p w14:paraId="4C63FC55" w14:textId="63BF23D4"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622" w:type="pct"/>
            <w:shd w:val="clear" w:color="auto" w:fill="F2F2F2" w:themeFill="background1" w:themeFillShade="F2"/>
          </w:tcPr>
          <w:p w14:paraId="32D419F4" w14:textId="36CE5601"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622" w:type="pct"/>
            <w:shd w:val="clear" w:color="auto" w:fill="F2F2F2" w:themeFill="background1" w:themeFillShade="F2"/>
          </w:tcPr>
          <w:p w14:paraId="0DF484A7" w14:textId="24C643F9"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622" w:type="pct"/>
            <w:shd w:val="clear" w:color="auto" w:fill="F2F2F2" w:themeFill="background1" w:themeFillShade="F2"/>
          </w:tcPr>
          <w:p w14:paraId="7891BA6E" w14:textId="652A789A"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623" w:type="pct"/>
            <w:shd w:val="clear" w:color="auto" w:fill="F2F2F2" w:themeFill="background1" w:themeFillShade="F2"/>
          </w:tcPr>
          <w:p w14:paraId="09A9FDE8" w14:textId="2961A149"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6D0F01" w:rsidRPr="003F5BCD" w14:paraId="6FEBAC8E" w14:textId="77777777" w:rsidTr="006D0F01">
        <w:tc>
          <w:tcPr>
            <w:tcW w:w="1888" w:type="pct"/>
            <w:shd w:val="clear" w:color="auto" w:fill="F2F2F2" w:themeFill="background1" w:themeFillShade="F2"/>
          </w:tcPr>
          <w:p w14:paraId="627AAB51" w14:textId="17156343" w:rsidR="006D0F01" w:rsidRPr="003F5BCD" w:rsidRDefault="0062242E" w:rsidP="006D0F01">
            <w:pPr>
              <w:pStyle w:val="MBT"/>
              <w:rPr>
                <w:rFonts w:ascii="Times New Roman" w:hAnsi="Times New Roman" w:cs="Times New Roman"/>
                <w:lang w:val="et-EE"/>
              </w:rPr>
            </w:pPr>
            <w:r w:rsidRPr="003F5BCD">
              <w:rPr>
                <w:rFonts w:ascii="Times New Roman" w:hAnsi="Times New Roman" w:cs="Times New Roman"/>
                <w:b/>
                <w:color w:val="FF0000"/>
                <w:lang w:val="et-EE"/>
              </w:rPr>
              <w:t>*</w:t>
            </w:r>
            <w:r w:rsidRPr="003F5BCD">
              <w:rPr>
                <w:rFonts w:ascii="Times New Roman" w:hAnsi="Times New Roman" w:cs="Times New Roman"/>
                <w:lang w:val="et-EE"/>
              </w:rPr>
              <w:t>Meetmeid ei võetud</w:t>
            </w:r>
          </w:p>
        </w:tc>
        <w:tc>
          <w:tcPr>
            <w:tcW w:w="622" w:type="pct"/>
          </w:tcPr>
          <w:p w14:paraId="170B2A34" w14:textId="75C4E821" w:rsidR="006D0F01" w:rsidRPr="003F5BCD" w:rsidRDefault="006D0F01" w:rsidP="006D0F01">
            <w:pPr>
              <w:pStyle w:val="MBT"/>
              <w:rPr>
                <w:rFonts w:ascii="Times New Roman" w:hAnsi="Times New Roman" w:cs="Times New Roman"/>
                <w:lang w:val="et-EE"/>
              </w:rPr>
            </w:pPr>
          </w:p>
        </w:tc>
        <w:tc>
          <w:tcPr>
            <w:tcW w:w="622" w:type="pct"/>
          </w:tcPr>
          <w:p w14:paraId="225ED653" w14:textId="3EFFC8BE" w:rsidR="006D0F01" w:rsidRPr="003F5BCD" w:rsidRDefault="006D0F01" w:rsidP="006D0F01">
            <w:pPr>
              <w:pStyle w:val="MBT"/>
              <w:rPr>
                <w:rFonts w:ascii="Times New Roman" w:hAnsi="Times New Roman" w:cs="Times New Roman"/>
                <w:lang w:val="et-EE"/>
              </w:rPr>
            </w:pPr>
          </w:p>
        </w:tc>
        <w:tc>
          <w:tcPr>
            <w:tcW w:w="622" w:type="pct"/>
          </w:tcPr>
          <w:p w14:paraId="2B50E1EE" w14:textId="7C7F6983" w:rsidR="006D0F01" w:rsidRPr="003F5BCD" w:rsidRDefault="006D0F01" w:rsidP="006D0F01">
            <w:pPr>
              <w:pStyle w:val="MBT"/>
              <w:rPr>
                <w:rFonts w:ascii="Times New Roman" w:hAnsi="Times New Roman" w:cs="Times New Roman"/>
                <w:lang w:val="et-EE"/>
              </w:rPr>
            </w:pPr>
          </w:p>
        </w:tc>
        <w:tc>
          <w:tcPr>
            <w:tcW w:w="622" w:type="pct"/>
          </w:tcPr>
          <w:p w14:paraId="58F82EA4" w14:textId="6EACF6A7" w:rsidR="006D0F01" w:rsidRPr="003F5BCD" w:rsidRDefault="006D0F01" w:rsidP="006D0F01">
            <w:pPr>
              <w:pStyle w:val="MBT"/>
              <w:rPr>
                <w:rFonts w:ascii="Times New Roman" w:hAnsi="Times New Roman" w:cs="Times New Roman"/>
                <w:lang w:val="et-EE"/>
              </w:rPr>
            </w:pPr>
          </w:p>
        </w:tc>
        <w:tc>
          <w:tcPr>
            <w:tcW w:w="623" w:type="pct"/>
          </w:tcPr>
          <w:p w14:paraId="442238D9" w14:textId="54D0F0A6" w:rsidR="006D0F01" w:rsidRPr="003F5BCD" w:rsidRDefault="006D0F01" w:rsidP="006D0F01">
            <w:pPr>
              <w:pStyle w:val="MBT"/>
              <w:rPr>
                <w:rFonts w:ascii="Times New Roman" w:hAnsi="Times New Roman" w:cs="Times New Roman"/>
                <w:lang w:val="et-EE"/>
              </w:rPr>
            </w:pPr>
          </w:p>
        </w:tc>
      </w:tr>
      <w:tr w:rsidR="006D0F01" w:rsidRPr="003F5BCD" w14:paraId="5AC74FCD" w14:textId="77777777" w:rsidTr="006D0F01">
        <w:tc>
          <w:tcPr>
            <w:tcW w:w="1888" w:type="pct"/>
            <w:shd w:val="clear" w:color="auto" w:fill="F2F2F2" w:themeFill="background1" w:themeFillShade="F2"/>
          </w:tcPr>
          <w:p w14:paraId="3F47A79E" w14:textId="69528377"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62242E" w:rsidRPr="003F5BCD">
              <w:rPr>
                <w:rFonts w:ascii="Times New Roman" w:hAnsi="Times New Roman" w:cs="Times New Roman"/>
                <w:lang w:val="et-EE"/>
              </w:rPr>
              <w:t>Suuline ja/või kirjalik nõustamine</w:t>
            </w:r>
          </w:p>
        </w:tc>
        <w:tc>
          <w:tcPr>
            <w:tcW w:w="622" w:type="pct"/>
          </w:tcPr>
          <w:p w14:paraId="3AF61EC2" w14:textId="784B2910" w:rsidR="006D0F01" w:rsidRPr="003F5BCD" w:rsidRDefault="006D0F01" w:rsidP="006D0F01">
            <w:pPr>
              <w:pStyle w:val="MBT"/>
              <w:rPr>
                <w:rFonts w:ascii="Times New Roman" w:hAnsi="Times New Roman" w:cs="Times New Roman"/>
                <w:lang w:val="et-EE"/>
              </w:rPr>
            </w:pPr>
          </w:p>
        </w:tc>
        <w:tc>
          <w:tcPr>
            <w:tcW w:w="622" w:type="pct"/>
          </w:tcPr>
          <w:p w14:paraId="0F06C176" w14:textId="1021B5E1" w:rsidR="006D0F01" w:rsidRPr="003F5BCD" w:rsidRDefault="006D0F01" w:rsidP="006D0F01">
            <w:pPr>
              <w:pStyle w:val="MBT"/>
              <w:rPr>
                <w:rFonts w:ascii="Times New Roman" w:hAnsi="Times New Roman" w:cs="Times New Roman"/>
                <w:lang w:val="et-EE"/>
              </w:rPr>
            </w:pPr>
          </w:p>
        </w:tc>
        <w:tc>
          <w:tcPr>
            <w:tcW w:w="622" w:type="pct"/>
          </w:tcPr>
          <w:p w14:paraId="11387C33" w14:textId="6EA37739" w:rsidR="006D0F01" w:rsidRPr="003F5BCD" w:rsidRDefault="006D0F01" w:rsidP="006D0F01">
            <w:pPr>
              <w:pStyle w:val="MBT"/>
              <w:rPr>
                <w:rFonts w:ascii="Times New Roman" w:hAnsi="Times New Roman" w:cs="Times New Roman"/>
                <w:lang w:val="et-EE"/>
              </w:rPr>
            </w:pPr>
          </w:p>
        </w:tc>
        <w:tc>
          <w:tcPr>
            <w:tcW w:w="622" w:type="pct"/>
          </w:tcPr>
          <w:p w14:paraId="3F016A13" w14:textId="05D244BB" w:rsidR="006D0F01" w:rsidRPr="003F5BCD" w:rsidRDefault="006D0F01" w:rsidP="006D0F01">
            <w:pPr>
              <w:pStyle w:val="MBT"/>
              <w:rPr>
                <w:rFonts w:ascii="Times New Roman" w:hAnsi="Times New Roman" w:cs="Times New Roman"/>
                <w:lang w:val="et-EE"/>
              </w:rPr>
            </w:pPr>
          </w:p>
        </w:tc>
        <w:tc>
          <w:tcPr>
            <w:tcW w:w="623" w:type="pct"/>
          </w:tcPr>
          <w:p w14:paraId="344F2190" w14:textId="1E0A224A" w:rsidR="006D0F01" w:rsidRPr="003F5BCD" w:rsidRDefault="006D0F01" w:rsidP="006D0F01">
            <w:pPr>
              <w:pStyle w:val="MBT"/>
              <w:rPr>
                <w:rFonts w:ascii="Times New Roman" w:hAnsi="Times New Roman" w:cs="Times New Roman"/>
                <w:lang w:val="et-EE"/>
              </w:rPr>
            </w:pPr>
          </w:p>
        </w:tc>
      </w:tr>
      <w:tr w:rsidR="006D0F01" w:rsidRPr="003F5BCD" w14:paraId="238373AD" w14:textId="77777777" w:rsidTr="006D0F01">
        <w:tc>
          <w:tcPr>
            <w:tcW w:w="1888" w:type="pct"/>
            <w:shd w:val="clear" w:color="auto" w:fill="F2F2F2" w:themeFill="background1" w:themeFillShade="F2"/>
          </w:tcPr>
          <w:p w14:paraId="2B4D580C" w14:textId="56CF3774"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62242E" w:rsidRPr="003F5BCD">
              <w:rPr>
                <w:rFonts w:ascii="Times New Roman" w:hAnsi="Times New Roman" w:cs="Times New Roman"/>
                <w:lang w:val="et-EE"/>
              </w:rPr>
              <w:t xml:space="preserve">Avalik teadaanne (nt </w:t>
            </w:r>
            <w:proofErr w:type="spellStart"/>
            <w:r w:rsidR="0062242E" w:rsidRPr="003F5BCD">
              <w:rPr>
                <w:rFonts w:ascii="Times New Roman" w:hAnsi="Times New Roman" w:cs="Times New Roman"/>
                <w:lang w:val="et-EE"/>
              </w:rPr>
              <w:t>Safety</w:t>
            </w:r>
            <w:proofErr w:type="spellEnd"/>
            <w:r w:rsidR="0062242E" w:rsidRPr="003F5BCD">
              <w:rPr>
                <w:rFonts w:ascii="Times New Roman" w:hAnsi="Times New Roman" w:cs="Times New Roman"/>
                <w:lang w:val="et-EE"/>
              </w:rPr>
              <w:t xml:space="preserve"> Gate)</w:t>
            </w:r>
          </w:p>
        </w:tc>
        <w:tc>
          <w:tcPr>
            <w:tcW w:w="622" w:type="pct"/>
          </w:tcPr>
          <w:p w14:paraId="51377F67" w14:textId="014DB7BF" w:rsidR="006D0F01" w:rsidRPr="003F5BCD" w:rsidRDefault="006D0F01" w:rsidP="006D0F01">
            <w:pPr>
              <w:pStyle w:val="MBT"/>
              <w:rPr>
                <w:rFonts w:ascii="Times New Roman" w:hAnsi="Times New Roman" w:cs="Times New Roman"/>
                <w:lang w:val="et-EE"/>
              </w:rPr>
            </w:pPr>
          </w:p>
        </w:tc>
        <w:tc>
          <w:tcPr>
            <w:tcW w:w="622" w:type="pct"/>
          </w:tcPr>
          <w:p w14:paraId="591F715A" w14:textId="487D12F9" w:rsidR="006D0F01" w:rsidRPr="003F5BCD" w:rsidRDefault="006D0F01" w:rsidP="006D0F01">
            <w:pPr>
              <w:pStyle w:val="MBT"/>
              <w:rPr>
                <w:rFonts w:ascii="Times New Roman" w:hAnsi="Times New Roman" w:cs="Times New Roman"/>
                <w:lang w:val="et-EE"/>
              </w:rPr>
            </w:pPr>
          </w:p>
        </w:tc>
        <w:tc>
          <w:tcPr>
            <w:tcW w:w="622" w:type="pct"/>
          </w:tcPr>
          <w:p w14:paraId="264C68DB" w14:textId="64FFE83B" w:rsidR="006D0F01" w:rsidRPr="003F5BCD" w:rsidRDefault="006D0F01" w:rsidP="006D0F01">
            <w:pPr>
              <w:pStyle w:val="MBT"/>
              <w:rPr>
                <w:rFonts w:ascii="Times New Roman" w:hAnsi="Times New Roman" w:cs="Times New Roman"/>
                <w:lang w:val="et-EE"/>
              </w:rPr>
            </w:pPr>
          </w:p>
        </w:tc>
        <w:tc>
          <w:tcPr>
            <w:tcW w:w="622" w:type="pct"/>
          </w:tcPr>
          <w:p w14:paraId="5C5F6742" w14:textId="40FA7FA6" w:rsidR="006D0F01" w:rsidRPr="003F5BCD" w:rsidRDefault="006D0F01" w:rsidP="006D0F01">
            <w:pPr>
              <w:pStyle w:val="MBT"/>
              <w:rPr>
                <w:rFonts w:ascii="Times New Roman" w:hAnsi="Times New Roman" w:cs="Times New Roman"/>
                <w:lang w:val="et-EE"/>
              </w:rPr>
            </w:pPr>
          </w:p>
        </w:tc>
        <w:tc>
          <w:tcPr>
            <w:tcW w:w="623" w:type="pct"/>
          </w:tcPr>
          <w:p w14:paraId="530936AD" w14:textId="76735115" w:rsidR="006D0F01" w:rsidRPr="003F5BCD" w:rsidRDefault="006D0F01" w:rsidP="006D0F01">
            <w:pPr>
              <w:pStyle w:val="MBT"/>
              <w:rPr>
                <w:rFonts w:ascii="Times New Roman" w:hAnsi="Times New Roman" w:cs="Times New Roman"/>
                <w:lang w:val="et-EE"/>
              </w:rPr>
            </w:pPr>
          </w:p>
        </w:tc>
      </w:tr>
      <w:tr w:rsidR="006D0F01" w:rsidRPr="003F5BCD" w14:paraId="6A4F4281" w14:textId="77777777" w:rsidTr="006D0F01">
        <w:tc>
          <w:tcPr>
            <w:tcW w:w="1888" w:type="pct"/>
            <w:shd w:val="clear" w:color="auto" w:fill="F2F2F2" w:themeFill="background1" w:themeFillShade="F2"/>
          </w:tcPr>
          <w:p w14:paraId="04F96BC0" w14:textId="5CD68286"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62242E" w:rsidRPr="003F5BCD">
              <w:rPr>
                <w:rFonts w:ascii="Times New Roman" w:hAnsi="Times New Roman" w:cs="Times New Roman"/>
                <w:lang w:val="et-EE"/>
              </w:rPr>
              <w:t>Haldusmeetmed / korraldus</w:t>
            </w:r>
          </w:p>
        </w:tc>
        <w:tc>
          <w:tcPr>
            <w:tcW w:w="622" w:type="pct"/>
          </w:tcPr>
          <w:p w14:paraId="6FA74531" w14:textId="1BF43351" w:rsidR="006D0F01" w:rsidRPr="003F5BCD" w:rsidRDefault="006D0F01" w:rsidP="006D0F01">
            <w:pPr>
              <w:pStyle w:val="MBT"/>
              <w:rPr>
                <w:rFonts w:ascii="Times New Roman" w:hAnsi="Times New Roman" w:cs="Times New Roman"/>
                <w:lang w:val="et-EE"/>
              </w:rPr>
            </w:pPr>
          </w:p>
        </w:tc>
        <w:tc>
          <w:tcPr>
            <w:tcW w:w="622" w:type="pct"/>
          </w:tcPr>
          <w:p w14:paraId="7F165B96" w14:textId="766F03DD" w:rsidR="006D0F01" w:rsidRPr="003F5BCD" w:rsidRDefault="006D0F01" w:rsidP="006D0F01">
            <w:pPr>
              <w:pStyle w:val="MBT"/>
              <w:rPr>
                <w:rFonts w:ascii="Times New Roman" w:hAnsi="Times New Roman" w:cs="Times New Roman"/>
                <w:lang w:val="et-EE"/>
              </w:rPr>
            </w:pPr>
          </w:p>
        </w:tc>
        <w:tc>
          <w:tcPr>
            <w:tcW w:w="622" w:type="pct"/>
          </w:tcPr>
          <w:p w14:paraId="17C49430" w14:textId="53E795EA" w:rsidR="006D0F01" w:rsidRPr="003F5BCD" w:rsidRDefault="006D0F01" w:rsidP="006D0F01">
            <w:pPr>
              <w:pStyle w:val="MBT"/>
              <w:rPr>
                <w:rFonts w:ascii="Times New Roman" w:hAnsi="Times New Roman" w:cs="Times New Roman"/>
                <w:lang w:val="et-EE"/>
              </w:rPr>
            </w:pPr>
          </w:p>
        </w:tc>
        <w:tc>
          <w:tcPr>
            <w:tcW w:w="622" w:type="pct"/>
          </w:tcPr>
          <w:p w14:paraId="6B75B14E" w14:textId="0B4E3F85" w:rsidR="006D0F01" w:rsidRPr="003F5BCD" w:rsidRDefault="006D0F01" w:rsidP="006D0F01">
            <w:pPr>
              <w:pStyle w:val="MBT"/>
              <w:rPr>
                <w:rFonts w:ascii="Times New Roman" w:hAnsi="Times New Roman" w:cs="Times New Roman"/>
                <w:lang w:val="et-EE"/>
              </w:rPr>
            </w:pPr>
          </w:p>
        </w:tc>
        <w:tc>
          <w:tcPr>
            <w:tcW w:w="623" w:type="pct"/>
          </w:tcPr>
          <w:p w14:paraId="1D1FDC33" w14:textId="1D8ED356" w:rsidR="006D0F01" w:rsidRPr="003F5BCD" w:rsidRDefault="006D0F01" w:rsidP="006D0F01">
            <w:pPr>
              <w:pStyle w:val="MBT"/>
              <w:rPr>
                <w:rFonts w:ascii="Times New Roman" w:hAnsi="Times New Roman" w:cs="Times New Roman"/>
                <w:lang w:val="et-EE"/>
              </w:rPr>
            </w:pPr>
          </w:p>
        </w:tc>
      </w:tr>
      <w:tr w:rsidR="006D0F01" w:rsidRPr="003F5BCD" w14:paraId="5EA0B599" w14:textId="77777777" w:rsidTr="006D0F01">
        <w:tc>
          <w:tcPr>
            <w:tcW w:w="1888" w:type="pct"/>
            <w:shd w:val="clear" w:color="auto" w:fill="F2F2F2" w:themeFill="background1" w:themeFillShade="F2"/>
          </w:tcPr>
          <w:p w14:paraId="7DB72E9E" w14:textId="3BE766EB" w:rsidR="006D0F01" w:rsidRPr="003F5BCD" w:rsidRDefault="006D0F01" w:rsidP="006D0F01">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62242E" w:rsidRPr="003F5BCD">
              <w:rPr>
                <w:rFonts w:ascii="Times New Roman" w:hAnsi="Times New Roman" w:cs="Times New Roman"/>
                <w:lang w:val="et-EE"/>
              </w:rPr>
              <w:t>Toodete turult kõrvaldamine/tagasikutsumine, konfiskeerimine või arestimine, müügi/kasutamise keeld või nõuetele mittevastavate toodete hävitamine</w:t>
            </w:r>
          </w:p>
        </w:tc>
        <w:tc>
          <w:tcPr>
            <w:tcW w:w="622" w:type="pct"/>
          </w:tcPr>
          <w:p w14:paraId="778468D8" w14:textId="0ACDD87B" w:rsidR="006D0F01" w:rsidRPr="003F5BCD" w:rsidRDefault="006D0F01" w:rsidP="006D0F01">
            <w:pPr>
              <w:pStyle w:val="MBT"/>
              <w:rPr>
                <w:rFonts w:ascii="Times New Roman" w:hAnsi="Times New Roman" w:cs="Times New Roman"/>
                <w:lang w:val="et-EE"/>
              </w:rPr>
            </w:pPr>
          </w:p>
        </w:tc>
        <w:tc>
          <w:tcPr>
            <w:tcW w:w="622" w:type="pct"/>
          </w:tcPr>
          <w:p w14:paraId="2DB713A4" w14:textId="20B99675" w:rsidR="006D0F01" w:rsidRPr="003F5BCD" w:rsidRDefault="006D0F01" w:rsidP="006D0F01">
            <w:pPr>
              <w:pStyle w:val="MBT"/>
              <w:rPr>
                <w:rFonts w:ascii="Times New Roman" w:hAnsi="Times New Roman" w:cs="Times New Roman"/>
                <w:lang w:val="et-EE"/>
              </w:rPr>
            </w:pPr>
          </w:p>
        </w:tc>
        <w:tc>
          <w:tcPr>
            <w:tcW w:w="622" w:type="pct"/>
          </w:tcPr>
          <w:p w14:paraId="63794714" w14:textId="1AAAACF3" w:rsidR="006D0F01" w:rsidRPr="003F5BCD" w:rsidRDefault="006D0F01" w:rsidP="006D0F01">
            <w:pPr>
              <w:pStyle w:val="MBT"/>
              <w:rPr>
                <w:rFonts w:ascii="Times New Roman" w:hAnsi="Times New Roman" w:cs="Times New Roman"/>
                <w:lang w:val="et-EE"/>
              </w:rPr>
            </w:pPr>
          </w:p>
        </w:tc>
        <w:tc>
          <w:tcPr>
            <w:tcW w:w="622" w:type="pct"/>
          </w:tcPr>
          <w:p w14:paraId="3EA8B590" w14:textId="6F5E95EE" w:rsidR="006D0F01" w:rsidRPr="003F5BCD" w:rsidRDefault="006D0F01" w:rsidP="006D0F01">
            <w:pPr>
              <w:pStyle w:val="MBT"/>
              <w:rPr>
                <w:rFonts w:ascii="Times New Roman" w:hAnsi="Times New Roman" w:cs="Times New Roman"/>
                <w:lang w:val="et-EE"/>
              </w:rPr>
            </w:pPr>
          </w:p>
        </w:tc>
        <w:tc>
          <w:tcPr>
            <w:tcW w:w="623" w:type="pct"/>
          </w:tcPr>
          <w:p w14:paraId="694A3358" w14:textId="026171FD" w:rsidR="006D0F01" w:rsidRPr="003F5BCD" w:rsidRDefault="006D0F01" w:rsidP="006D0F01">
            <w:pPr>
              <w:pStyle w:val="MBT"/>
              <w:rPr>
                <w:rFonts w:ascii="Times New Roman" w:hAnsi="Times New Roman" w:cs="Times New Roman"/>
                <w:lang w:val="et-EE"/>
              </w:rPr>
            </w:pPr>
          </w:p>
        </w:tc>
      </w:tr>
      <w:tr w:rsidR="006D0F01" w:rsidRPr="003F5BCD" w14:paraId="32CF10EE" w14:textId="77777777" w:rsidTr="006D0F01">
        <w:tc>
          <w:tcPr>
            <w:tcW w:w="1888" w:type="pct"/>
            <w:shd w:val="clear" w:color="auto" w:fill="F2F2F2" w:themeFill="background1" w:themeFillShade="F2"/>
          </w:tcPr>
          <w:p w14:paraId="5663875F" w14:textId="76538648" w:rsidR="006D0F01" w:rsidRPr="003F5BCD" w:rsidDel="006C7ECF" w:rsidRDefault="006D0F01" w:rsidP="006D0F01">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0062242E" w:rsidRPr="003F5BCD">
              <w:rPr>
                <w:rFonts w:ascii="Times New Roman" w:hAnsi="Times New Roman" w:cs="Times New Roman"/>
                <w:lang w:val="et-EE"/>
              </w:rPr>
              <w:t>Muud täitetoimingud</w:t>
            </w:r>
            <w:r w:rsidRPr="003F5BCD">
              <w:rPr>
                <w:rFonts w:ascii="Times New Roman" w:hAnsi="Times New Roman" w:cs="Times New Roman"/>
                <w:lang w:val="et-EE"/>
              </w:rPr>
              <w:t xml:space="preserve"> </w:t>
            </w:r>
          </w:p>
        </w:tc>
        <w:tc>
          <w:tcPr>
            <w:tcW w:w="622" w:type="pct"/>
          </w:tcPr>
          <w:p w14:paraId="434D2AB8" w14:textId="3093D54C" w:rsidR="006D0F01" w:rsidRPr="003F5BCD" w:rsidRDefault="006D0F01" w:rsidP="006D0F01">
            <w:pPr>
              <w:pStyle w:val="MBT"/>
              <w:rPr>
                <w:rFonts w:ascii="Times New Roman" w:hAnsi="Times New Roman" w:cs="Times New Roman"/>
                <w:lang w:val="et-EE"/>
              </w:rPr>
            </w:pPr>
          </w:p>
        </w:tc>
        <w:tc>
          <w:tcPr>
            <w:tcW w:w="622" w:type="pct"/>
          </w:tcPr>
          <w:p w14:paraId="026C9B35" w14:textId="06B388CD" w:rsidR="006D0F01" w:rsidRPr="003F5BCD" w:rsidRDefault="006D0F01" w:rsidP="006D0F01">
            <w:pPr>
              <w:pStyle w:val="MBT"/>
              <w:rPr>
                <w:rFonts w:ascii="Times New Roman" w:hAnsi="Times New Roman" w:cs="Times New Roman"/>
                <w:lang w:val="et-EE"/>
              </w:rPr>
            </w:pPr>
          </w:p>
        </w:tc>
        <w:tc>
          <w:tcPr>
            <w:tcW w:w="622" w:type="pct"/>
          </w:tcPr>
          <w:p w14:paraId="1B8AE2E0" w14:textId="11B27808" w:rsidR="006D0F01" w:rsidRPr="003F5BCD" w:rsidRDefault="006D0F01" w:rsidP="006D0F01">
            <w:pPr>
              <w:pStyle w:val="MBT"/>
              <w:rPr>
                <w:rFonts w:ascii="Times New Roman" w:hAnsi="Times New Roman" w:cs="Times New Roman"/>
                <w:lang w:val="et-EE"/>
              </w:rPr>
            </w:pPr>
          </w:p>
        </w:tc>
        <w:tc>
          <w:tcPr>
            <w:tcW w:w="622" w:type="pct"/>
          </w:tcPr>
          <w:p w14:paraId="3A2E5BB5" w14:textId="2EE13B73" w:rsidR="006D0F01" w:rsidRPr="003F5BCD" w:rsidRDefault="006D0F01" w:rsidP="006D0F01">
            <w:pPr>
              <w:pStyle w:val="MBT"/>
              <w:rPr>
                <w:rFonts w:ascii="Times New Roman" w:hAnsi="Times New Roman" w:cs="Times New Roman"/>
                <w:lang w:val="et-EE"/>
              </w:rPr>
            </w:pPr>
          </w:p>
        </w:tc>
        <w:tc>
          <w:tcPr>
            <w:tcW w:w="623" w:type="pct"/>
          </w:tcPr>
          <w:p w14:paraId="1F80FF4E" w14:textId="15F68F39" w:rsidR="006D0F01" w:rsidRPr="003F5BCD" w:rsidRDefault="006D0F01" w:rsidP="006D0F01">
            <w:pPr>
              <w:pStyle w:val="MBT"/>
              <w:rPr>
                <w:rFonts w:ascii="Times New Roman" w:hAnsi="Times New Roman" w:cs="Times New Roman"/>
                <w:lang w:val="et-EE"/>
              </w:rPr>
            </w:pPr>
          </w:p>
        </w:tc>
      </w:tr>
    </w:tbl>
    <w:p w14:paraId="278443DB" w14:textId="182BFD61" w:rsidR="006D0F01" w:rsidRPr="003F5BCD" w:rsidRDefault="006D0F01" w:rsidP="006D0F01">
      <w:pPr>
        <w:rPr>
          <w:rFonts w:ascii="Times New Roman" w:hAnsi="Times New Roman" w:cs="Times New Roman"/>
          <w:lang w:val="et-EE"/>
        </w:rPr>
      </w:pPr>
    </w:p>
    <w:tbl>
      <w:tblPr>
        <w:tblStyle w:val="Kontuurtabel"/>
        <w:tblW w:w="0" w:type="auto"/>
        <w:tblLook w:val="04A0" w:firstRow="1" w:lastRow="0" w:firstColumn="1" w:lastColumn="0" w:noHBand="0" w:noVBand="1"/>
      </w:tblPr>
      <w:tblGrid>
        <w:gridCol w:w="9060"/>
      </w:tblGrid>
      <w:tr w:rsidR="006D0F01" w:rsidRPr="003F5BCD" w14:paraId="73989EE1" w14:textId="77777777" w:rsidTr="006D0F01">
        <w:tc>
          <w:tcPr>
            <w:tcW w:w="9060" w:type="dxa"/>
          </w:tcPr>
          <w:p w14:paraId="3822D1E6" w14:textId="765CF543" w:rsidR="0062242E" w:rsidRPr="003F5BCD" w:rsidRDefault="0062242E" w:rsidP="0052055F">
            <w:pPr>
              <w:rPr>
                <w:rFonts w:ascii="Times New Roman" w:hAnsi="Times New Roman" w:cs="Times New Roman"/>
                <w:lang w:val="et-EE"/>
              </w:rPr>
            </w:pPr>
            <w:r w:rsidRPr="003F5BCD">
              <w:rPr>
                <w:rFonts w:ascii="Times New Roman" w:hAnsi="Times New Roman" w:cs="Times New Roman"/>
                <w:b/>
                <w:bCs/>
                <w:lang w:val="et-EE"/>
              </w:rPr>
              <w:t>Kui "Muu täitemeede", palun täpsustage:</w:t>
            </w:r>
          </w:p>
          <w:p w14:paraId="38E2E5DA" w14:textId="673A0971" w:rsidR="006D0F01" w:rsidRPr="003F5BCD" w:rsidRDefault="006D0F01" w:rsidP="006D0F01">
            <w:pPr>
              <w:pStyle w:val="MBT"/>
              <w:rPr>
                <w:rFonts w:ascii="Times New Roman" w:hAnsi="Times New Roman" w:cs="Times New Roman"/>
                <w:lang w:val="et-EE"/>
              </w:rPr>
            </w:pPr>
          </w:p>
        </w:tc>
      </w:tr>
    </w:tbl>
    <w:p w14:paraId="1601FA03" w14:textId="71F78816" w:rsidR="006D0F01" w:rsidRPr="003F5BCD" w:rsidRDefault="006D0F01" w:rsidP="006D0F01">
      <w:pPr>
        <w:rPr>
          <w:rFonts w:ascii="Times New Roman" w:hAnsi="Times New Roman" w:cs="Times New Roman"/>
          <w:lang w:val="et-EE"/>
        </w:rPr>
      </w:pPr>
    </w:p>
    <w:p w14:paraId="5B3222D7" w14:textId="77777777" w:rsidR="006D0F01" w:rsidRPr="003F5BCD" w:rsidRDefault="006D0F01" w:rsidP="006D0F01">
      <w:pPr>
        <w:rPr>
          <w:rFonts w:ascii="Times New Roman" w:hAnsi="Times New Roman" w:cs="Times New Roman"/>
          <w:lang w:val="et-EE"/>
        </w:rPr>
      </w:pPr>
    </w:p>
    <w:p w14:paraId="1C3F087B" w14:textId="77777777" w:rsidR="0062242E" w:rsidRPr="003F5BCD" w:rsidRDefault="0062242E" w:rsidP="0062242E">
      <w:pPr>
        <w:pStyle w:val="Pealkiri3"/>
        <w:numPr>
          <w:ilvl w:val="0"/>
          <w:numId w:val="21"/>
        </w:numPr>
        <w:spacing w:before="1"/>
        <w:rPr>
          <w:rFonts w:ascii="Times New Roman" w:hAnsi="Times New Roman" w:cs="Times New Roman"/>
          <w:color w:val="004E98"/>
          <w:lang w:val="et-EE"/>
        </w:rPr>
      </w:pPr>
      <w:r w:rsidRPr="003F5BCD">
        <w:rPr>
          <w:rFonts w:ascii="Times New Roman" w:hAnsi="Times New Roman" w:cs="Times New Roman"/>
          <w:color w:val="004E98"/>
          <w:lang w:val="et-EE"/>
        </w:rPr>
        <w:t>Sanktsioonid</w:t>
      </w:r>
    </w:p>
    <w:p w14:paraId="2E4BD29B" w14:textId="482BC0EC" w:rsidR="006D0F01" w:rsidRPr="003F5BCD" w:rsidRDefault="006D0F01" w:rsidP="006D0F01">
      <w:pPr>
        <w:rPr>
          <w:rFonts w:ascii="Times New Roman" w:hAnsi="Times New Roman" w:cs="Times New Roman"/>
          <w:lang w:val="et-EE"/>
        </w:rPr>
      </w:pPr>
    </w:p>
    <w:p w14:paraId="442928E7" w14:textId="09D26EDB" w:rsidR="006D0F01" w:rsidRPr="003F5BCD" w:rsidRDefault="006D0F01" w:rsidP="006D0F01">
      <w:pPr>
        <w:rPr>
          <w:rFonts w:ascii="Times New Roman" w:hAnsi="Times New Roman" w:cs="Times New Roman"/>
          <w:b/>
          <w:bCs/>
          <w:lang w:val="et-EE"/>
        </w:rPr>
      </w:pPr>
      <w:r w:rsidRPr="003F5BCD">
        <w:rPr>
          <w:rFonts w:ascii="Times New Roman" w:hAnsi="Times New Roman" w:cs="Times New Roman"/>
          <w:b/>
          <w:bCs/>
          <w:lang w:val="et-EE"/>
        </w:rPr>
        <w:t xml:space="preserve">125. </w:t>
      </w:r>
      <w:r w:rsidR="0062242E" w:rsidRPr="003F5BCD">
        <w:rPr>
          <w:rFonts w:ascii="Times New Roman" w:hAnsi="Times New Roman" w:cs="Times New Roman"/>
          <w:b/>
          <w:bCs/>
          <w:lang w:val="et-EE"/>
        </w:rPr>
        <w:t>Palun esitage allolevas tabelis CLP-määruse rikkumise korral aruandeperioodil määratud sanktsioonide arv?</w:t>
      </w:r>
    </w:p>
    <w:p w14:paraId="573BBE37" w14:textId="77777777" w:rsidR="0062242E" w:rsidRPr="003F5BCD" w:rsidRDefault="0062242E" w:rsidP="002D62E6">
      <w:pPr>
        <w:pStyle w:val="MBT"/>
        <w:rPr>
          <w:rFonts w:ascii="Times New Roman" w:hAnsi="Times New Roman" w:cs="Times New Roman"/>
          <w:color w:val="7B7B7B" w:themeColor="background2" w:themeShade="BF"/>
          <w:sz w:val="17"/>
          <w:szCs w:val="17"/>
          <w:shd w:val="clear" w:color="auto" w:fill="FFFFFF"/>
          <w:lang w:val="et-EE"/>
        </w:rPr>
      </w:pPr>
      <w:r w:rsidRPr="003F5BCD">
        <w:rPr>
          <w:rFonts w:ascii="Times New Roman" w:hAnsi="Times New Roman" w:cs="Times New Roman"/>
          <w:color w:val="7B7B7B" w:themeColor="background2" w:themeShade="BF"/>
          <w:sz w:val="17"/>
          <w:szCs w:val="17"/>
          <w:shd w:val="clear" w:color="auto" w:fill="FFFFFF"/>
          <w:lang w:val="et-EE"/>
        </w:rPr>
        <w:t>Kui konkreetse aasta kohta ei ole teavet või kui liikmesriigis ei kasutata teatavat liiki karistust, märkige vastavasse lahtrisse Ei kohaldata.</w:t>
      </w:r>
    </w:p>
    <w:p w14:paraId="6028756A" w14:textId="77777777" w:rsidR="0062242E" w:rsidRPr="003F5BCD" w:rsidRDefault="0062242E" w:rsidP="006D0F01">
      <w:pPr>
        <w:pStyle w:val="MBT"/>
        <w:rPr>
          <w:rFonts w:ascii="Times New Roman" w:hAnsi="Times New Roman" w:cs="Times New Roman"/>
          <w:color w:val="7B7B7B" w:themeColor="background2" w:themeShade="BF"/>
          <w:lang w:val="et-EE"/>
        </w:rPr>
      </w:pPr>
    </w:p>
    <w:tbl>
      <w:tblPr>
        <w:tblStyle w:val="Kontuurtabel"/>
        <w:tblW w:w="5000" w:type="pct"/>
        <w:tblLook w:val="04A0" w:firstRow="1" w:lastRow="0" w:firstColumn="1" w:lastColumn="0" w:noHBand="0" w:noVBand="1"/>
      </w:tblPr>
      <w:tblGrid>
        <w:gridCol w:w="3423"/>
        <w:gridCol w:w="1129"/>
        <w:gridCol w:w="1127"/>
        <w:gridCol w:w="1127"/>
        <w:gridCol w:w="1127"/>
        <w:gridCol w:w="1127"/>
      </w:tblGrid>
      <w:tr w:rsidR="001B0838" w:rsidRPr="003F5BCD" w14:paraId="57F1605B" w14:textId="77777777" w:rsidTr="0062242E">
        <w:tc>
          <w:tcPr>
            <w:tcW w:w="1889" w:type="pct"/>
            <w:shd w:val="clear" w:color="auto" w:fill="F2F2F2" w:themeFill="background1" w:themeFillShade="F2"/>
          </w:tcPr>
          <w:p w14:paraId="449ECABA" w14:textId="77777777" w:rsidR="001B0838" w:rsidRPr="003F5BCD" w:rsidRDefault="001B0838" w:rsidP="001B0838">
            <w:pPr>
              <w:pStyle w:val="MBT"/>
              <w:rPr>
                <w:rFonts w:ascii="Times New Roman" w:hAnsi="Times New Roman" w:cs="Times New Roman"/>
                <w:lang w:val="et-EE"/>
              </w:rPr>
            </w:pPr>
          </w:p>
        </w:tc>
        <w:tc>
          <w:tcPr>
            <w:tcW w:w="623" w:type="pct"/>
            <w:shd w:val="clear" w:color="auto" w:fill="F2F2F2" w:themeFill="background1" w:themeFillShade="F2"/>
          </w:tcPr>
          <w:p w14:paraId="1AD40A7A" w14:textId="2175323B" w:rsidR="001B0838" w:rsidRPr="003F5BCD" w:rsidRDefault="001B0838" w:rsidP="001B0838">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622" w:type="pct"/>
            <w:shd w:val="clear" w:color="auto" w:fill="F2F2F2" w:themeFill="background1" w:themeFillShade="F2"/>
          </w:tcPr>
          <w:p w14:paraId="53A2BA0B" w14:textId="2814CA91" w:rsidR="001B0838" w:rsidRPr="003F5BCD" w:rsidRDefault="001B0838" w:rsidP="001B0838">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622" w:type="pct"/>
            <w:shd w:val="clear" w:color="auto" w:fill="F2F2F2" w:themeFill="background1" w:themeFillShade="F2"/>
          </w:tcPr>
          <w:p w14:paraId="24C81C07" w14:textId="40ABDAF1" w:rsidR="001B0838" w:rsidRPr="003F5BCD" w:rsidRDefault="001B0838" w:rsidP="001B0838">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622" w:type="pct"/>
            <w:shd w:val="clear" w:color="auto" w:fill="F2F2F2" w:themeFill="background1" w:themeFillShade="F2"/>
          </w:tcPr>
          <w:p w14:paraId="2BE7FED4" w14:textId="1BFB2738" w:rsidR="001B0838" w:rsidRPr="003F5BCD" w:rsidRDefault="001B0838" w:rsidP="001B0838">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622" w:type="pct"/>
            <w:shd w:val="clear" w:color="auto" w:fill="F2F2F2" w:themeFill="background1" w:themeFillShade="F2"/>
          </w:tcPr>
          <w:p w14:paraId="7E27CD06" w14:textId="0D1C56C1" w:rsidR="001B0838" w:rsidRPr="003F5BCD" w:rsidRDefault="001B0838" w:rsidP="001B0838">
            <w:pPr>
              <w:pStyle w:val="MBT"/>
              <w:rPr>
                <w:rFonts w:ascii="Times New Roman" w:hAnsi="Times New Roman" w:cs="Times New Roman"/>
                <w:lang w:val="et-EE"/>
              </w:rPr>
            </w:pPr>
            <w:r w:rsidRPr="003F5BCD">
              <w:rPr>
                <w:rFonts w:ascii="Times New Roman" w:hAnsi="Times New Roman" w:cs="Times New Roman"/>
                <w:lang w:val="et-EE"/>
              </w:rPr>
              <w:t>20</w:t>
            </w:r>
            <w:r w:rsidR="00C1018B" w:rsidRPr="003F5BCD">
              <w:rPr>
                <w:rFonts w:ascii="Times New Roman" w:hAnsi="Times New Roman" w:cs="Times New Roman"/>
                <w:lang w:val="et-EE"/>
              </w:rPr>
              <w:t>24</w:t>
            </w:r>
          </w:p>
        </w:tc>
      </w:tr>
      <w:tr w:rsidR="0062242E" w:rsidRPr="003F5BCD" w14:paraId="41B142A2" w14:textId="77777777" w:rsidTr="0062242E">
        <w:tc>
          <w:tcPr>
            <w:tcW w:w="1889" w:type="pct"/>
            <w:shd w:val="clear" w:color="auto" w:fill="F2F2F2" w:themeFill="background1" w:themeFillShade="F2"/>
          </w:tcPr>
          <w:p w14:paraId="620A6297" w14:textId="4AF28779" w:rsidR="0062242E" w:rsidRPr="003F5BCD" w:rsidRDefault="0062242E" w:rsidP="0062242E">
            <w:pPr>
              <w:pStyle w:val="MBT"/>
              <w:rPr>
                <w:rFonts w:ascii="Times New Roman" w:hAnsi="Times New Roman" w:cs="Times New Roman"/>
                <w:lang w:val="et-EE"/>
              </w:rPr>
            </w:pPr>
            <w:r w:rsidRPr="003F5BCD">
              <w:rPr>
                <w:rFonts w:ascii="Times New Roman" w:hAnsi="Times New Roman" w:cs="Times New Roman"/>
                <w:b/>
                <w:color w:val="FF0000"/>
                <w:lang w:val="et-EE"/>
              </w:rPr>
              <w:t>*</w:t>
            </w:r>
            <w:r w:rsidRPr="003F5BCD">
              <w:rPr>
                <w:rFonts w:ascii="Times New Roman" w:hAnsi="Times New Roman" w:cs="Times New Roman"/>
                <w:lang w:val="et-EE"/>
              </w:rPr>
              <w:t xml:space="preserve">Trahvid (kohapealsed trahvid, trahvid haldusõigusrikkumise või kuriteo eest) </w:t>
            </w:r>
          </w:p>
        </w:tc>
        <w:tc>
          <w:tcPr>
            <w:tcW w:w="623" w:type="pct"/>
          </w:tcPr>
          <w:p w14:paraId="43752B66" w14:textId="06DF2F5B" w:rsidR="0062242E" w:rsidRPr="003F5BCD" w:rsidRDefault="0062242E" w:rsidP="0062242E">
            <w:pPr>
              <w:pStyle w:val="MBT"/>
              <w:rPr>
                <w:rFonts w:ascii="Times New Roman" w:hAnsi="Times New Roman" w:cs="Times New Roman"/>
                <w:lang w:val="et-EE"/>
              </w:rPr>
            </w:pPr>
          </w:p>
        </w:tc>
        <w:tc>
          <w:tcPr>
            <w:tcW w:w="622" w:type="pct"/>
          </w:tcPr>
          <w:p w14:paraId="010EBB28" w14:textId="042B2961" w:rsidR="0062242E" w:rsidRPr="003F5BCD" w:rsidRDefault="0062242E" w:rsidP="0062242E">
            <w:pPr>
              <w:pStyle w:val="MBT"/>
              <w:rPr>
                <w:rFonts w:ascii="Times New Roman" w:hAnsi="Times New Roman" w:cs="Times New Roman"/>
                <w:lang w:val="et-EE"/>
              </w:rPr>
            </w:pPr>
          </w:p>
        </w:tc>
        <w:tc>
          <w:tcPr>
            <w:tcW w:w="622" w:type="pct"/>
          </w:tcPr>
          <w:p w14:paraId="2D2E8B81" w14:textId="6C9751D4" w:rsidR="0062242E" w:rsidRPr="003F5BCD" w:rsidRDefault="0062242E" w:rsidP="0062242E">
            <w:pPr>
              <w:pStyle w:val="MBT"/>
              <w:rPr>
                <w:rFonts w:ascii="Times New Roman" w:hAnsi="Times New Roman" w:cs="Times New Roman"/>
                <w:lang w:val="et-EE"/>
              </w:rPr>
            </w:pPr>
          </w:p>
        </w:tc>
        <w:tc>
          <w:tcPr>
            <w:tcW w:w="622" w:type="pct"/>
          </w:tcPr>
          <w:p w14:paraId="6DAAA083" w14:textId="26DFA3B0" w:rsidR="0062242E" w:rsidRPr="003F5BCD" w:rsidRDefault="0062242E" w:rsidP="0062242E">
            <w:pPr>
              <w:pStyle w:val="MBT"/>
              <w:rPr>
                <w:rFonts w:ascii="Times New Roman" w:hAnsi="Times New Roman" w:cs="Times New Roman"/>
                <w:lang w:val="et-EE"/>
              </w:rPr>
            </w:pPr>
          </w:p>
        </w:tc>
        <w:tc>
          <w:tcPr>
            <w:tcW w:w="622" w:type="pct"/>
          </w:tcPr>
          <w:p w14:paraId="45DCC653" w14:textId="49E665E3" w:rsidR="0062242E" w:rsidRPr="003F5BCD" w:rsidRDefault="0062242E" w:rsidP="0062242E">
            <w:pPr>
              <w:pStyle w:val="MBT"/>
              <w:rPr>
                <w:rFonts w:ascii="Times New Roman" w:hAnsi="Times New Roman" w:cs="Times New Roman"/>
                <w:lang w:val="et-EE"/>
              </w:rPr>
            </w:pPr>
          </w:p>
        </w:tc>
      </w:tr>
      <w:tr w:rsidR="0062242E" w:rsidRPr="003F5BCD" w14:paraId="2BB97C37" w14:textId="77777777" w:rsidTr="0062242E">
        <w:tc>
          <w:tcPr>
            <w:tcW w:w="1889" w:type="pct"/>
            <w:shd w:val="clear" w:color="auto" w:fill="F2F2F2" w:themeFill="background1" w:themeFillShade="F2"/>
          </w:tcPr>
          <w:p w14:paraId="48560A95" w14:textId="55441628" w:rsidR="0062242E" w:rsidRPr="003F5BCD" w:rsidRDefault="0062242E" w:rsidP="0062242E">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 xml:space="preserve">Tegevusloa peatamine või kehtetuks tunnistamine </w:t>
            </w:r>
          </w:p>
        </w:tc>
        <w:tc>
          <w:tcPr>
            <w:tcW w:w="623" w:type="pct"/>
          </w:tcPr>
          <w:p w14:paraId="27E0C5C8" w14:textId="70C62065" w:rsidR="0062242E" w:rsidRPr="003F5BCD" w:rsidRDefault="0062242E" w:rsidP="0062242E">
            <w:pPr>
              <w:pStyle w:val="MBT"/>
              <w:rPr>
                <w:rFonts w:ascii="Times New Roman" w:hAnsi="Times New Roman" w:cs="Times New Roman"/>
                <w:lang w:val="et-EE"/>
              </w:rPr>
            </w:pPr>
          </w:p>
        </w:tc>
        <w:tc>
          <w:tcPr>
            <w:tcW w:w="622" w:type="pct"/>
          </w:tcPr>
          <w:p w14:paraId="7510405A" w14:textId="73C89341" w:rsidR="0062242E" w:rsidRPr="003F5BCD" w:rsidRDefault="0062242E" w:rsidP="0062242E">
            <w:pPr>
              <w:pStyle w:val="MBT"/>
              <w:rPr>
                <w:rFonts w:ascii="Times New Roman" w:hAnsi="Times New Roman" w:cs="Times New Roman"/>
                <w:lang w:val="et-EE"/>
              </w:rPr>
            </w:pPr>
          </w:p>
        </w:tc>
        <w:tc>
          <w:tcPr>
            <w:tcW w:w="622" w:type="pct"/>
          </w:tcPr>
          <w:p w14:paraId="0B81AD77" w14:textId="00F5E115" w:rsidR="0062242E" w:rsidRPr="003F5BCD" w:rsidRDefault="0062242E" w:rsidP="0062242E">
            <w:pPr>
              <w:pStyle w:val="MBT"/>
              <w:rPr>
                <w:rFonts w:ascii="Times New Roman" w:hAnsi="Times New Roman" w:cs="Times New Roman"/>
                <w:lang w:val="et-EE"/>
              </w:rPr>
            </w:pPr>
          </w:p>
        </w:tc>
        <w:tc>
          <w:tcPr>
            <w:tcW w:w="622" w:type="pct"/>
          </w:tcPr>
          <w:p w14:paraId="08E86FF2" w14:textId="178268A9" w:rsidR="0062242E" w:rsidRPr="003F5BCD" w:rsidRDefault="0062242E" w:rsidP="0062242E">
            <w:pPr>
              <w:pStyle w:val="MBT"/>
              <w:rPr>
                <w:rFonts w:ascii="Times New Roman" w:hAnsi="Times New Roman" w:cs="Times New Roman"/>
                <w:lang w:val="et-EE"/>
              </w:rPr>
            </w:pPr>
          </w:p>
        </w:tc>
        <w:tc>
          <w:tcPr>
            <w:tcW w:w="622" w:type="pct"/>
          </w:tcPr>
          <w:p w14:paraId="581B55DA" w14:textId="3B28639E" w:rsidR="0062242E" w:rsidRPr="003F5BCD" w:rsidRDefault="0062242E" w:rsidP="0062242E">
            <w:pPr>
              <w:pStyle w:val="MBT"/>
              <w:rPr>
                <w:rFonts w:ascii="Times New Roman" w:hAnsi="Times New Roman" w:cs="Times New Roman"/>
                <w:lang w:val="et-EE"/>
              </w:rPr>
            </w:pPr>
          </w:p>
        </w:tc>
      </w:tr>
      <w:tr w:rsidR="0062242E" w:rsidRPr="003F5BCD" w14:paraId="66424461" w14:textId="77777777" w:rsidTr="0062242E">
        <w:tc>
          <w:tcPr>
            <w:tcW w:w="1889" w:type="pct"/>
            <w:shd w:val="clear" w:color="auto" w:fill="F2F2F2" w:themeFill="background1" w:themeFillShade="F2"/>
          </w:tcPr>
          <w:p w14:paraId="05DF12AA" w14:textId="3012D745" w:rsidR="0062242E" w:rsidRPr="003F5BCD" w:rsidRDefault="0062242E" w:rsidP="0062242E">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 xml:space="preserve">Riigiprokuratuurile suunamine </w:t>
            </w:r>
          </w:p>
        </w:tc>
        <w:tc>
          <w:tcPr>
            <w:tcW w:w="623" w:type="pct"/>
          </w:tcPr>
          <w:p w14:paraId="59DBBE93" w14:textId="1DA663EF" w:rsidR="0062242E" w:rsidRPr="003F5BCD" w:rsidRDefault="0062242E" w:rsidP="0062242E">
            <w:pPr>
              <w:pStyle w:val="MBT"/>
              <w:rPr>
                <w:rFonts w:ascii="Times New Roman" w:hAnsi="Times New Roman" w:cs="Times New Roman"/>
                <w:lang w:val="et-EE"/>
              </w:rPr>
            </w:pPr>
          </w:p>
        </w:tc>
        <w:tc>
          <w:tcPr>
            <w:tcW w:w="622" w:type="pct"/>
          </w:tcPr>
          <w:p w14:paraId="5E2AFDCB" w14:textId="68A85A8B" w:rsidR="0062242E" w:rsidRPr="003F5BCD" w:rsidRDefault="0062242E" w:rsidP="0062242E">
            <w:pPr>
              <w:pStyle w:val="MBT"/>
              <w:rPr>
                <w:rFonts w:ascii="Times New Roman" w:hAnsi="Times New Roman" w:cs="Times New Roman"/>
                <w:lang w:val="et-EE"/>
              </w:rPr>
            </w:pPr>
          </w:p>
        </w:tc>
        <w:tc>
          <w:tcPr>
            <w:tcW w:w="622" w:type="pct"/>
          </w:tcPr>
          <w:p w14:paraId="32574045" w14:textId="0EDA52D4" w:rsidR="0062242E" w:rsidRPr="003F5BCD" w:rsidRDefault="0062242E" w:rsidP="0062242E">
            <w:pPr>
              <w:pStyle w:val="MBT"/>
              <w:rPr>
                <w:rFonts w:ascii="Times New Roman" w:hAnsi="Times New Roman" w:cs="Times New Roman"/>
                <w:lang w:val="et-EE"/>
              </w:rPr>
            </w:pPr>
          </w:p>
        </w:tc>
        <w:tc>
          <w:tcPr>
            <w:tcW w:w="622" w:type="pct"/>
          </w:tcPr>
          <w:p w14:paraId="584963A4" w14:textId="4F050695" w:rsidR="0062242E" w:rsidRPr="003F5BCD" w:rsidRDefault="0062242E" w:rsidP="0062242E">
            <w:pPr>
              <w:pStyle w:val="MBT"/>
              <w:rPr>
                <w:rFonts w:ascii="Times New Roman" w:hAnsi="Times New Roman" w:cs="Times New Roman"/>
                <w:lang w:val="et-EE"/>
              </w:rPr>
            </w:pPr>
          </w:p>
        </w:tc>
        <w:tc>
          <w:tcPr>
            <w:tcW w:w="622" w:type="pct"/>
          </w:tcPr>
          <w:p w14:paraId="12807CD9" w14:textId="7BD5AAC3" w:rsidR="0062242E" w:rsidRPr="003F5BCD" w:rsidRDefault="0062242E" w:rsidP="0062242E">
            <w:pPr>
              <w:pStyle w:val="MBT"/>
              <w:rPr>
                <w:rFonts w:ascii="Times New Roman" w:hAnsi="Times New Roman" w:cs="Times New Roman"/>
                <w:lang w:val="et-EE"/>
              </w:rPr>
            </w:pPr>
          </w:p>
        </w:tc>
      </w:tr>
      <w:tr w:rsidR="0062242E" w:rsidRPr="003F5BCD" w14:paraId="4D502616" w14:textId="77777777" w:rsidTr="0062242E">
        <w:tc>
          <w:tcPr>
            <w:tcW w:w="1889" w:type="pct"/>
            <w:shd w:val="clear" w:color="auto" w:fill="F2F2F2" w:themeFill="background1" w:themeFillShade="F2"/>
          </w:tcPr>
          <w:p w14:paraId="17463C3F" w14:textId="5DD94AA1" w:rsidR="0062242E" w:rsidRPr="003F5BCD" w:rsidRDefault="0062242E" w:rsidP="0062242E">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Teavitus politseile</w:t>
            </w:r>
          </w:p>
        </w:tc>
        <w:tc>
          <w:tcPr>
            <w:tcW w:w="623" w:type="pct"/>
          </w:tcPr>
          <w:p w14:paraId="7C81EBCA" w14:textId="62C2D834" w:rsidR="0062242E" w:rsidRPr="003F5BCD" w:rsidRDefault="0062242E" w:rsidP="0062242E">
            <w:pPr>
              <w:pStyle w:val="MBT"/>
              <w:rPr>
                <w:rFonts w:ascii="Times New Roman" w:hAnsi="Times New Roman" w:cs="Times New Roman"/>
                <w:sz w:val="20"/>
                <w:szCs w:val="20"/>
                <w:lang w:val="et-EE"/>
              </w:rPr>
            </w:pPr>
          </w:p>
        </w:tc>
        <w:tc>
          <w:tcPr>
            <w:tcW w:w="622" w:type="pct"/>
          </w:tcPr>
          <w:p w14:paraId="1F3F9959" w14:textId="49D3F09F" w:rsidR="0062242E" w:rsidRPr="003F5BCD" w:rsidRDefault="0062242E" w:rsidP="0062242E">
            <w:pPr>
              <w:pStyle w:val="MBT"/>
              <w:rPr>
                <w:rFonts w:ascii="Times New Roman" w:hAnsi="Times New Roman" w:cs="Times New Roman"/>
                <w:sz w:val="20"/>
                <w:szCs w:val="20"/>
                <w:lang w:val="et-EE"/>
              </w:rPr>
            </w:pPr>
          </w:p>
        </w:tc>
        <w:tc>
          <w:tcPr>
            <w:tcW w:w="622" w:type="pct"/>
          </w:tcPr>
          <w:p w14:paraId="65EAB3A3" w14:textId="72E15703" w:rsidR="0062242E" w:rsidRPr="003F5BCD" w:rsidRDefault="0062242E" w:rsidP="0062242E">
            <w:pPr>
              <w:pStyle w:val="MBT"/>
              <w:rPr>
                <w:rFonts w:ascii="Times New Roman" w:hAnsi="Times New Roman" w:cs="Times New Roman"/>
                <w:sz w:val="20"/>
                <w:szCs w:val="20"/>
                <w:lang w:val="et-EE"/>
              </w:rPr>
            </w:pPr>
          </w:p>
        </w:tc>
        <w:tc>
          <w:tcPr>
            <w:tcW w:w="622" w:type="pct"/>
          </w:tcPr>
          <w:p w14:paraId="77FA58EA" w14:textId="2DF38927" w:rsidR="0062242E" w:rsidRPr="003F5BCD" w:rsidRDefault="0062242E" w:rsidP="0062242E">
            <w:pPr>
              <w:pStyle w:val="MBT"/>
              <w:rPr>
                <w:rFonts w:ascii="Times New Roman" w:hAnsi="Times New Roman" w:cs="Times New Roman"/>
                <w:sz w:val="20"/>
                <w:szCs w:val="20"/>
                <w:lang w:val="et-EE"/>
              </w:rPr>
            </w:pPr>
          </w:p>
        </w:tc>
        <w:tc>
          <w:tcPr>
            <w:tcW w:w="622" w:type="pct"/>
          </w:tcPr>
          <w:p w14:paraId="5A320E01" w14:textId="13548EB6" w:rsidR="0062242E" w:rsidRPr="003F5BCD" w:rsidRDefault="0062242E" w:rsidP="0062242E">
            <w:pPr>
              <w:pStyle w:val="MBT"/>
              <w:rPr>
                <w:rFonts w:ascii="Times New Roman" w:hAnsi="Times New Roman" w:cs="Times New Roman"/>
                <w:sz w:val="20"/>
                <w:szCs w:val="20"/>
                <w:lang w:val="et-EE"/>
              </w:rPr>
            </w:pPr>
          </w:p>
        </w:tc>
      </w:tr>
      <w:tr w:rsidR="0062242E" w:rsidRPr="003F5BCD" w14:paraId="7F573F5E" w14:textId="77777777" w:rsidTr="0062242E">
        <w:tc>
          <w:tcPr>
            <w:tcW w:w="1889" w:type="pct"/>
            <w:shd w:val="clear" w:color="auto" w:fill="F2F2F2" w:themeFill="background1" w:themeFillShade="F2"/>
          </w:tcPr>
          <w:p w14:paraId="16D1FF26" w14:textId="7410F726" w:rsidR="0062242E" w:rsidRPr="003F5BCD" w:rsidRDefault="0062242E" w:rsidP="0062242E">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Muud sanktsioonid</w:t>
            </w:r>
          </w:p>
        </w:tc>
        <w:tc>
          <w:tcPr>
            <w:tcW w:w="623" w:type="pct"/>
          </w:tcPr>
          <w:p w14:paraId="11361087" w14:textId="42696363" w:rsidR="0062242E" w:rsidRPr="003F5BCD" w:rsidRDefault="0062242E" w:rsidP="0062242E">
            <w:pPr>
              <w:pStyle w:val="MBT"/>
              <w:rPr>
                <w:rFonts w:ascii="Times New Roman" w:hAnsi="Times New Roman" w:cs="Times New Roman"/>
                <w:lang w:val="et-EE"/>
              </w:rPr>
            </w:pPr>
          </w:p>
        </w:tc>
        <w:tc>
          <w:tcPr>
            <w:tcW w:w="622" w:type="pct"/>
          </w:tcPr>
          <w:p w14:paraId="6224B59A" w14:textId="3B979CDB" w:rsidR="0062242E" w:rsidRPr="003F5BCD" w:rsidRDefault="0062242E" w:rsidP="0062242E">
            <w:pPr>
              <w:pStyle w:val="MBT"/>
              <w:rPr>
                <w:rFonts w:ascii="Times New Roman" w:hAnsi="Times New Roman" w:cs="Times New Roman"/>
                <w:lang w:val="et-EE"/>
              </w:rPr>
            </w:pPr>
          </w:p>
        </w:tc>
        <w:tc>
          <w:tcPr>
            <w:tcW w:w="622" w:type="pct"/>
          </w:tcPr>
          <w:p w14:paraId="3557B561" w14:textId="71935102" w:rsidR="0062242E" w:rsidRPr="003F5BCD" w:rsidRDefault="0062242E" w:rsidP="0062242E">
            <w:pPr>
              <w:pStyle w:val="MBT"/>
              <w:rPr>
                <w:rFonts w:ascii="Times New Roman" w:hAnsi="Times New Roman" w:cs="Times New Roman"/>
                <w:lang w:val="et-EE"/>
              </w:rPr>
            </w:pPr>
          </w:p>
        </w:tc>
        <w:tc>
          <w:tcPr>
            <w:tcW w:w="622" w:type="pct"/>
          </w:tcPr>
          <w:p w14:paraId="00D61B51" w14:textId="128774AA" w:rsidR="0062242E" w:rsidRPr="003F5BCD" w:rsidRDefault="0062242E" w:rsidP="0062242E">
            <w:pPr>
              <w:pStyle w:val="MBT"/>
              <w:rPr>
                <w:rFonts w:ascii="Times New Roman" w:hAnsi="Times New Roman" w:cs="Times New Roman"/>
                <w:lang w:val="et-EE"/>
              </w:rPr>
            </w:pPr>
          </w:p>
        </w:tc>
        <w:tc>
          <w:tcPr>
            <w:tcW w:w="622" w:type="pct"/>
          </w:tcPr>
          <w:p w14:paraId="30E29412" w14:textId="67ED37ED" w:rsidR="0062242E" w:rsidRPr="003F5BCD" w:rsidRDefault="0062242E" w:rsidP="0062242E">
            <w:pPr>
              <w:pStyle w:val="MBT"/>
              <w:rPr>
                <w:rFonts w:ascii="Times New Roman" w:hAnsi="Times New Roman" w:cs="Times New Roman"/>
                <w:lang w:val="et-EE"/>
              </w:rPr>
            </w:pPr>
          </w:p>
        </w:tc>
      </w:tr>
    </w:tbl>
    <w:p w14:paraId="751691B9" w14:textId="7DE15FAA" w:rsidR="006D0F01" w:rsidRPr="003F5BCD" w:rsidRDefault="006D0F01" w:rsidP="006D0F01">
      <w:pPr>
        <w:pStyle w:val="MBT"/>
        <w:rPr>
          <w:rFonts w:ascii="Times New Roman" w:hAnsi="Times New Roman" w:cs="Times New Roman"/>
          <w:lang w:val="et-EE"/>
        </w:rPr>
      </w:pPr>
    </w:p>
    <w:tbl>
      <w:tblPr>
        <w:tblStyle w:val="Kontuurtabel"/>
        <w:tblW w:w="0" w:type="auto"/>
        <w:tblLook w:val="04A0" w:firstRow="1" w:lastRow="0" w:firstColumn="1" w:lastColumn="0" w:noHBand="0" w:noVBand="1"/>
      </w:tblPr>
      <w:tblGrid>
        <w:gridCol w:w="9060"/>
      </w:tblGrid>
      <w:tr w:rsidR="001B0838" w:rsidRPr="003F5BCD" w14:paraId="55EC179A" w14:textId="77777777" w:rsidTr="001B0838">
        <w:tc>
          <w:tcPr>
            <w:tcW w:w="9060" w:type="dxa"/>
          </w:tcPr>
          <w:p w14:paraId="252BD684" w14:textId="66023E6C" w:rsidR="0062242E" w:rsidRPr="003F5BCD" w:rsidRDefault="0062242E" w:rsidP="00155F2B">
            <w:pPr>
              <w:pStyle w:val="MBT"/>
              <w:rPr>
                <w:rFonts w:ascii="Times New Roman" w:hAnsi="Times New Roman" w:cs="Times New Roman"/>
                <w:lang w:val="et-EE"/>
              </w:rPr>
            </w:pPr>
            <w:r w:rsidRPr="003F5BCD">
              <w:rPr>
                <w:rFonts w:ascii="Times New Roman" w:hAnsi="Times New Roman" w:cs="Times New Roman"/>
                <w:b/>
                <w:lang w:val="et-EE"/>
              </w:rPr>
              <w:t>Kui "Muud sanktsioonid", palun täpsustage:</w:t>
            </w:r>
          </w:p>
          <w:p w14:paraId="6F5CCB31" w14:textId="7F219BCF" w:rsidR="001B0838" w:rsidRPr="003F5BCD" w:rsidRDefault="001B0838" w:rsidP="001B0838">
            <w:pPr>
              <w:pStyle w:val="MBT"/>
              <w:rPr>
                <w:rFonts w:ascii="Times New Roman" w:hAnsi="Times New Roman" w:cs="Times New Roman"/>
                <w:lang w:val="et-EE"/>
              </w:rPr>
            </w:pPr>
          </w:p>
        </w:tc>
      </w:tr>
    </w:tbl>
    <w:p w14:paraId="7D965B29" w14:textId="0832B0AF" w:rsidR="006D0F01" w:rsidRPr="003F5BCD" w:rsidRDefault="006D0F01" w:rsidP="006D0F01">
      <w:pPr>
        <w:pStyle w:val="MBT"/>
        <w:rPr>
          <w:rFonts w:ascii="Times New Roman" w:hAnsi="Times New Roman" w:cs="Times New Roman"/>
          <w:lang w:val="et-EE"/>
        </w:rPr>
      </w:pPr>
    </w:p>
    <w:p w14:paraId="1BB0EAEA" w14:textId="0206DF23" w:rsidR="001B0838" w:rsidRPr="003F5BCD" w:rsidRDefault="001B0838" w:rsidP="006D0F01">
      <w:pPr>
        <w:pStyle w:val="MBT"/>
        <w:rPr>
          <w:rFonts w:ascii="Times New Roman" w:hAnsi="Times New Roman" w:cs="Times New Roman"/>
          <w:lang w:val="et-EE"/>
        </w:rPr>
      </w:pPr>
      <w:r w:rsidRPr="003F5BCD">
        <w:rPr>
          <w:rFonts w:ascii="Times New Roman" w:hAnsi="Times New Roman" w:cs="Times New Roman"/>
          <w:b/>
          <w:lang w:val="et-EE"/>
        </w:rPr>
        <w:t xml:space="preserve">126. </w:t>
      </w:r>
      <w:r w:rsidR="0062242E" w:rsidRPr="003F5BCD">
        <w:rPr>
          <w:rFonts w:ascii="Times New Roman" w:hAnsi="Times New Roman" w:cs="Times New Roman"/>
          <w:b/>
          <w:lang w:val="et-EE"/>
        </w:rPr>
        <w:t>„Palun kirjeldage, kas Teie liikmesriigis on olnud aruandlusperioodi jooksul uuendusi sanktsioonide osas (nt muudatused riiklikus karistusõiguses), mida saab kohaldada CLP määruse rikkumise korral?“</w:t>
      </w:r>
    </w:p>
    <w:p w14:paraId="77FFC30A" w14:textId="77777777" w:rsidR="00374EA0" w:rsidRPr="003F5BCD" w:rsidRDefault="00374EA0" w:rsidP="001B0838">
      <w:pPr>
        <w:widowControl/>
        <w:shd w:val="clear" w:color="auto" w:fill="FFFFFF"/>
        <w:autoSpaceDE/>
        <w:autoSpaceDN/>
        <w:rPr>
          <w:rFonts w:ascii="Times New Roman" w:eastAsia="Times New Roman" w:hAnsi="Times New Roman" w:cs="Times New Roman"/>
          <w:color w:val="7B7B7B" w:themeColor="background2" w:themeShade="BF"/>
          <w:sz w:val="17"/>
          <w:szCs w:val="17"/>
          <w:lang w:val="et-EE" w:eastAsia="fr-BE" w:bidi="ar-SA"/>
        </w:rPr>
      </w:pPr>
    </w:p>
    <w:tbl>
      <w:tblPr>
        <w:tblStyle w:val="Kontuurtabel"/>
        <w:tblW w:w="0" w:type="auto"/>
        <w:tblLook w:val="04A0" w:firstRow="1" w:lastRow="0" w:firstColumn="1" w:lastColumn="0" w:noHBand="0" w:noVBand="1"/>
      </w:tblPr>
      <w:tblGrid>
        <w:gridCol w:w="9060"/>
      </w:tblGrid>
      <w:tr w:rsidR="001B0838" w:rsidRPr="003F5BCD" w14:paraId="3F4B7723" w14:textId="77777777" w:rsidTr="001B0838">
        <w:tc>
          <w:tcPr>
            <w:tcW w:w="9060" w:type="dxa"/>
          </w:tcPr>
          <w:p w14:paraId="78A72536" w14:textId="46F66BB9" w:rsidR="001B0838" w:rsidRPr="003F5BCD" w:rsidRDefault="001B0838" w:rsidP="001B0838">
            <w:pPr>
              <w:pStyle w:val="MBT"/>
              <w:rPr>
                <w:rFonts w:ascii="Times New Roman" w:hAnsi="Times New Roman" w:cs="Times New Roman"/>
                <w:lang w:val="et-EE"/>
              </w:rPr>
            </w:pPr>
          </w:p>
        </w:tc>
      </w:tr>
    </w:tbl>
    <w:p w14:paraId="057A3ADC" w14:textId="3D30AA84" w:rsidR="001B0838" w:rsidRPr="003F5BCD" w:rsidRDefault="001B0838" w:rsidP="006D0F01">
      <w:pPr>
        <w:pStyle w:val="MBT"/>
        <w:rPr>
          <w:rFonts w:ascii="Times New Roman" w:hAnsi="Times New Roman" w:cs="Times New Roman"/>
          <w:lang w:val="et-EE"/>
        </w:rPr>
      </w:pPr>
    </w:p>
    <w:p w14:paraId="0F0A6452" w14:textId="77777777" w:rsidR="001B0838" w:rsidRPr="003F5BCD" w:rsidRDefault="001B0838" w:rsidP="006D0F01">
      <w:pPr>
        <w:pStyle w:val="MBT"/>
        <w:rPr>
          <w:rFonts w:ascii="Times New Roman" w:hAnsi="Times New Roman" w:cs="Times New Roman"/>
          <w:lang w:val="et-EE"/>
        </w:rPr>
      </w:pPr>
    </w:p>
    <w:p w14:paraId="0FA967B5" w14:textId="28CB0E5E" w:rsidR="006D0F01" w:rsidRPr="003F5BCD" w:rsidRDefault="00374EA0" w:rsidP="00DB4F3A">
      <w:pPr>
        <w:pStyle w:val="Pealkiri3"/>
        <w:numPr>
          <w:ilvl w:val="0"/>
          <w:numId w:val="8"/>
        </w:numPr>
        <w:spacing w:before="1"/>
        <w:rPr>
          <w:rFonts w:ascii="Times New Roman" w:hAnsi="Times New Roman" w:cs="Times New Roman"/>
          <w:color w:val="004E98"/>
          <w:lang w:val="et-EE"/>
        </w:rPr>
      </w:pPr>
      <w:r w:rsidRPr="003F5BCD">
        <w:rPr>
          <w:rFonts w:ascii="Times New Roman" w:hAnsi="Times New Roman" w:cs="Times New Roman"/>
          <w:color w:val="004E98"/>
          <w:lang w:val="et-EE"/>
        </w:rPr>
        <w:lastRenderedPageBreak/>
        <w:t>Edasikaebused</w:t>
      </w:r>
    </w:p>
    <w:p w14:paraId="4CE28275" w14:textId="51ED456E" w:rsidR="006D0F01" w:rsidRPr="003F5BCD" w:rsidRDefault="006D0F01" w:rsidP="005F7744">
      <w:pPr>
        <w:pStyle w:val="MBT"/>
        <w:rPr>
          <w:rFonts w:ascii="Times New Roman" w:hAnsi="Times New Roman" w:cs="Times New Roman"/>
          <w:lang w:val="et-EE"/>
        </w:rPr>
      </w:pPr>
    </w:p>
    <w:p w14:paraId="168D71BE" w14:textId="5B68FA7C" w:rsidR="001B0838" w:rsidRPr="003F5BCD" w:rsidRDefault="001B0838" w:rsidP="005F7744">
      <w:pPr>
        <w:pStyle w:val="MBT"/>
        <w:rPr>
          <w:rFonts w:ascii="Times New Roman" w:hAnsi="Times New Roman" w:cs="Times New Roman"/>
          <w:lang w:val="et-EE"/>
        </w:rPr>
      </w:pPr>
      <w:r w:rsidRPr="003F5BCD">
        <w:rPr>
          <w:rFonts w:ascii="Times New Roman" w:hAnsi="Times New Roman" w:cs="Times New Roman"/>
          <w:b/>
          <w:lang w:val="et-EE"/>
        </w:rPr>
        <w:t xml:space="preserve">127. </w:t>
      </w:r>
      <w:r w:rsidR="00374EA0" w:rsidRPr="003F5BCD">
        <w:rPr>
          <w:rFonts w:ascii="Times New Roman" w:hAnsi="Times New Roman" w:cs="Times New Roman"/>
          <w:b/>
          <w:lang w:val="et-EE"/>
        </w:rPr>
        <w:t>Palun märkige, kui palju edasikaebusi on esitatud CLP-määruse nõuete täitmise kohta tehtud otsuste peale, mille teie liikmesriigi riiklik täitevasutus on aruandeperioodil (2020–2024) teinud. Mõiste "edasikaebus" määratluse leiate eelpool.</w:t>
      </w:r>
    </w:p>
    <w:p w14:paraId="648AE967" w14:textId="77777777" w:rsidR="00374EA0" w:rsidRPr="003F5BCD" w:rsidRDefault="00374EA0" w:rsidP="00437C2C">
      <w:pPr>
        <w:pStyle w:val="MBT"/>
        <w:rPr>
          <w:rFonts w:ascii="Times New Roman" w:hAnsi="Times New Roman" w:cs="Times New Roman"/>
          <w:color w:val="7B7B7B" w:themeColor="background2" w:themeShade="BF"/>
          <w:sz w:val="17"/>
          <w:szCs w:val="17"/>
          <w:shd w:val="clear" w:color="auto" w:fill="FFFFFF"/>
          <w:lang w:val="et-EE"/>
        </w:rPr>
      </w:pPr>
      <w:r w:rsidRPr="003F5BCD">
        <w:rPr>
          <w:rFonts w:ascii="Times New Roman" w:hAnsi="Times New Roman" w:cs="Times New Roman"/>
          <w:color w:val="7B7B7B" w:themeColor="background2" w:themeShade="BF"/>
          <w:sz w:val="17"/>
          <w:szCs w:val="17"/>
          <w:shd w:val="clear" w:color="auto" w:fill="FFFFFF"/>
          <w:lang w:val="et-EE"/>
        </w:rPr>
        <w:t>Kui konkreetse aasta kohta teave puudub, märkige vastavasse lahtrisse Ei kohaldata.</w:t>
      </w:r>
    </w:p>
    <w:p w14:paraId="6E75B8E8" w14:textId="77777777" w:rsidR="00374EA0" w:rsidRPr="003F5BCD" w:rsidRDefault="00374EA0" w:rsidP="005F7744">
      <w:pPr>
        <w:pStyle w:val="MBT"/>
        <w:rPr>
          <w:rFonts w:ascii="Times New Roman" w:hAnsi="Times New Roman" w:cs="Times New Roman"/>
          <w:color w:val="7B7B7B" w:themeColor="background2" w:themeShade="BF"/>
          <w:lang w:val="et-EE"/>
        </w:rPr>
      </w:pPr>
    </w:p>
    <w:tbl>
      <w:tblPr>
        <w:tblStyle w:val="Kontuurtabel"/>
        <w:tblW w:w="5000" w:type="pct"/>
        <w:tblLook w:val="04A0" w:firstRow="1" w:lastRow="0" w:firstColumn="1" w:lastColumn="0" w:noHBand="0" w:noVBand="1"/>
      </w:tblPr>
      <w:tblGrid>
        <w:gridCol w:w="3879"/>
        <w:gridCol w:w="5181"/>
      </w:tblGrid>
      <w:tr w:rsidR="001B0838" w:rsidRPr="003F5BCD" w14:paraId="18F66951" w14:textId="77777777" w:rsidTr="001B0838">
        <w:trPr>
          <w:tblHeader/>
        </w:trPr>
        <w:tc>
          <w:tcPr>
            <w:tcW w:w="2141" w:type="pct"/>
            <w:shd w:val="clear" w:color="auto" w:fill="F2F2F2" w:themeFill="background1" w:themeFillShade="F2"/>
          </w:tcPr>
          <w:p w14:paraId="4EB453C4" w14:textId="77777777" w:rsidR="001B0838" w:rsidRPr="003F5BCD" w:rsidRDefault="001B0838" w:rsidP="001B0838">
            <w:pPr>
              <w:pStyle w:val="MBT"/>
              <w:rPr>
                <w:rFonts w:ascii="Times New Roman" w:hAnsi="Times New Roman" w:cs="Times New Roman"/>
                <w:lang w:val="et-EE"/>
              </w:rPr>
            </w:pPr>
            <w:proofErr w:type="spellStart"/>
            <w:r w:rsidRPr="003F5BCD">
              <w:rPr>
                <w:rFonts w:ascii="Times New Roman" w:hAnsi="Times New Roman" w:cs="Times New Roman"/>
                <w:lang w:val="et-EE"/>
              </w:rPr>
              <w:t>Year</w:t>
            </w:r>
            <w:proofErr w:type="spellEnd"/>
          </w:p>
        </w:tc>
        <w:tc>
          <w:tcPr>
            <w:tcW w:w="2859" w:type="pct"/>
            <w:shd w:val="clear" w:color="auto" w:fill="F2F2F2" w:themeFill="background1" w:themeFillShade="F2"/>
          </w:tcPr>
          <w:p w14:paraId="76FE685B" w14:textId="11AEA015" w:rsidR="001B0838" w:rsidRPr="003F5BCD" w:rsidRDefault="00374EA0" w:rsidP="001B0838">
            <w:pPr>
              <w:pStyle w:val="MBT"/>
              <w:rPr>
                <w:rFonts w:ascii="Times New Roman" w:hAnsi="Times New Roman" w:cs="Times New Roman"/>
                <w:lang w:val="et-EE"/>
              </w:rPr>
            </w:pPr>
            <w:r w:rsidRPr="003F5BCD">
              <w:rPr>
                <w:rFonts w:ascii="Times New Roman" w:hAnsi="Times New Roman" w:cs="Times New Roman"/>
                <w:lang w:val="et-EE"/>
              </w:rPr>
              <w:t>Edasikaebuste arv</w:t>
            </w:r>
            <w:r w:rsidR="001B0838" w:rsidRPr="003F5BCD">
              <w:rPr>
                <w:rFonts w:ascii="Times New Roman" w:hAnsi="Times New Roman" w:cs="Times New Roman"/>
                <w:lang w:val="et-EE"/>
              </w:rPr>
              <w:t xml:space="preserve"> </w:t>
            </w:r>
          </w:p>
        </w:tc>
      </w:tr>
      <w:tr w:rsidR="001B0838" w:rsidRPr="003F5BCD" w14:paraId="7B88F086" w14:textId="77777777" w:rsidTr="001B0838">
        <w:tc>
          <w:tcPr>
            <w:tcW w:w="2141" w:type="pct"/>
            <w:shd w:val="clear" w:color="auto" w:fill="F2F2F2" w:themeFill="background1" w:themeFillShade="F2"/>
          </w:tcPr>
          <w:p w14:paraId="4032FE73" w14:textId="09A9224D" w:rsidR="001B0838" w:rsidRPr="003F5BCD" w:rsidRDefault="001B0838" w:rsidP="001B0838">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20</w:t>
            </w:r>
            <w:r w:rsidR="00C1018B" w:rsidRPr="003F5BCD">
              <w:rPr>
                <w:rFonts w:ascii="Times New Roman" w:hAnsi="Times New Roman" w:cs="Times New Roman"/>
                <w:lang w:val="et-EE"/>
              </w:rPr>
              <w:t>20</w:t>
            </w:r>
          </w:p>
        </w:tc>
        <w:tc>
          <w:tcPr>
            <w:tcW w:w="2859" w:type="pct"/>
          </w:tcPr>
          <w:p w14:paraId="7F585A30" w14:textId="73400F35" w:rsidR="001B0838" w:rsidRPr="003F5BCD" w:rsidRDefault="001B0838" w:rsidP="001B0838">
            <w:pPr>
              <w:pStyle w:val="MBT"/>
              <w:rPr>
                <w:rFonts w:ascii="Times New Roman" w:hAnsi="Times New Roman" w:cs="Times New Roman"/>
                <w:lang w:val="et-EE"/>
              </w:rPr>
            </w:pPr>
          </w:p>
        </w:tc>
      </w:tr>
      <w:tr w:rsidR="001B0838" w:rsidRPr="003F5BCD" w14:paraId="276CFA71" w14:textId="77777777" w:rsidTr="001B0838">
        <w:tc>
          <w:tcPr>
            <w:tcW w:w="2141" w:type="pct"/>
            <w:shd w:val="clear" w:color="auto" w:fill="F2F2F2" w:themeFill="background1" w:themeFillShade="F2"/>
          </w:tcPr>
          <w:p w14:paraId="4F804615" w14:textId="38958E88" w:rsidR="001B0838" w:rsidRPr="003F5BCD" w:rsidRDefault="001B0838" w:rsidP="001B0838">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20</w:t>
            </w:r>
            <w:r w:rsidR="00C1018B" w:rsidRPr="003F5BCD">
              <w:rPr>
                <w:rFonts w:ascii="Times New Roman" w:hAnsi="Times New Roman" w:cs="Times New Roman"/>
                <w:lang w:val="et-EE"/>
              </w:rPr>
              <w:t>21</w:t>
            </w:r>
          </w:p>
        </w:tc>
        <w:tc>
          <w:tcPr>
            <w:tcW w:w="2859" w:type="pct"/>
          </w:tcPr>
          <w:p w14:paraId="070D61C8" w14:textId="7B944C53" w:rsidR="001B0838" w:rsidRPr="003F5BCD" w:rsidRDefault="001B0838" w:rsidP="001B0838">
            <w:pPr>
              <w:pStyle w:val="MBT"/>
              <w:rPr>
                <w:rFonts w:ascii="Times New Roman" w:hAnsi="Times New Roman" w:cs="Times New Roman"/>
                <w:lang w:val="et-EE"/>
              </w:rPr>
            </w:pPr>
          </w:p>
        </w:tc>
      </w:tr>
      <w:tr w:rsidR="001B0838" w:rsidRPr="003F5BCD" w14:paraId="6A52B81A" w14:textId="77777777" w:rsidTr="001B0838">
        <w:tc>
          <w:tcPr>
            <w:tcW w:w="2141" w:type="pct"/>
            <w:shd w:val="clear" w:color="auto" w:fill="F2F2F2" w:themeFill="background1" w:themeFillShade="F2"/>
          </w:tcPr>
          <w:p w14:paraId="1AD09127" w14:textId="5C89D7D6" w:rsidR="001B0838" w:rsidRPr="003F5BCD" w:rsidRDefault="001B0838" w:rsidP="001B0838">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20</w:t>
            </w:r>
            <w:r w:rsidR="00C1018B" w:rsidRPr="003F5BCD">
              <w:rPr>
                <w:rFonts w:ascii="Times New Roman" w:hAnsi="Times New Roman" w:cs="Times New Roman"/>
                <w:lang w:val="et-EE"/>
              </w:rPr>
              <w:t>22</w:t>
            </w:r>
          </w:p>
        </w:tc>
        <w:tc>
          <w:tcPr>
            <w:tcW w:w="2859" w:type="pct"/>
          </w:tcPr>
          <w:p w14:paraId="4E5D3F50" w14:textId="034117E6" w:rsidR="001B0838" w:rsidRPr="003F5BCD" w:rsidRDefault="001B0838" w:rsidP="001B0838">
            <w:pPr>
              <w:pStyle w:val="MBT"/>
              <w:rPr>
                <w:rFonts w:ascii="Times New Roman" w:hAnsi="Times New Roman" w:cs="Times New Roman"/>
                <w:lang w:val="et-EE"/>
              </w:rPr>
            </w:pPr>
          </w:p>
        </w:tc>
      </w:tr>
      <w:tr w:rsidR="001B0838" w:rsidRPr="003F5BCD" w14:paraId="4944D03F" w14:textId="77777777" w:rsidTr="001B0838">
        <w:tc>
          <w:tcPr>
            <w:tcW w:w="2141" w:type="pct"/>
            <w:shd w:val="clear" w:color="auto" w:fill="F2F2F2" w:themeFill="background1" w:themeFillShade="F2"/>
          </w:tcPr>
          <w:p w14:paraId="026DA7B3" w14:textId="2F2A242E" w:rsidR="001B0838" w:rsidRPr="003F5BCD" w:rsidRDefault="001B0838" w:rsidP="001B0838">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20</w:t>
            </w:r>
            <w:r w:rsidR="00C1018B" w:rsidRPr="003F5BCD">
              <w:rPr>
                <w:rFonts w:ascii="Times New Roman" w:hAnsi="Times New Roman" w:cs="Times New Roman"/>
                <w:lang w:val="et-EE"/>
              </w:rPr>
              <w:t>23</w:t>
            </w:r>
          </w:p>
        </w:tc>
        <w:tc>
          <w:tcPr>
            <w:tcW w:w="2859" w:type="pct"/>
          </w:tcPr>
          <w:p w14:paraId="43C720DE" w14:textId="733E7CE3" w:rsidR="001B0838" w:rsidRPr="003F5BCD" w:rsidRDefault="001B0838" w:rsidP="001B0838">
            <w:pPr>
              <w:pStyle w:val="MBT"/>
              <w:rPr>
                <w:rFonts w:ascii="Times New Roman" w:hAnsi="Times New Roman" w:cs="Times New Roman"/>
                <w:lang w:val="et-EE"/>
              </w:rPr>
            </w:pPr>
          </w:p>
        </w:tc>
      </w:tr>
      <w:tr w:rsidR="001B0838" w:rsidRPr="003F5BCD" w14:paraId="2274D89C" w14:textId="77777777" w:rsidTr="001B0838">
        <w:tc>
          <w:tcPr>
            <w:tcW w:w="2141" w:type="pct"/>
            <w:shd w:val="clear" w:color="auto" w:fill="F2F2F2" w:themeFill="background1" w:themeFillShade="F2"/>
          </w:tcPr>
          <w:p w14:paraId="6FF5EB6F" w14:textId="7EBAC0B7" w:rsidR="001B0838" w:rsidRPr="003F5BCD" w:rsidRDefault="001B0838" w:rsidP="001B0838">
            <w:pPr>
              <w:pStyle w:val="MBT"/>
              <w:rPr>
                <w:rFonts w:ascii="Times New Roman" w:hAnsi="Times New Roman" w:cs="Times New Roman"/>
                <w:lang w:val="et-EE"/>
              </w:rPr>
            </w:pPr>
            <w:r w:rsidRPr="003F5BCD">
              <w:rPr>
                <w:rFonts w:ascii="Times New Roman" w:hAnsi="Times New Roman" w:cs="Times New Roman"/>
                <w:b/>
                <w:bCs w:val="0"/>
                <w:color w:val="FF0000"/>
                <w:lang w:val="et-EE"/>
              </w:rPr>
              <w:t>*</w:t>
            </w:r>
            <w:r w:rsidRPr="003F5BCD">
              <w:rPr>
                <w:rFonts w:ascii="Times New Roman" w:hAnsi="Times New Roman" w:cs="Times New Roman"/>
                <w:lang w:val="et-EE"/>
              </w:rPr>
              <w:t>20</w:t>
            </w:r>
            <w:r w:rsidR="00C1018B" w:rsidRPr="003F5BCD">
              <w:rPr>
                <w:rFonts w:ascii="Times New Roman" w:hAnsi="Times New Roman" w:cs="Times New Roman"/>
                <w:lang w:val="et-EE"/>
              </w:rPr>
              <w:t>24</w:t>
            </w:r>
          </w:p>
        </w:tc>
        <w:tc>
          <w:tcPr>
            <w:tcW w:w="2859" w:type="pct"/>
          </w:tcPr>
          <w:p w14:paraId="4855E667" w14:textId="3F4A025C" w:rsidR="001B0838" w:rsidRPr="003F5BCD" w:rsidRDefault="001B0838" w:rsidP="001B0838">
            <w:pPr>
              <w:pStyle w:val="MBT"/>
              <w:rPr>
                <w:rFonts w:ascii="Times New Roman" w:hAnsi="Times New Roman" w:cs="Times New Roman"/>
                <w:lang w:val="et-EE"/>
              </w:rPr>
            </w:pPr>
          </w:p>
        </w:tc>
      </w:tr>
    </w:tbl>
    <w:p w14:paraId="302F1C17" w14:textId="1A5575A6" w:rsidR="001B0838" w:rsidRPr="003F5BCD" w:rsidRDefault="001B0838" w:rsidP="005F7744">
      <w:pPr>
        <w:pStyle w:val="MBT"/>
        <w:rPr>
          <w:rFonts w:ascii="Times New Roman" w:hAnsi="Times New Roman" w:cs="Times New Roman"/>
          <w:lang w:val="et-EE"/>
        </w:rPr>
      </w:pPr>
    </w:p>
    <w:p w14:paraId="77333700" w14:textId="387B9E23" w:rsidR="001B0838" w:rsidRPr="003F5BCD" w:rsidRDefault="001B0838" w:rsidP="001B0838">
      <w:pPr>
        <w:pStyle w:val="MBT"/>
        <w:rPr>
          <w:rFonts w:ascii="Times New Roman" w:hAnsi="Times New Roman" w:cs="Times New Roman"/>
          <w:b/>
          <w:lang w:val="et-EE"/>
        </w:rPr>
      </w:pPr>
      <w:r w:rsidRPr="003F5BCD">
        <w:rPr>
          <w:rFonts w:ascii="Times New Roman" w:hAnsi="Times New Roman" w:cs="Times New Roman"/>
          <w:b/>
          <w:bCs w:val="0"/>
          <w:color w:val="FF0000"/>
          <w:lang w:val="et-EE"/>
        </w:rPr>
        <w:t>*</w:t>
      </w:r>
      <w:r w:rsidRPr="003F5BCD">
        <w:rPr>
          <w:rFonts w:ascii="Times New Roman" w:hAnsi="Times New Roman" w:cs="Times New Roman"/>
          <w:b/>
          <w:lang w:val="et-EE"/>
        </w:rPr>
        <w:t xml:space="preserve">128. </w:t>
      </w:r>
      <w:r w:rsidR="00374EA0" w:rsidRPr="003F5BCD">
        <w:rPr>
          <w:rFonts w:ascii="Times New Roman" w:hAnsi="Times New Roman" w:cs="Times New Roman"/>
          <w:b/>
          <w:lang w:val="et-EE"/>
        </w:rPr>
        <w:t>Palun esitage arv, mitu CLP jõustamisotsust on Teie liikmesriigi riiklik järelevalveasutus aruandeperioodil (2020–2024) teinud ja mille on siseriiklik või ELi kohus tühistanud:</w:t>
      </w:r>
    </w:p>
    <w:tbl>
      <w:tblPr>
        <w:tblStyle w:val="Kontuurtabel"/>
        <w:tblW w:w="0" w:type="auto"/>
        <w:tblLook w:val="04A0" w:firstRow="1" w:lastRow="0" w:firstColumn="1" w:lastColumn="0" w:noHBand="0" w:noVBand="1"/>
      </w:tblPr>
      <w:tblGrid>
        <w:gridCol w:w="9060"/>
      </w:tblGrid>
      <w:tr w:rsidR="001B0838" w:rsidRPr="003F5BCD" w14:paraId="73A3ECDF" w14:textId="77777777" w:rsidTr="001B0838">
        <w:tc>
          <w:tcPr>
            <w:tcW w:w="9060" w:type="dxa"/>
          </w:tcPr>
          <w:p w14:paraId="51B3A3E8" w14:textId="796E6826" w:rsidR="001B0838" w:rsidRPr="003F5BCD" w:rsidRDefault="001B0838" w:rsidP="001B0838">
            <w:pPr>
              <w:pStyle w:val="MBT"/>
              <w:rPr>
                <w:rFonts w:ascii="Times New Roman" w:hAnsi="Times New Roman" w:cs="Times New Roman"/>
                <w:lang w:val="et-EE"/>
              </w:rPr>
            </w:pPr>
          </w:p>
        </w:tc>
      </w:tr>
    </w:tbl>
    <w:p w14:paraId="180F34C1" w14:textId="1A678C49" w:rsidR="001B0838" w:rsidRPr="003F5BCD" w:rsidRDefault="001B0838" w:rsidP="001B0838">
      <w:pPr>
        <w:pStyle w:val="MBT"/>
        <w:rPr>
          <w:rFonts w:ascii="Times New Roman" w:hAnsi="Times New Roman" w:cs="Times New Roman"/>
          <w:lang w:val="et-EE"/>
        </w:rPr>
      </w:pPr>
    </w:p>
    <w:p w14:paraId="162C9D73" w14:textId="77777777" w:rsidR="00374EA0" w:rsidRPr="003F5BCD" w:rsidRDefault="00374EA0" w:rsidP="009E26B8">
      <w:pPr>
        <w:pStyle w:val="Pealkiri2"/>
        <w:spacing w:before="1"/>
        <w:rPr>
          <w:rFonts w:ascii="Times New Roman" w:hAnsi="Times New Roman" w:cs="Times New Roman"/>
          <w:lang w:val="et-EE"/>
        </w:rPr>
      </w:pPr>
      <w:r w:rsidRPr="003F5BCD">
        <w:rPr>
          <w:rFonts w:ascii="Times New Roman" w:hAnsi="Times New Roman" w:cs="Times New Roman"/>
          <w:color w:val="004E98"/>
          <w:lang w:val="et-EE"/>
        </w:rPr>
        <w:t>Muu jõustamisteave, mida mujal ei käsitleta</w:t>
      </w:r>
    </w:p>
    <w:p w14:paraId="117D7A87" w14:textId="7F904C76" w:rsidR="001B0838" w:rsidRPr="003F5BCD" w:rsidRDefault="001B0838" w:rsidP="001B0838">
      <w:pPr>
        <w:pStyle w:val="MBT"/>
        <w:rPr>
          <w:rFonts w:ascii="Times New Roman" w:hAnsi="Times New Roman" w:cs="Times New Roman"/>
          <w:lang w:val="et-EE"/>
        </w:rPr>
      </w:pPr>
    </w:p>
    <w:p w14:paraId="42679053" w14:textId="77777777" w:rsidR="00374EA0" w:rsidRPr="003F5BCD" w:rsidRDefault="001B0838" w:rsidP="001B0838">
      <w:pPr>
        <w:pStyle w:val="MBT"/>
        <w:rPr>
          <w:rFonts w:ascii="Times New Roman" w:hAnsi="Times New Roman" w:cs="Times New Roman"/>
          <w:b/>
          <w:lang w:val="et-EE"/>
        </w:rPr>
      </w:pPr>
      <w:r w:rsidRPr="003F5BCD">
        <w:rPr>
          <w:rFonts w:ascii="Times New Roman" w:hAnsi="Times New Roman" w:cs="Times New Roman"/>
          <w:b/>
          <w:lang w:val="et-EE"/>
        </w:rPr>
        <w:t xml:space="preserve">129. </w:t>
      </w:r>
      <w:r w:rsidR="00374EA0" w:rsidRPr="003F5BCD">
        <w:rPr>
          <w:rFonts w:ascii="Times New Roman" w:hAnsi="Times New Roman" w:cs="Times New Roman"/>
          <w:b/>
          <w:lang w:val="et-EE"/>
        </w:rPr>
        <w:t>Kirjeldage üksikasjalikult mis tahes muud teavet, mida teie liikmesriik soovib aruande käesoleva osa jaoks esitada (näiteks jõustamisel ilmnenud raskused, käesolevas punktis esitatud jõustamisandmete selgitused või märkused või mittekonfidentsiaalne teave antud kaitseerandite kontrollimise kohta).</w:t>
      </w:r>
    </w:p>
    <w:p w14:paraId="269A7600" w14:textId="68A82D6E" w:rsidR="00374EA0" w:rsidRPr="003F5BCD" w:rsidRDefault="00374EA0" w:rsidP="00374EA0">
      <w:pPr>
        <w:pStyle w:val="MBT"/>
        <w:rPr>
          <w:rFonts w:ascii="Times New Roman" w:hAnsi="Times New Roman" w:cs="Times New Roman"/>
          <w:lang w:val="et-EE"/>
        </w:rPr>
      </w:pPr>
    </w:p>
    <w:p w14:paraId="0D49DA42" w14:textId="77777777" w:rsidR="00374EA0" w:rsidRPr="003F5BCD" w:rsidRDefault="00374EA0" w:rsidP="00374EA0">
      <w:pPr>
        <w:pStyle w:val="MBT"/>
        <w:rPr>
          <w:rFonts w:ascii="Times New Roman" w:hAnsi="Times New Roman" w:cs="Times New Roman"/>
          <w:lang w:val="et-EE"/>
        </w:rPr>
      </w:pPr>
    </w:p>
    <w:p w14:paraId="712FF866" w14:textId="77777777" w:rsidR="001B0838" w:rsidRPr="003F5BCD" w:rsidRDefault="001B0838" w:rsidP="001B0838">
      <w:pPr>
        <w:pStyle w:val="MBT"/>
        <w:rPr>
          <w:rFonts w:ascii="Times New Roman" w:hAnsi="Times New Roman" w:cs="Times New Roman"/>
          <w:lang w:val="et-EE"/>
        </w:rPr>
      </w:pPr>
    </w:p>
    <w:sectPr w:rsidR="001B0838" w:rsidRPr="003F5BCD" w:rsidSect="00351E21">
      <w:headerReference w:type="even" r:id="rId68"/>
      <w:headerReference w:type="default" r:id="rId69"/>
      <w:footerReference w:type="even" r:id="rId70"/>
      <w:footerReference w:type="default" r:id="rId71"/>
      <w:headerReference w:type="first" r:id="rId72"/>
      <w:footerReference w:type="first" r:id="rId7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EDCE" w14:textId="77777777" w:rsidR="001B0838" w:rsidRDefault="001B0838">
      <w:r>
        <w:separator/>
      </w:r>
    </w:p>
  </w:endnote>
  <w:endnote w:type="continuationSeparator" w:id="0">
    <w:p w14:paraId="1CD37399" w14:textId="77777777" w:rsidR="001B0838" w:rsidRDefault="001B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098C" w14:textId="77777777" w:rsidR="00BA7A63" w:rsidRDefault="00BA7A6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A501" w14:textId="77777777" w:rsidR="00BA7A63" w:rsidRDefault="00BA7A63">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6EA4" w14:textId="77777777" w:rsidR="00BA7A63" w:rsidRDefault="00BA7A6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264D7" w14:textId="77777777" w:rsidR="001B0838" w:rsidRDefault="001B0838">
      <w:r>
        <w:separator/>
      </w:r>
    </w:p>
  </w:footnote>
  <w:footnote w:type="continuationSeparator" w:id="0">
    <w:p w14:paraId="4D2D1986" w14:textId="77777777" w:rsidR="001B0838" w:rsidRDefault="001B0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256E" w14:textId="166A71BF" w:rsidR="00BA7A63" w:rsidRDefault="00BA7A6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72DB" w14:textId="0C9A5B85" w:rsidR="00BA7A63" w:rsidRDefault="00BA7A63">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B49D" w14:textId="4516CAAF" w:rsidR="00BA7A63" w:rsidRDefault="00BA7A6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6319"/>
    <w:multiLevelType w:val="multilevel"/>
    <w:tmpl w:val="ED3811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F23450"/>
    <w:multiLevelType w:val="multilevel"/>
    <w:tmpl w:val="4588C2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B41B96"/>
    <w:multiLevelType w:val="multilevel"/>
    <w:tmpl w:val="C4E2BA8C"/>
    <w:lvl w:ilvl="0">
      <w:start w:val="1"/>
      <w:numFmt w:val="decimal"/>
      <w:pStyle w:val="MH1"/>
      <w:lvlText w:val="%1"/>
      <w:lvlJc w:val="left"/>
      <w:pPr>
        <w:tabs>
          <w:tab w:val="num" w:pos="432"/>
        </w:tabs>
        <w:ind w:left="432" w:hanging="432"/>
      </w:pPr>
      <w:rPr>
        <w:rFonts w:ascii="Century Gothic" w:hAnsi="Century Gothic" w:hint="default"/>
        <w:b/>
        <w:bCs/>
        <w:i w:val="0"/>
        <w:iCs w:val="0"/>
        <w:caps/>
        <w:strike w:val="0"/>
        <w:dstrike w:val="0"/>
        <w:vanish w:val="0"/>
        <w:color w:val="auto"/>
        <w:spacing w:val="0"/>
        <w:w w:val="10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H2"/>
      <w:lvlText w:val="%1.%2"/>
      <w:lvlJc w:val="left"/>
      <w:pPr>
        <w:tabs>
          <w:tab w:val="num" w:pos="576"/>
        </w:tabs>
        <w:ind w:left="576" w:hanging="576"/>
      </w:pPr>
      <w:rPr>
        <w:rFonts w:ascii="Century Gothic" w:hAnsi="Century Gothic" w:hint="default"/>
        <w:i w:val="0"/>
        <w:sz w:val="22"/>
        <w:szCs w:val="22"/>
      </w:rPr>
    </w:lvl>
    <w:lvl w:ilvl="2">
      <w:start w:val="1"/>
      <w:numFmt w:val="decimal"/>
      <w:pStyle w:val="MH3"/>
      <w:lvlText w:val="%1.%2.%3"/>
      <w:lvlJc w:val="left"/>
      <w:pPr>
        <w:tabs>
          <w:tab w:val="num" w:pos="720"/>
        </w:tabs>
        <w:ind w:left="720" w:hanging="720"/>
      </w:pPr>
      <w:rPr>
        <w:rFonts w:ascii="Century Gothic" w:hAnsi="Century Gothic" w:hint="default"/>
        <w:sz w:val="22"/>
        <w:szCs w:val="22"/>
      </w:rPr>
    </w:lvl>
    <w:lvl w:ilvl="3">
      <w:start w:val="1"/>
      <w:numFmt w:val="decimal"/>
      <w:pStyle w:val="MH4"/>
      <w:lvlText w:val="%1.%2.%3.%4"/>
      <w:lvlJc w:val="left"/>
      <w:pPr>
        <w:tabs>
          <w:tab w:val="num" w:pos="1764"/>
        </w:tabs>
        <w:ind w:left="1764" w:hanging="864"/>
      </w:pPr>
      <w:rPr>
        <w:rFonts w:hint="default"/>
      </w:rPr>
    </w:lvl>
    <w:lvl w:ilvl="4">
      <w:start w:val="1"/>
      <w:numFmt w:val="decimal"/>
      <w:pStyle w:val="Pealkiri5"/>
      <w:lvlText w:val="%1.%2.%3.%4.%5"/>
      <w:lvlJc w:val="left"/>
      <w:pPr>
        <w:tabs>
          <w:tab w:val="num" w:pos="1008"/>
        </w:tabs>
        <w:ind w:left="1008" w:hanging="1008"/>
      </w:pPr>
      <w:rPr>
        <w:rFonts w:hint="default"/>
      </w:rPr>
    </w:lvl>
    <w:lvl w:ilvl="5">
      <w:start w:val="1"/>
      <w:numFmt w:val="decimal"/>
      <w:pStyle w:val="Pealkiri6"/>
      <w:lvlText w:val="%1.%2.%3.%4.%5.%6"/>
      <w:lvlJc w:val="left"/>
      <w:pPr>
        <w:tabs>
          <w:tab w:val="num" w:pos="1152"/>
        </w:tabs>
        <w:ind w:left="1152" w:hanging="1152"/>
      </w:pPr>
      <w:rPr>
        <w:rFonts w:hint="default"/>
      </w:rPr>
    </w:lvl>
    <w:lvl w:ilvl="6">
      <w:start w:val="1"/>
      <w:numFmt w:val="decimal"/>
      <w:pStyle w:val="Pealkiri7"/>
      <w:lvlText w:val="%1.%2.%3.%4.%5.%6.%7"/>
      <w:lvlJc w:val="left"/>
      <w:pPr>
        <w:tabs>
          <w:tab w:val="num" w:pos="1296"/>
        </w:tabs>
        <w:ind w:left="1296" w:hanging="1296"/>
      </w:pPr>
      <w:rPr>
        <w:rFonts w:hint="default"/>
      </w:rPr>
    </w:lvl>
    <w:lvl w:ilvl="7">
      <w:start w:val="1"/>
      <w:numFmt w:val="decimal"/>
      <w:pStyle w:val="Pealkiri8"/>
      <w:lvlText w:val="%1.%2.%3.%4.%5.%6.%7.%8"/>
      <w:lvlJc w:val="left"/>
      <w:pPr>
        <w:tabs>
          <w:tab w:val="num" w:pos="1440"/>
        </w:tabs>
        <w:ind w:left="1440" w:hanging="1440"/>
      </w:pPr>
      <w:rPr>
        <w:rFonts w:hint="default"/>
      </w:rPr>
    </w:lvl>
    <w:lvl w:ilvl="8">
      <w:start w:val="1"/>
      <w:numFmt w:val="decimal"/>
      <w:pStyle w:val="Pealkiri9"/>
      <w:lvlText w:val="%1.%2.%3.%4.%5.%6.%7.%8.%9"/>
      <w:lvlJc w:val="left"/>
      <w:pPr>
        <w:tabs>
          <w:tab w:val="num" w:pos="1584"/>
        </w:tabs>
        <w:ind w:left="1584" w:hanging="1584"/>
      </w:pPr>
      <w:rPr>
        <w:rFonts w:hint="default"/>
      </w:rPr>
    </w:lvl>
  </w:abstractNum>
  <w:abstractNum w:abstractNumId="3" w15:restartNumberingAfterBreak="0">
    <w:nsid w:val="1B7462D7"/>
    <w:multiLevelType w:val="hybridMultilevel"/>
    <w:tmpl w:val="5E1A8A9A"/>
    <w:lvl w:ilvl="0" w:tplc="FD52C828">
      <w:start w:val="1"/>
      <w:numFmt w:val="bullet"/>
      <w:pStyle w:val="MMultileveltable"/>
      <w:lvlText w:val=""/>
      <w:lvlJc w:val="left"/>
      <w:pPr>
        <w:ind w:left="720" w:hanging="360"/>
      </w:pPr>
      <w:rPr>
        <w:rFonts w:ascii="Wingdings" w:hAnsi="Wingdings" w:hint="default"/>
        <w:b w:val="0"/>
        <w:i w:val="0"/>
        <w:color w:val="7AB800" w:themeColor="text2"/>
        <w:sz w:val="16"/>
        <w:u w:color="0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02CF5"/>
    <w:multiLevelType w:val="multilevel"/>
    <w:tmpl w:val="6E648792"/>
    <w:styleLink w:val="MilieuList"/>
    <w:lvl w:ilvl="0">
      <w:start w:val="1"/>
      <w:numFmt w:val="bullet"/>
      <w:lvlText w:val=""/>
      <w:lvlJc w:val="left"/>
      <w:pPr>
        <w:ind w:left="425" w:hanging="425"/>
      </w:pPr>
      <w:rPr>
        <w:rFonts w:ascii="Wingdings" w:hAnsi="Wingdings" w:hint="default"/>
        <w:caps w:val="0"/>
        <w:strike w:val="0"/>
        <w:dstrike w:val="0"/>
        <w:vanish w:val="0"/>
        <w:color w:val="7AB8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51"/>
        </w:tabs>
        <w:ind w:left="851" w:hanging="426"/>
      </w:pPr>
      <w:rPr>
        <w:rFonts w:ascii="Wingdings" w:hAnsi="Wingdings" w:hint="default"/>
        <w:color w:val="7AB800"/>
      </w:rPr>
    </w:lvl>
    <w:lvl w:ilvl="2">
      <w:start w:val="1"/>
      <w:numFmt w:val="bullet"/>
      <w:lvlText w:val=""/>
      <w:lvlJc w:val="left"/>
      <w:pPr>
        <w:tabs>
          <w:tab w:val="num" w:pos="1276"/>
        </w:tabs>
        <w:ind w:left="1276" w:hanging="425"/>
      </w:pPr>
      <w:rPr>
        <w:rFonts w:ascii="Wingdings" w:hAnsi="Wingdings" w:hint="default"/>
        <w:color w:val="7AB800"/>
      </w:rPr>
    </w:lvl>
    <w:lvl w:ilvl="3">
      <w:start w:val="1"/>
      <w:numFmt w:val="bullet"/>
      <w:lvlText w:val=""/>
      <w:lvlJc w:val="left"/>
      <w:pPr>
        <w:tabs>
          <w:tab w:val="num" w:pos="1701"/>
        </w:tabs>
        <w:ind w:left="1701" w:hanging="425"/>
      </w:pPr>
      <w:rPr>
        <w:rFonts w:ascii="Symbol" w:hAnsi="Symbol" w:hint="default"/>
        <w:caps w:val="0"/>
        <w:strike w:val="0"/>
        <w:dstrike w:val="0"/>
        <w:vanish w:val="0"/>
        <w:color w:val="7AB8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BD22741"/>
    <w:multiLevelType w:val="multilevel"/>
    <w:tmpl w:val="E0AE056A"/>
    <w:lvl w:ilvl="0">
      <w:start w:val="1"/>
      <w:numFmt w:val="bullet"/>
      <w:pStyle w:val="MMultilevel"/>
      <w:lvlText w:val=""/>
      <w:lvlJc w:val="left"/>
      <w:pPr>
        <w:ind w:left="425" w:hanging="425"/>
      </w:pPr>
      <w:rPr>
        <w:rFonts w:ascii="Wingdings" w:hAnsi="Wingdings" w:hint="default"/>
        <w:caps w:val="0"/>
        <w:strike w:val="0"/>
        <w:dstrike w:val="0"/>
        <w:vanish w:val="0"/>
        <w:color w:val="7AB80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51"/>
        </w:tabs>
        <w:ind w:left="851" w:hanging="426"/>
      </w:pPr>
      <w:rPr>
        <w:rFonts w:ascii="Wingdings" w:hAnsi="Wingdings" w:hint="default"/>
        <w:color w:val="7AB800"/>
      </w:rPr>
    </w:lvl>
    <w:lvl w:ilvl="2">
      <w:start w:val="1"/>
      <w:numFmt w:val="bullet"/>
      <w:lvlText w:val=""/>
      <w:lvlJc w:val="left"/>
      <w:pPr>
        <w:tabs>
          <w:tab w:val="num" w:pos="1276"/>
        </w:tabs>
        <w:ind w:left="1276" w:hanging="425"/>
      </w:pPr>
      <w:rPr>
        <w:rFonts w:ascii="Wingdings" w:hAnsi="Wingdings" w:hint="default"/>
        <w:color w:val="7AB800"/>
      </w:rPr>
    </w:lvl>
    <w:lvl w:ilvl="3">
      <w:start w:val="1"/>
      <w:numFmt w:val="bullet"/>
      <w:lvlText w:val=""/>
      <w:lvlJc w:val="left"/>
      <w:pPr>
        <w:tabs>
          <w:tab w:val="num" w:pos="1701"/>
        </w:tabs>
        <w:ind w:left="1701" w:hanging="425"/>
      </w:pPr>
      <w:rPr>
        <w:rFonts w:ascii="Symbol" w:hAnsi="Symbol" w:hint="default"/>
        <w:caps w:val="0"/>
        <w:strike w:val="0"/>
        <w:dstrike w:val="0"/>
        <w:vanish w:val="0"/>
        <w:color w:val="7AB8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2F44385"/>
    <w:multiLevelType w:val="multilevel"/>
    <w:tmpl w:val="2C4852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BE8587E"/>
    <w:multiLevelType w:val="multilevel"/>
    <w:tmpl w:val="260873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263692A"/>
    <w:multiLevelType w:val="multilevel"/>
    <w:tmpl w:val="60F2A9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2B93EDF"/>
    <w:multiLevelType w:val="multilevel"/>
    <w:tmpl w:val="6BEA61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7FC252F"/>
    <w:multiLevelType w:val="hybridMultilevel"/>
    <w:tmpl w:val="734CAF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ACB6368"/>
    <w:multiLevelType w:val="multilevel"/>
    <w:tmpl w:val="D5F838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3AB6E6F"/>
    <w:multiLevelType w:val="hybridMultilevel"/>
    <w:tmpl w:val="A5B6ACE0"/>
    <w:lvl w:ilvl="0" w:tplc="EDC67E66">
      <w:start w:val="1"/>
      <w:numFmt w:val="bullet"/>
      <w:lvlText w:val=""/>
      <w:lvlJc w:val="left"/>
      <w:pPr>
        <w:ind w:left="720" w:hanging="360"/>
      </w:pPr>
      <w:rPr>
        <w:rFonts w:ascii="Symbol" w:hAnsi="Symbol" w:hint="default"/>
        <w:color w:val="004E9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3CC4D91"/>
    <w:multiLevelType w:val="multilevel"/>
    <w:tmpl w:val="AEF8E6AA"/>
    <w:lvl w:ilvl="0">
      <w:start w:val="1"/>
      <w:numFmt w:val="decimal"/>
      <w:pStyle w:val="Pealkiri1"/>
      <w:lvlText w:val="%1"/>
      <w:lvlJc w:val="left"/>
      <w:pPr>
        <w:tabs>
          <w:tab w:val="num" w:pos="432"/>
        </w:tabs>
        <w:ind w:left="432" w:hanging="432"/>
      </w:pPr>
      <w:rPr>
        <w:rFonts w:ascii="Century Gothic" w:hAnsi="Century Gothic" w:hint="default"/>
        <w:b/>
        <w:bCs/>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Century Gothic" w:hAnsi="Century Gothic" w:hint="default"/>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64"/>
        </w:tabs>
        <w:ind w:left="17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5F40851"/>
    <w:multiLevelType w:val="multilevel"/>
    <w:tmpl w:val="71DEB7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91D3C76"/>
    <w:multiLevelType w:val="hybridMultilevel"/>
    <w:tmpl w:val="5F584BE4"/>
    <w:lvl w:ilvl="0" w:tplc="040C0001">
      <w:start w:val="1"/>
      <w:numFmt w:val="bullet"/>
      <w:pStyle w:val="MMultilevelLis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135451E"/>
    <w:multiLevelType w:val="multilevel"/>
    <w:tmpl w:val="91F84A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15"/>
  </w:num>
  <w:num w:numId="3">
    <w:abstractNumId w:val="2"/>
  </w:num>
  <w:num w:numId="4">
    <w:abstractNumId w:val="4"/>
  </w:num>
  <w:num w:numId="5">
    <w:abstractNumId w:val="5"/>
  </w:num>
  <w:num w:numId="6">
    <w:abstractNumId w:val="3"/>
  </w:num>
  <w:num w:numId="7">
    <w:abstractNumId w:val="2"/>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MILIEU FORMAT EMPTY DOC TEMPLATE V1 21042017"/>
  </w:docVars>
  <w:rsids>
    <w:rsidRoot w:val="00D461A5"/>
    <w:rsid w:val="0000089D"/>
    <w:rsid w:val="0000150A"/>
    <w:rsid w:val="00004FF4"/>
    <w:rsid w:val="0001137E"/>
    <w:rsid w:val="0001760D"/>
    <w:rsid w:val="000205DD"/>
    <w:rsid w:val="00022028"/>
    <w:rsid w:val="00022CB4"/>
    <w:rsid w:val="00022F71"/>
    <w:rsid w:val="0002369B"/>
    <w:rsid w:val="000246FC"/>
    <w:rsid w:val="000250FE"/>
    <w:rsid w:val="00030260"/>
    <w:rsid w:val="00033B4A"/>
    <w:rsid w:val="00035609"/>
    <w:rsid w:val="00037885"/>
    <w:rsid w:val="00037D7C"/>
    <w:rsid w:val="00040F66"/>
    <w:rsid w:val="00041F9C"/>
    <w:rsid w:val="00042F15"/>
    <w:rsid w:val="00045A8A"/>
    <w:rsid w:val="00045F40"/>
    <w:rsid w:val="000522FA"/>
    <w:rsid w:val="000523EE"/>
    <w:rsid w:val="00053B1D"/>
    <w:rsid w:val="00054955"/>
    <w:rsid w:val="00054A43"/>
    <w:rsid w:val="0005677D"/>
    <w:rsid w:val="00057CC0"/>
    <w:rsid w:val="00063476"/>
    <w:rsid w:val="000647AE"/>
    <w:rsid w:val="00066125"/>
    <w:rsid w:val="0007096F"/>
    <w:rsid w:val="0007122D"/>
    <w:rsid w:val="00075201"/>
    <w:rsid w:val="00076D49"/>
    <w:rsid w:val="000804A3"/>
    <w:rsid w:val="000811F0"/>
    <w:rsid w:val="00085C75"/>
    <w:rsid w:val="00087778"/>
    <w:rsid w:val="000A0B51"/>
    <w:rsid w:val="000A177C"/>
    <w:rsid w:val="000A578E"/>
    <w:rsid w:val="000B0F0A"/>
    <w:rsid w:val="000B17A9"/>
    <w:rsid w:val="000C1C8F"/>
    <w:rsid w:val="000C2824"/>
    <w:rsid w:val="000C3447"/>
    <w:rsid w:val="000C507F"/>
    <w:rsid w:val="000C59DD"/>
    <w:rsid w:val="000C6609"/>
    <w:rsid w:val="000C6D10"/>
    <w:rsid w:val="000C74BF"/>
    <w:rsid w:val="000D24D9"/>
    <w:rsid w:val="000D2F8E"/>
    <w:rsid w:val="000D364F"/>
    <w:rsid w:val="000D63B4"/>
    <w:rsid w:val="000E0695"/>
    <w:rsid w:val="000E21D3"/>
    <w:rsid w:val="000E2C57"/>
    <w:rsid w:val="000F1882"/>
    <w:rsid w:val="000F3A60"/>
    <w:rsid w:val="000F4AC6"/>
    <w:rsid w:val="000F668D"/>
    <w:rsid w:val="00100127"/>
    <w:rsid w:val="00101FA0"/>
    <w:rsid w:val="001037CE"/>
    <w:rsid w:val="00103DF5"/>
    <w:rsid w:val="00120042"/>
    <w:rsid w:val="001206F4"/>
    <w:rsid w:val="00125682"/>
    <w:rsid w:val="00131138"/>
    <w:rsid w:val="0013236E"/>
    <w:rsid w:val="00133293"/>
    <w:rsid w:val="00134308"/>
    <w:rsid w:val="00134A18"/>
    <w:rsid w:val="00134F72"/>
    <w:rsid w:val="001350D2"/>
    <w:rsid w:val="00135AD4"/>
    <w:rsid w:val="001365F0"/>
    <w:rsid w:val="00144BF6"/>
    <w:rsid w:val="00152A18"/>
    <w:rsid w:val="00153C1F"/>
    <w:rsid w:val="00154508"/>
    <w:rsid w:val="00160163"/>
    <w:rsid w:val="00161F7A"/>
    <w:rsid w:val="00165BD0"/>
    <w:rsid w:val="0016609D"/>
    <w:rsid w:val="001662D4"/>
    <w:rsid w:val="00170C39"/>
    <w:rsid w:val="00173094"/>
    <w:rsid w:val="00174BF1"/>
    <w:rsid w:val="00175487"/>
    <w:rsid w:val="001771ED"/>
    <w:rsid w:val="00177566"/>
    <w:rsid w:val="0018200A"/>
    <w:rsid w:val="00184BF3"/>
    <w:rsid w:val="0019265C"/>
    <w:rsid w:val="0019372C"/>
    <w:rsid w:val="00194359"/>
    <w:rsid w:val="001944F4"/>
    <w:rsid w:val="00194641"/>
    <w:rsid w:val="001A0382"/>
    <w:rsid w:val="001A176D"/>
    <w:rsid w:val="001A4866"/>
    <w:rsid w:val="001A540F"/>
    <w:rsid w:val="001A5FE4"/>
    <w:rsid w:val="001A760A"/>
    <w:rsid w:val="001B0838"/>
    <w:rsid w:val="001B161E"/>
    <w:rsid w:val="001B2A14"/>
    <w:rsid w:val="001B31FC"/>
    <w:rsid w:val="001C292B"/>
    <w:rsid w:val="001C428C"/>
    <w:rsid w:val="001C6503"/>
    <w:rsid w:val="001D1B39"/>
    <w:rsid w:val="001D28AA"/>
    <w:rsid w:val="001D4E3B"/>
    <w:rsid w:val="001D4FD2"/>
    <w:rsid w:val="001D7D74"/>
    <w:rsid w:val="001E65EE"/>
    <w:rsid w:val="001E66F2"/>
    <w:rsid w:val="001E6A6A"/>
    <w:rsid w:val="001F0937"/>
    <w:rsid w:val="001F14FD"/>
    <w:rsid w:val="001F5692"/>
    <w:rsid w:val="001F73B8"/>
    <w:rsid w:val="001F7DE5"/>
    <w:rsid w:val="00201C2C"/>
    <w:rsid w:val="0020229F"/>
    <w:rsid w:val="002023A7"/>
    <w:rsid w:val="002024C9"/>
    <w:rsid w:val="0020292F"/>
    <w:rsid w:val="00205690"/>
    <w:rsid w:val="002060C0"/>
    <w:rsid w:val="00206196"/>
    <w:rsid w:val="00206933"/>
    <w:rsid w:val="002070F9"/>
    <w:rsid w:val="002104D4"/>
    <w:rsid w:val="00213755"/>
    <w:rsid w:val="00213E3A"/>
    <w:rsid w:val="00214D8E"/>
    <w:rsid w:val="00215399"/>
    <w:rsid w:val="002178FE"/>
    <w:rsid w:val="00217C7F"/>
    <w:rsid w:val="00225BF3"/>
    <w:rsid w:val="00236317"/>
    <w:rsid w:val="0023733E"/>
    <w:rsid w:val="002404E3"/>
    <w:rsid w:val="00241E07"/>
    <w:rsid w:val="0024637B"/>
    <w:rsid w:val="00247EAF"/>
    <w:rsid w:val="0025058C"/>
    <w:rsid w:val="0026173E"/>
    <w:rsid w:val="002670E8"/>
    <w:rsid w:val="00270C12"/>
    <w:rsid w:val="002724C3"/>
    <w:rsid w:val="00274232"/>
    <w:rsid w:val="00276435"/>
    <w:rsid w:val="0027732B"/>
    <w:rsid w:val="00280327"/>
    <w:rsid w:val="00280553"/>
    <w:rsid w:val="002805C2"/>
    <w:rsid w:val="00282730"/>
    <w:rsid w:val="00282F46"/>
    <w:rsid w:val="00284FB6"/>
    <w:rsid w:val="0028618D"/>
    <w:rsid w:val="00286885"/>
    <w:rsid w:val="00287E74"/>
    <w:rsid w:val="0029229A"/>
    <w:rsid w:val="00292D54"/>
    <w:rsid w:val="0029305F"/>
    <w:rsid w:val="00293777"/>
    <w:rsid w:val="00294236"/>
    <w:rsid w:val="0029594E"/>
    <w:rsid w:val="00295E6E"/>
    <w:rsid w:val="002975AE"/>
    <w:rsid w:val="00297B44"/>
    <w:rsid w:val="002A0F31"/>
    <w:rsid w:val="002A638B"/>
    <w:rsid w:val="002B0460"/>
    <w:rsid w:val="002C5AC7"/>
    <w:rsid w:val="002C72F1"/>
    <w:rsid w:val="002C7F87"/>
    <w:rsid w:val="002D2E87"/>
    <w:rsid w:val="002D37F6"/>
    <w:rsid w:val="002D5AED"/>
    <w:rsid w:val="002D5CF9"/>
    <w:rsid w:val="002D7E1E"/>
    <w:rsid w:val="002E09B3"/>
    <w:rsid w:val="002E2C80"/>
    <w:rsid w:val="002E4AE2"/>
    <w:rsid w:val="002E7ADA"/>
    <w:rsid w:val="002F0288"/>
    <w:rsid w:val="002F129F"/>
    <w:rsid w:val="002F295A"/>
    <w:rsid w:val="002F4E70"/>
    <w:rsid w:val="00301F27"/>
    <w:rsid w:val="00302990"/>
    <w:rsid w:val="00302B2E"/>
    <w:rsid w:val="00310B03"/>
    <w:rsid w:val="003118B3"/>
    <w:rsid w:val="003139D6"/>
    <w:rsid w:val="00313B0D"/>
    <w:rsid w:val="003204AA"/>
    <w:rsid w:val="0032296F"/>
    <w:rsid w:val="00323133"/>
    <w:rsid w:val="00323969"/>
    <w:rsid w:val="00324000"/>
    <w:rsid w:val="003266A6"/>
    <w:rsid w:val="003278E4"/>
    <w:rsid w:val="00327B65"/>
    <w:rsid w:val="003354D3"/>
    <w:rsid w:val="00337242"/>
    <w:rsid w:val="003404C0"/>
    <w:rsid w:val="0034175A"/>
    <w:rsid w:val="00341881"/>
    <w:rsid w:val="0034392B"/>
    <w:rsid w:val="0034524B"/>
    <w:rsid w:val="00345FBC"/>
    <w:rsid w:val="003473C6"/>
    <w:rsid w:val="003510CE"/>
    <w:rsid w:val="00351E21"/>
    <w:rsid w:val="003520D5"/>
    <w:rsid w:val="00353EA5"/>
    <w:rsid w:val="003564D8"/>
    <w:rsid w:val="00360E7D"/>
    <w:rsid w:val="003617BB"/>
    <w:rsid w:val="00362931"/>
    <w:rsid w:val="00365E48"/>
    <w:rsid w:val="00367325"/>
    <w:rsid w:val="00367B78"/>
    <w:rsid w:val="00374EA0"/>
    <w:rsid w:val="003750D7"/>
    <w:rsid w:val="0037675D"/>
    <w:rsid w:val="00376E4C"/>
    <w:rsid w:val="00377819"/>
    <w:rsid w:val="00381A9C"/>
    <w:rsid w:val="0038324A"/>
    <w:rsid w:val="003837D3"/>
    <w:rsid w:val="00383D42"/>
    <w:rsid w:val="00385590"/>
    <w:rsid w:val="0038725A"/>
    <w:rsid w:val="00391E74"/>
    <w:rsid w:val="00392A17"/>
    <w:rsid w:val="003965C6"/>
    <w:rsid w:val="00396DC7"/>
    <w:rsid w:val="0039776C"/>
    <w:rsid w:val="00397FB2"/>
    <w:rsid w:val="003A0495"/>
    <w:rsid w:val="003A0C9C"/>
    <w:rsid w:val="003A41E8"/>
    <w:rsid w:val="003A4BB1"/>
    <w:rsid w:val="003D0394"/>
    <w:rsid w:val="003D19A1"/>
    <w:rsid w:val="003D2E86"/>
    <w:rsid w:val="003D609C"/>
    <w:rsid w:val="003D70D8"/>
    <w:rsid w:val="003E0465"/>
    <w:rsid w:val="003E128C"/>
    <w:rsid w:val="003E551E"/>
    <w:rsid w:val="003E78EF"/>
    <w:rsid w:val="003F2258"/>
    <w:rsid w:val="003F2B42"/>
    <w:rsid w:val="003F5BCD"/>
    <w:rsid w:val="00404AA6"/>
    <w:rsid w:val="00406327"/>
    <w:rsid w:val="00411117"/>
    <w:rsid w:val="004138CB"/>
    <w:rsid w:val="00415435"/>
    <w:rsid w:val="00417974"/>
    <w:rsid w:val="004225B0"/>
    <w:rsid w:val="00425944"/>
    <w:rsid w:val="00426472"/>
    <w:rsid w:val="0043028A"/>
    <w:rsid w:val="004305D4"/>
    <w:rsid w:val="00431346"/>
    <w:rsid w:val="00431A41"/>
    <w:rsid w:val="00432FB2"/>
    <w:rsid w:val="00435B94"/>
    <w:rsid w:val="004411F7"/>
    <w:rsid w:val="00442005"/>
    <w:rsid w:val="00442AC7"/>
    <w:rsid w:val="00447E59"/>
    <w:rsid w:val="00450371"/>
    <w:rsid w:val="004505AD"/>
    <w:rsid w:val="00453506"/>
    <w:rsid w:val="004553CC"/>
    <w:rsid w:val="00455436"/>
    <w:rsid w:val="004558B9"/>
    <w:rsid w:val="004576E4"/>
    <w:rsid w:val="00464652"/>
    <w:rsid w:val="004646E3"/>
    <w:rsid w:val="00465C37"/>
    <w:rsid w:val="004701C8"/>
    <w:rsid w:val="00470EC3"/>
    <w:rsid w:val="0047104E"/>
    <w:rsid w:val="0047350D"/>
    <w:rsid w:val="00473AC1"/>
    <w:rsid w:val="0047530E"/>
    <w:rsid w:val="0048171B"/>
    <w:rsid w:val="00482C0C"/>
    <w:rsid w:val="004836F7"/>
    <w:rsid w:val="00483E76"/>
    <w:rsid w:val="0048413A"/>
    <w:rsid w:val="00484752"/>
    <w:rsid w:val="00491C0A"/>
    <w:rsid w:val="00492DB8"/>
    <w:rsid w:val="004948CC"/>
    <w:rsid w:val="004953E7"/>
    <w:rsid w:val="00495883"/>
    <w:rsid w:val="00496298"/>
    <w:rsid w:val="00496E8A"/>
    <w:rsid w:val="00497483"/>
    <w:rsid w:val="004A22B4"/>
    <w:rsid w:val="004A2A62"/>
    <w:rsid w:val="004A3606"/>
    <w:rsid w:val="004A5E80"/>
    <w:rsid w:val="004B2A2E"/>
    <w:rsid w:val="004B41F0"/>
    <w:rsid w:val="004C0074"/>
    <w:rsid w:val="004C32CE"/>
    <w:rsid w:val="004C3738"/>
    <w:rsid w:val="004C4540"/>
    <w:rsid w:val="004C4B97"/>
    <w:rsid w:val="004C5E65"/>
    <w:rsid w:val="004C63A4"/>
    <w:rsid w:val="004C713E"/>
    <w:rsid w:val="004D298C"/>
    <w:rsid w:val="004D301E"/>
    <w:rsid w:val="004E56DD"/>
    <w:rsid w:val="004E6B0E"/>
    <w:rsid w:val="004F2565"/>
    <w:rsid w:val="004F40F6"/>
    <w:rsid w:val="004F6A6B"/>
    <w:rsid w:val="00501383"/>
    <w:rsid w:val="00511486"/>
    <w:rsid w:val="00517B29"/>
    <w:rsid w:val="005205EC"/>
    <w:rsid w:val="00522166"/>
    <w:rsid w:val="00524A63"/>
    <w:rsid w:val="005278F9"/>
    <w:rsid w:val="005302A2"/>
    <w:rsid w:val="005319E4"/>
    <w:rsid w:val="00533740"/>
    <w:rsid w:val="00533A7E"/>
    <w:rsid w:val="00536E67"/>
    <w:rsid w:val="00540706"/>
    <w:rsid w:val="005421E7"/>
    <w:rsid w:val="0055094A"/>
    <w:rsid w:val="00553C6B"/>
    <w:rsid w:val="00554D53"/>
    <w:rsid w:val="00554EEF"/>
    <w:rsid w:val="00561AD0"/>
    <w:rsid w:val="005703D4"/>
    <w:rsid w:val="005704A7"/>
    <w:rsid w:val="00570C3F"/>
    <w:rsid w:val="0057534D"/>
    <w:rsid w:val="0057590D"/>
    <w:rsid w:val="00580EC3"/>
    <w:rsid w:val="00581A74"/>
    <w:rsid w:val="00585AF3"/>
    <w:rsid w:val="005902CD"/>
    <w:rsid w:val="0059233B"/>
    <w:rsid w:val="0059401A"/>
    <w:rsid w:val="00595980"/>
    <w:rsid w:val="005A5597"/>
    <w:rsid w:val="005A6ABC"/>
    <w:rsid w:val="005A75F9"/>
    <w:rsid w:val="005B6BC8"/>
    <w:rsid w:val="005C1AB5"/>
    <w:rsid w:val="005D0C55"/>
    <w:rsid w:val="005D0EB7"/>
    <w:rsid w:val="005D2BC8"/>
    <w:rsid w:val="005D323F"/>
    <w:rsid w:val="005D659A"/>
    <w:rsid w:val="005E1212"/>
    <w:rsid w:val="005F5281"/>
    <w:rsid w:val="005F7744"/>
    <w:rsid w:val="0061126E"/>
    <w:rsid w:val="006205D2"/>
    <w:rsid w:val="00621796"/>
    <w:rsid w:val="0062242E"/>
    <w:rsid w:val="006267CE"/>
    <w:rsid w:val="006270A2"/>
    <w:rsid w:val="006310D5"/>
    <w:rsid w:val="00633502"/>
    <w:rsid w:val="00633F27"/>
    <w:rsid w:val="006346C0"/>
    <w:rsid w:val="006366AA"/>
    <w:rsid w:val="006366BB"/>
    <w:rsid w:val="0063758B"/>
    <w:rsid w:val="0064007F"/>
    <w:rsid w:val="006446B9"/>
    <w:rsid w:val="00644D71"/>
    <w:rsid w:val="006456AF"/>
    <w:rsid w:val="00650D5D"/>
    <w:rsid w:val="00651486"/>
    <w:rsid w:val="00652FAD"/>
    <w:rsid w:val="0065593C"/>
    <w:rsid w:val="00656AB5"/>
    <w:rsid w:val="00671823"/>
    <w:rsid w:val="00672861"/>
    <w:rsid w:val="00673725"/>
    <w:rsid w:val="00674339"/>
    <w:rsid w:val="00674EEF"/>
    <w:rsid w:val="0067641F"/>
    <w:rsid w:val="006844DA"/>
    <w:rsid w:val="0068493E"/>
    <w:rsid w:val="00691DBE"/>
    <w:rsid w:val="00692543"/>
    <w:rsid w:val="00692BD8"/>
    <w:rsid w:val="006A60E2"/>
    <w:rsid w:val="006A652E"/>
    <w:rsid w:val="006A6B7D"/>
    <w:rsid w:val="006B0D81"/>
    <w:rsid w:val="006B2ECE"/>
    <w:rsid w:val="006B3964"/>
    <w:rsid w:val="006B477D"/>
    <w:rsid w:val="006B4D83"/>
    <w:rsid w:val="006B564D"/>
    <w:rsid w:val="006B6272"/>
    <w:rsid w:val="006C01BE"/>
    <w:rsid w:val="006C28D3"/>
    <w:rsid w:val="006C6E47"/>
    <w:rsid w:val="006C797C"/>
    <w:rsid w:val="006C7AE0"/>
    <w:rsid w:val="006D0B68"/>
    <w:rsid w:val="006D0F01"/>
    <w:rsid w:val="006D1805"/>
    <w:rsid w:val="006D55F8"/>
    <w:rsid w:val="006D7010"/>
    <w:rsid w:val="006D71B3"/>
    <w:rsid w:val="006E04E3"/>
    <w:rsid w:val="006F0AF8"/>
    <w:rsid w:val="006F2F47"/>
    <w:rsid w:val="006F316F"/>
    <w:rsid w:val="006F7E83"/>
    <w:rsid w:val="006F7E87"/>
    <w:rsid w:val="00707089"/>
    <w:rsid w:val="00714B0F"/>
    <w:rsid w:val="007152DE"/>
    <w:rsid w:val="0072087A"/>
    <w:rsid w:val="00720CF6"/>
    <w:rsid w:val="00721E7D"/>
    <w:rsid w:val="00722BA8"/>
    <w:rsid w:val="00723BEA"/>
    <w:rsid w:val="007240B4"/>
    <w:rsid w:val="0072650D"/>
    <w:rsid w:val="0073481E"/>
    <w:rsid w:val="0073492B"/>
    <w:rsid w:val="0074152C"/>
    <w:rsid w:val="00744D59"/>
    <w:rsid w:val="0074713E"/>
    <w:rsid w:val="00751D24"/>
    <w:rsid w:val="007520DB"/>
    <w:rsid w:val="00754814"/>
    <w:rsid w:val="007601F3"/>
    <w:rsid w:val="007629D8"/>
    <w:rsid w:val="00765B5E"/>
    <w:rsid w:val="00767A6E"/>
    <w:rsid w:val="00770170"/>
    <w:rsid w:val="00770A1D"/>
    <w:rsid w:val="0077287A"/>
    <w:rsid w:val="00775216"/>
    <w:rsid w:val="00775AD7"/>
    <w:rsid w:val="00777BF8"/>
    <w:rsid w:val="007865D1"/>
    <w:rsid w:val="00787BA6"/>
    <w:rsid w:val="00791F2B"/>
    <w:rsid w:val="007929FD"/>
    <w:rsid w:val="007934A3"/>
    <w:rsid w:val="00796A12"/>
    <w:rsid w:val="00797F17"/>
    <w:rsid w:val="00797F90"/>
    <w:rsid w:val="007A2B4A"/>
    <w:rsid w:val="007A54EB"/>
    <w:rsid w:val="007B5BEE"/>
    <w:rsid w:val="007B5E29"/>
    <w:rsid w:val="007B5F39"/>
    <w:rsid w:val="007C41A4"/>
    <w:rsid w:val="007D3B7C"/>
    <w:rsid w:val="007D7318"/>
    <w:rsid w:val="007E163B"/>
    <w:rsid w:val="007E257E"/>
    <w:rsid w:val="007E35BB"/>
    <w:rsid w:val="007E5B2A"/>
    <w:rsid w:val="007E70C0"/>
    <w:rsid w:val="007F0C10"/>
    <w:rsid w:val="007F1048"/>
    <w:rsid w:val="007F2CAF"/>
    <w:rsid w:val="007F78EE"/>
    <w:rsid w:val="008004AD"/>
    <w:rsid w:val="00800A00"/>
    <w:rsid w:val="008032DF"/>
    <w:rsid w:val="008048CE"/>
    <w:rsid w:val="00804ACD"/>
    <w:rsid w:val="008059D9"/>
    <w:rsid w:val="00805C85"/>
    <w:rsid w:val="00811C6E"/>
    <w:rsid w:val="00811DF3"/>
    <w:rsid w:val="008164FA"/>
    <w:rsid w:val="00817548"/>
    <w:rsid w:val="0081768E"/>
    <w:rsid w:val="008209B8"/>
    <w:rsid w:val="00820CE0"/>
    <w:rsid w:val="00823C54"/>
    <w:rsid w:val="0082577E"/>
    <w:rsid w:val="00830014"/>
    <w:rsid w:val="0083132A"/>
    <w:rsid w:val="00836D2B"/>
    <w:rsid w:val="0084591F"/>
    <w:rsid w:val="00845939"/>
    <w:rsid w:val="00846FEB"/>
    <w:rsid w:val="0084724C"/>
    <w:rsid w:val="008536FF"/>
    <w:rsid w:val="00856D4A"/>
    <w:rsid w:val="00863A22"/>
    <w:rsid w:val="00864F87"/>
    <w:rsid w:val="008652C9"/>
    <w:rsid w:val="00866346"/>
    <w:rsid w:val="00866A29"/>
    <w:rsid w:val="00867C1F"/>
    <w:rsid w:val="00871058"/>
    <w:rsid w:val="00872A3E"/>
    <w:rsid w:val="00874327"/>
    <w:rsid w:val="00874648"/>
    <w:rsid w:val="00876E30"/>
    <w:rsid w:val="0089111C"/>
    <w:rsid w:val="00892B27"/>
    <w:rsid w:val="008933F3"/>
    <w:rsid w:val="008934CD"/>
    <w:rsid w:val="00895D95"/>
    <w:rsid w:val="00896F2D"/>
    <w:rsid w:val="008A2E3E"/>
    <w:rsid w:val="008A527C"/>
    <w:rsid w:val="008A62EB"/>
    <w:rsid w:val="008B098F"/>
    <w:rsid w:val="008B1E2E"/>
    <w:rsid w:val="008B655D"/>
    <w:rsid w:val="008C0A70"/>
    <w:rsid w:val="008C0DA4"/>
    <w:rsid w:val="008C5303"/>
    <w:rsid w:val="008C6D47"/>
    <w:rsid w:val="008C70E2"/>
    <w:rsid w:val="008D4DB1"/>
    <w:rsid w:val="008E077D"/>
    <w:rsid w:val="008E2B03"/>
    <w:rsid w:val="008E42B5"/>
    <w:rsid w:val="008F16EA"/>
    <w:rsid w:val="008F322E"/>
    <w:rsid w:val="008F4A3A"/>
    <w:rsid w:val="008F7927"/>
    <w:rsid w:val="008F7E47"/>
    <w:rsid w:val="00900AC7"/>
    <w:rsid w:val="009048D7"/>
    <w:rsid w:val="00907F4D"/>
    <w:rsid w:val="00912B05"/>
    <w:rsid w:val="00912C18"/>
    <w:rsid w:val="00915E4D"/>
    <w:rsid w:val="00920899"/>
    <w:rsid w:val="00923847"/>
    <w:rsid w:val="009254D1"/>
    <w:rsid w:val="00927EAB"/>
    <w:rsid w:val="00930196"/>
    <w:rsid w:val="00932DE6"/>
    <w:rsid w:val="00932FAD"/>
    <w:rsid w:val="00933156"/>
    <w:rsid w:val="00941611"/>
    <w:rsid w:val="00942BFD"/>
    <w:rsid w:val="00946F3F"/>
    <w:rsid w:val="00947731"/>
    <w:rsid w:val="009540C7"/>
    <w:rsid w:val="0095563E"/>
    <w:rsid w:val="009568A1"/>
    <w:rsid w:val="00957D55"/>
    <w:rsid w:val="0096029C"/>
    <w:rsid w:val="00960D8D"/>
    <w:rsid w:val="00962E52"/>
    <w:rsid w:val="00965B73"/>
    <w:rsid w:val="00972215"/>
    <w:rsid w:val="009758B0"/>
    <w:rsid w:val="00975A53"/>
    <w:rsid w:val="00986329"/>
    <w:rsid w:val="0099437D"/>
    <w:rsid w:val="009A4E73"/>
    <w:rsid w:val="009A68D8"/>
    <w:rsid w:val="009A68E8"/>
    <w:rsid w:val="009B286E"/>
    <w:rsid w:val="009B39BB"/>
    <w:rsid w:val="009B6064"/>
    <w:rsid w:val="009C7D91"/>
    <w:rsid w:val="009D56F5"/>
    <w:rsid w:val="009D5C8A"/>
    <w:rsid w:val="009E0048"/>
    <w:rsid w:val="009E03E0"/>
    <w:rsid w:val="009E048A"/>
    <w:rsid w:val="009E0C52"/>
    <w:rsid w:val="009E7B94"/>
    <w:rsid w:val="009E7BB3"/>
    <w:rsid w:val="009F4BC9"/>
    <w:rsid w:val="009F60BC"/>
    <w:rsid w:val="00A014A7"/>
    <w:rsid w:val="00A032A1"/>
    <w:rsid w:val="00A04B0D"/>
    <w:rsid w:val="00A128F9"/>
    <w:rsid w:val="00A12C29"/>
    <w:rsid w:val="00A13B1A"/>
    <w:rsid w:val="00A13B79"/>
    <w:rsid w:val="00A151C3"/>
    <w:rsid w:val="00A16B84"/>
    <w:rsid w:val="00A22461"/>
    <w:rsid w:val="00A226AD"/>
    <w:rsid w:val="00A227EE"/>
    <w:rsid w:val="00A258B4"/>
    <w:rsid w:val="00A3211D"/>
    <w:rsid w:val="00A346F6"/>
    <w:rsid w:val="00A36BDB"/>
    <w:rsid w:val="00A41BB6"/>
    <w:rsid w:val="00A42029"/>
    <w:rsid w:val="00A44B96"/>
    <w:rsid w:val="00A50C94"/>
    <w:rsid w:val="00A514D4"/>
    <w:rsid w:val="00A51610"/>
    <w:rsid w:val="00A53C17"/>
    <w:rsid w:val="00A54549"/>
    <w:rsid w:val="00A54E70"/>
    <w:rsid w:val="00A55CC1"/>
    <w:rsid w:val="00A6465F"/>
    <w:rsid w:val="00A64981"/>
    <w:rsid w:val="00A65E34"/>
    <w:rsid w:val="00A6698C"/>
    <w:rsid w:val="00A66B40"/>
    <w:rsid w:val="00A76161"/>
    <w:rsid w:val="00A80177"/>
    <w:rsid w:val="00A80986"/>
    <w:rsid w:val="00A86E35"/>
    <w:rsid w:val="00A9073E"/>
    <w:rsid w:val="00AA13B9"/>
    <w:rsid w:val="00AA7CEF"/>
    <w:rsid w:val="00AB0DA2"/>
    <w:rsid w:val="00AB10CB"/>
    <w:rsid w:val="00AC3C33"/>
    <w:rsid w:val="00AC722B"/>
    <w:rsid w:val="00AD1307"/>
    <w:rsid w:val="00AD16FD"/>
    <w:rsid w:val="00AD1D11"/>
    <w:rsid w:val="00AD532F"/>
    <w:rsid w:val="00AD6E39"/>
    <w:rsid w:val="00AE1E9C"/>
    <w:rsid w:val="00AE202C"/>
    <w:rsid w:val="00AE537B"/>
    <w:rsid w:val="00AE599B"/>
    <w:rsid w:val="00AF02F8"/>
    <w:rsid w:val="00AF0A2D"/>
    <w:rsid w:val="00AF2AC4"/>
    <w:rsid w:val="00AF56EC"/>
    <w:rsid w:val="00AF7E7B"/>
    <w:rsid w:val="00B04193"/>
    <w:rsid w:val="00B10CDC"/>
    <w:rsid w:val="00B11AB6"/>
    <w:rsid w:val="00B12401"/>
    <w:rsid w:val="00B130C3"/>
    <w:rsid w:val="00B20812"/>
    <w:rsid w:val="00B218DF"/>
    <w:rsid w:val="00B22443"/>
    <w:rsid w:val="00B27DFD"/>
    <w:rsid w:val="00B3113F"/>
    <w:rsid w:val="00B324C8"/>
    <w:rsid w:val="00B37F66"/>
    <w:rsid w:val="00B403EE"/>
    <w:rsid w:val="00B4697E"/>
    <w:rsid w:val="00B53654"/>
    <w:rsid w:val="00B621E5"/>
    <w:rsid w:val="00B650F9"/>
    <w:rsid w:val="00B66A48"/>
    <w:rsid w:val="00B66AC7"/>
    <w:rsid w:val="00B67080"/>
    <w:rsid w:val="00B679CE"/>
    <w:rsid w:val="00B71DD4"/>
    <w:rsid w:val="00B720CE"/>
    <w:rsid w:val="00B77216"/>
    <w:rsid w:val="00B81252"/>
    <w:rsid w:val="00B86EF7"/>
    <w:rsid w:val="00B94A6B"/>
    <w:rsid w:val="00B96414"/>
    <w:rsid w:val="00B9735E"/>
    <w:rsid w:val="00BA7A63"/>
    <w:rsid w:val="00BB0542"/>
    <w:rsid w:val="00BB1B12"/>
    <w:rsid w:val="00BC4874"/>
    <w:rsid w:val="00BC603D"/>
    <w:rsid w:val="00BC6642"/>
    <w:rsid w:val="00BC75C1"/>
    <w:rsid w:val="00BD23BF"/>
    <w:rsid w:val="00BD4827"/>
    <w:rsid w:val="00BD5820"/>
    <w:rsid w:val="00BE1940"/>
    <w:rsid w:val="00BF08BC"/>
    <w:rsid w:val="00C00BE5"/>
    <w:rsid w:val="00C02CFA"/>
    <w:rsid w:val="00C038B1"/>
    <w:rsid w:val="00C03A9A"/>
    <w:rsid w:val="00C05E82"/>
    <w:rsid w:val="00C066BE"/>
    <w:rsid w:val="00C079B4"/>
    <w:rsid w:val="00C1018B"/>
    <w:rsid w:val="00C10EB7"/>
    <w:rsid w:val="00C1159D"/>
    <w:rsid w:val="00C146E9"/>
    <w:rsid w:val="00C156F2"/>
    <w:rsid w:val="00C17F4B"/>
    <w:rsid w:val="00C2050E"/>
    <w:rsid w:val="00C22B2E"/>
    <w:rsid w:val="00C2485A"/>
    <w:rsid w:val="00C25C82"/>
    <w:rsid w:val="00C25F82"/>
    <w:rsid w:val="00C25FAB"/>
    <w:rsid w:val="00C26BA1"/>
    <w:rsid w:val="00C34009"/>
    <w:rsid w:val="00C42DE9"/>
    <w:rsid w:val="00C4778D"/>
    <w:rsid w:val="00C506F8"/>
    <w:rsid w:val="00C52C60"/>
    <w:rsid w:val="00C5467E"/>
    <w:rsid w:val="00C6375F"/>
    <w:rsid w:val="00C647AD"/>
    <w:rsid w:val="00C65BC7"/>
    <w:rsid w:val="00C661A7"/>
    <w:rsid w:val="00C6626F"/>
    <w:rsid w:val="00C73548"/>
    <w:rsid w:val="00C74346"/>
    <w:rsid w:val="00C80277"/>
    <w:rsid w:val="00C81FCD"/>
    <w:rsid w:val="00C84D0C"/>
    <w:rsid w:val="00C8655F"/>
    <w:rsid w:val="00C9090F"/>
    <w:rsid w:val="00CA0DB7"/>
    <w:rsid w:val="00CA2AAF"/>
    <w:rsid w:val="00CA702D"/>
    <w:rsid w:val="00CB2BE9"/>
    <w:rsid w:val="00CB49BE"/>
    <w:rsid w:val="00CB569F"/>
    <w:rsid w:val="00CB5B5F"/>
    <w:rsid w:val="00CB77FC"/>
    <w:rsid w:val="00CC1BA4"/>
    <w:rsid w:val="00CC3B63"/>
    <w:rsid w:val="00CC5734"/>
    <w:rsid w:val="00CC6B63"/>
    <w:rsid w:val="00CC6BF8"/>
    <w:rsid w:val="00CD2693"/>
    <w:rsid w:val="00CD2B2B"/>
    <w:rsid w:val="00CD3A63"/>
    <w:rsid w:val="00CD3B66"/>
    <w:rsid w:val="00CD5FE7"/>
    <w:rsid w:val="00CD6057"/>
    <w:rsid w:val="00CE041C"/>
    <w:rsid w:val="00CE36F2"/>
    <w:rsid w:val="00CE4D76"/>
    <w:rsid w:val="00CF0E34"/>
    <w:rsid w:val="00CF15F5"/>
    <w:rsid w:val="00CF2AB3"/>
    <w:rsid w:val="00CF2B55"/>
    <w:rsid w:val="00CF30FD"/>
    <w:rsid w:val="00CF7C47"/>
    <w:rsid w:val="00D01E04"/>
    <w:rsid w:val="00D07042"/>
    <w:rsid w:val="00D11B88"/>
    <w:rsid w:val="00D11CC2"/>
    <w:rsid w:val="00D22563"/>
    <w:rsid w:val="00D2260E"/>
    <w:rsid w:val="00D3026E"/>
    <w:rsid w:val="00D34C81"/>
    <w:rsid w:val="00D36ADD"/>
    <w:rsid w:val="00D461A5"/>
    <w:rsid w:val="00D47004"/>
    <w:rsid w:val="00D47179"/>
    <w:rsid w:val="00D5489C"/>
    <w:rsid w:val="00D63487"/>
    <w:rsid w:val="00D66D45"/>
    <w:rsid w:val="00D67F90"/>
    <w:rsid w:val="00D70483"/>
    <w:rsid w:val="00D70D5D"/>
    <w:rsid w:val="00D739B9"/>
    <w:rsid w:val="00D769D9"/>
    <w:rsid w:val="00D82CF8"/>
    <w:rsid w:val="00D93269"/>
    <w:rsid w:val="00DA1674"/>
    <w:rsid w:val="00DA3479"/>
    <w:rsid w:val="00DA35B8"/>
    <w:rsid w:val="00DA3C29"/>
    <w:rsid w:val="00DA7C04"/>
    <w:rsid w:val="00DB2E10"/>
    <w:rsid w:val="00DB4F3A"/>
    <w:rsid w:val="00DB70A1"/>
    <w:rsid w:val="00DC7779"/>
    <w:rsid w:val="00DD10F2"/>
    <w:rsid w:val="00DD36DA"/>
    <w:rsid w:val="00DD36F6"/>
    <w:rsid w:val="00DD401E"/>
    <w:rsid w:val="00DD4E2B"/>
    <w:rsid w:val="00DE01BC"/>
    <w:rsid w:val="00DE12C5"/>
    <w:rsid w:val="00DE1BC9"/>
    <w:rsid w:val="00DE282D"/>
    <w:rsid w:val="00DE332F"/>
    <w:rsid w:val="00DE55C5"/>
    <w:rsid w:val="00DF096C"/>
    <w:rsid w:val="00DF1145"/>
    <w:rsid w:val="00DF373E"/>
    <w:rsid w:val="00DF40C8"/>
    <w:rsid w:val="00E060CA"/>
    <w:rsid w:val="00E10938"/>
    <w:rsid w:val="00E11F31"/>
    <w:rsid w:val="00E12773"/>
    <w:rsid w:val="00E14D6E"/>
    <w:rsid w:val="00E15E03"/>
    <w:rsid w:val="00E16282"/>
    <w:rsid w:val="00E16D87"/>
    <w:rsid w:val="00E205DC"/>
    <w:rsid w:val="00E240EE"/>
    <w:rsid w:val="00E242B3"/>
    <w:rsid w:val="00E34BD0"/>
    <w:rsid w:val="00E375F0"/>
    <w:rsid w:val="00E47D48"/>
    <w:rsid w:val="00E50EFD"/>
    <w:rsid w:val="00E635BA"/>
    <w:rsid w:val="00E6798E"/>
    <w:rsid w:val="00E71143"/>
    <w:rsid w:val="00E72542"/>
    <w:rsid w:val="00E72E41"/>
    <w:rsid w:val="00E75B16"/>
    <w:rsid w:val="00E8059B"/>
    <w:rsid w:val="00E80963"/>
    <w:rsid w:val="00E81181"/>
    <w:rsid w:val="00E82864"/>
    <w:rsid w:val="00E9372B"/>
    <w:rsid w:val="00E9378C"/>
    <w:rsid w:val="00E96A50"/>
    <w:rsid w:val="00EA10E9"/>
    <w:rsid w:val="00EA38FE"/>
    <w:rsid w:val="00EA3D96"/>
    <w:rsid w:val="00EA65FF"/>
    <w:rsid w:val="00EB12B7"/>
    <w:rsid w:val="00EB667B"/>
    <w:rsid w:val="00EC4D62"/>
    <w:rsid w:val="00EC65FC"/>
    <w:rsid w:val="00ED42C1"/>
    <w:rsid w:val="00ED4369"/>
    <w:rsid w:val="00ED4A10"/>
    <w:rsid w:val="00ED4E77"/>
    <w:rsid w:val="00ED516E"/>
    <w:rsid w:val="00ED62D2"/>
    <w:rsid w:val="00ED66B1"/>
    <w:rsid w:val="00EE1F70"/>
    <w:rsid w:val="00EE3DE3"/>
    <w:rsid w:val="00EE4E4F"/>
    <w:rsid w:val="00EE6056"/>
    <w:rsid w:val="00EE7477"/>
    <w:rsid w:val="00EE7AD6"/>
    <w:rsid w:val="00EF0D12"/>
    <w:rsid w:val="00EF3893"/>
    <w:rsid w:val="00EF4D69"/>
    <w:rsid w:val="00EF5436"/>
    <w:rsid w:val="00EF6530"/>
    <w:rsid w:val="00F0080A"/>
    <w:rsid w:val="00F112A4"/>
    <w:rsid w:val="00F123B6"/>
    <w:rsid w:val="00F13B98"/>
    <w:rsid w:val="00F142A4"/>
    <w:rsid w:val="00F21A56"/>
    <w:rsid w:val="00F258CB"/>
    <w:rsid w:val="00F263BF"/>
    <w:rsid w:val="00F31071"/>
    <w:rsid w:val="00F3118E"/>
    <w:rsid w:val="00F34AB1"/>
    <w:rsid w:val="00F3724D"/>
    <w:rsid w:val="00F43DCB"/>
    <w:rsid w:val="00F46EDD"/>
    <w:rsid w:val="00F47570"/>
    <w:rsid w:val="00F506F8"/>
    <w:rsid w:val="00F528F7"/>
    <w:rsid w:val="00F52EA4"/>
    <w:rsid w:val="00F55A98"/>
    <w:rsid w:val="00F56CF8"/>
    <w:rsid w:val="00F6006F"/>
    <w:rsid w:val="00F61675"/>
    <w:rsid w:val="00F61FE1"/>
    <w:rsid w:val="00F63DC7"/>
    <w:rsid w:val="00F64402"/>
    <w:rsid w:val="00F64DD1"/>
    <w:rsid w:val="00F65C6B"/>
    <w:rsid w:val="00F705B0"/>
    <w:rsid w:val="00F72F43"/>
    <w:rsid w:val="00F73BD6"/>
    <w:rsid w:val="00F74CEB"/>
    <w:rsid w:val="00F7562A"/>
    <w:rsid w:val="00F845D2"/>
    <w:rsid w:val="00F84695"/>
    <w:rsid w:val="00F84AE2"/>
    <w:rsid w:val="00F85BA6"/>
    <w:rsid w:val="00F85DFD"/>
    <w:rsid w:val="00F91042"/>
    <w:rsid w:val="00F925FB"/>
    <w:rsid w:val="00F93172"/>
    <w:rsid w:val="00F9476A"/>
    <w:rsid w:val="00FA125F"/>
    <w:rsid w:val="00FA1595"/>
    <w:rsid w:val="00FA2B63"/>
    <w:rsid w:val="00FA430C"/>
    <w:rsid w:val="00FA4649"/>
    <w:rsid w:val="00FA47D3"/>
    <w:rsid w:val="00FA4D51"/>
    <w:rsid w:val="00FA56EE"/>
    <w:rsid w:val="00FA717F"/>
    <w:rsid w:val="00FB14DE"/>
    <w:rsid w:val="00FB2122"/>
    <w:rsid w:val="00FB6683"/>
    <w:rsid w:val="00FB7E0C"/>
    <w:rsid w:val="00FC1B43"/>
    <w:rsid w:val="00FC274B"/>
    <w:rsid w:val="00FC6FDC"/>
    <w:rsid w:val="00FD0EA5"/>
    <w:rsid w:val="00FD303D"/>
    <w:rsid w:val="00FD738E"/>
    <w:rsid w:val="00FE1D17"/>
    <w:rsid w:val="00FE678F"/>
    <w:rsid w:val="00FE799D"/>
    <w:rsid w:val="00FE7C71"/>
    <w:rsid w:val="00FE7F61"/>
    <w:rsid w:val="00FF2C9C"/>
    <w:rsid w:val="00FF4B4E"/>
    <w:rsid w:val="05752122"/>
    <w:rsid w:val="082523D6"/>
    <w:rsid w:val="08B7AE69"/>
    <w:rsid w:val="1143C89C"/>
    <w:rsid w:val="169D15DD"/>
    <w:rsid w:val="16DB7DEF"/>
    <w:rsid w:val="19F27A87"/>
    <w:rsid w:val="1B21DB82"/>
    <w:rsid w:val="223E50A4"/>
    <w:rsid w:val="2F0BD061"/>
    <w:rsid w:val="39B574C9"/>
    <w:rsid w:val="4BAC1FC1"/>
    <w:rsid w:val="525D6640"/>
    <w:rsid w:val="561A34A2"/>
    <w:rsid w:val="59081BAE"/>
    <w:rsid w:val="6816C5C2"/>
    <w:rsid w:val="6A3A50C6"/>
    <w:rsid w:val="70AD3FAD"/>
    <w:rsid w:val="75F2A95D"/>
    <w:rsid w:val="7D0238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5B4DDF4"/>
  <w15:docId w15:val="{53850631-866B-445A-8945-7B1AD40E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9B286E"/>
    <w:pPr>
      <w:widowControl w:val="0"/>
      <w:autoSpaceDE w:val="0"/>
      <w:autoSpaceDN w:val="0"/>
    </w:pPr>
    <w:rPr>
      <w:rFonts w:ascii="Arial" w:eastAsia="Arial" w:hAnsi="Arial" w:cs="Arial"/>
      <w:sz w:val="22"/>
      <w:szCs w:val="22"/>
      <w:lang w:val="en-US" w:eastAsia="en-US" w:bidi="en-US"/>
    </w:rPr>
  </w:style>
  <w:style w:type="paragraph" w:styleId="Pealkiri1">
    <w:name w:val="heading 1"/>
    <w:basedOn w:val="Normaallaad"/>
    <w:next w:val="Normaallaad"/>
    <w:link w:val="Pealkiri1Mrk"/>
    <w:uiPriority w:val="9"/>
    <w:qFormat/>
    <w:rsid w:val="001F14FD"/>
    <w:pPr>
      <w:keepNext/>
      <w:numPr>
        <w:numId w:val="1"/>
      </w:numPr>
      <w:outlineLvl w:val="0"/>
    </w:pPr>
    <w:rPr>
      <w:b/>
      <w:u w:val="single"/>
    </w:rPr>
  </w:style>
  <w:style w:type="paragraph" w:styleId="Pealkiri2">
    <w:name w:val="heading 2"/>
    <w:basedOn w:val="Normaallaad"/>
    <w:next w:val="Normaallaad"/>
    <w:link w:val="Pealkiri2Mrk"/>
    <w:rsid w:val="00214D8E"/>
    <w:pPr>
      <w:keepNext/>
      <w:tabs>
        <w:tab w:val="num" w:pos="576"/>
      </w:tabs>
      <w:spacing w:before="240" w:after="60"/>
      <w:ind w:left="576" w:hanging="576"/>
      <w:outlineLvl w:val="1"/>
    </w:pPr>
    <w:rPr>
      <w:b/>
      <w:bCs/>
      <w:i/>
      <w:iCs/>
      <w:sz w:val="28"/>
      <w:szCs w:val="28"/>
    </w:rPr>
  </w:style>
  <w:style w:type="paragraph" w:styleId="Pealkiri3">
    <w:name w:val="heading 3"/>
    <w:basedOn w:val="Normaallaad"/>
    <w:next w:val="Normaallaad"/>
    <w:link w:val="Pealkiri3Mrk"/>
    <w:rsid w:val="00214D8E"/>
    <w:pPr>
      <w:keepNext/>
      <w:tabs>
        <w:tab w:val="num" w:pos="720"/>
      </w:tabs>
      <w:spacing w:before="240" w:after="60"/>
      <w:ind w:left="720" w:hanging="720"/>
      <w:outlineLvl w:val="2"/>
    </w:pPr>
    <w:rPr>
      <w:b/>
      <w:bCs/>
      <w:sz w:val="26"/>
      <w:szCs w:val="26"/>
    </w:rPr>
  </w:style>
  <w:style w:type="paragraph" w:styleId="Pealkiri4">
    <w:name w:val="heading 4"/>
    <w:basedOn w:val="Normaallaad"/>
    <w:next w:val="Normaallaad"/>
    <w:link w:val="Pealkiri4Mrk"/>
    <w:rsid w:val="00214D8E"/>
    <w:pPr>
      <w:keepNext/>
      <w:tabs>
        <w:tab w:val="num" w:pos="1764"/>
      </w:tabs>
      <w:spacing w:before="240" w:after="60"/>
      <w:ind w:left="1764" w:hanging="864"/>
      <w:outlineLvl w:val="3"/>
    </w:pPr>
    <w:rPr>
      <w:b/>
      <w:bCs/>
      <w:sz w:val="28"/>
      <w:szCs w:val="28"/>
    </w:rPr>
  </w:style>
  <w:style w:type="paragraph" w:styleId="Pealkiri5">
    <w:name w:val="heading 5"/>
    <w:basedOn w:val="Normaallaad"/>
    <w:next w:val="Normaallaad"/>
    <w:rsid w:val="00214D8E"/>
    <w:pPr>
      <w:numPr>
        <w:ilvl w:val="4"/>
        <w:numId w:val="7"/>
      </w:numPr>
      <w:spacing w:before="240" w:after="60"/>
      <w:outlineLvl w:val="4"/>
    </w:pPr>
    <w:rPr>
      <w:b/>
      <w:bCs/>
      <w:i/>
      <w:iCs/>
      <w:sz w:val="26"/>
      <w:szCs w:val="26"/>
    </w:rPr>
  </w:style>
  <w:style w:type="paragraph" w:styleId="Pealkiri6">
    <w:name w:val="heading 6"/>
    <w:basedOn w:val="Normaallaad"/>
    <w:next w:val="Normaallaad"/>
    <w:rsid w:val="00214D8E"/>
    <w:pPr>
      <w:numPr>
        <w:ilvl w:val="5"/>
        <w:numId w:val="7"/>
      </w:numPr>
      <w:spacing w:before="240" w:after="60"/>
      <w:outlineLvl w:val="5"/>
    </w:pPr>
    <w:rPr>
      <w:b/>
      <w:bCs/>
    </w:rPr>
  </w:style>
  <w:style w:type="paragraph" w:styleId="Pealkiri7">
    <w:name w:val="heading 7"/>
    <w:basedOn w:val="Normaallaad"/>
    <w:next w:val="Normaallaad"/>
    <w:rsid w:val="00214D8E"/>
    <w:pPr>
      <w:numPr>
        <w:ilvl w:val="6"/>
        <w:numId w:val="7"/>
      </w:numPr>
      <w:spacing w:before="240" w:after="60"/>
      <w:outlineLvl w:val="6"/>
    </w:pPr>
  </w:style>
  <w:style w:type="paragraph" w:styleId="Pealkiri8">
    <w:name w:val="heading 8"/>
    <w:basedOn w:val="Normaallaad"/>
    <w:next w:val="Normaallaad"/>
    <w:rsid w:val="00214D8E"/>
    <w:pPr>
      <w:numPr>
        <w:ilvl w:val="7"/>
        <w:numId w:val="7"/>
      </w:numPr>
      <w:spacing w:before="240" w:after="60"/>
      <w:outlineLvl w:val="7"/>
    </w:pPr>
    <w:rPr>
      <w:i/>
      <w:iCs/>
    </w:rPr>
  </w:style>
  <w:style w:type="paragraph" w:styleId="Pealkiri9">
    <w:name w:val="heading 9"/>
    <w:basedOn w:val="Normaallaad"/>
    <w:next w:val="Normaallaad"/>
    <w:rsid w:val="00214D8E"/>
    <w:pPr>
      <w:numPr>
        <w:ilvl w:val="8"/>
        <w:numId w:val="7"/>
      </w:numPr>
      <w:spacing w:before="240" w:after="60"/>
      <w:outlineLvl w:val="8"/>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rsid w:val="001F14FD"/>
    <w:pPr>
      <w:tabs>
        <w:tab w:val="center" w:pos="4536"/>
        <w:tab w:val="right" w:pos="9072"/>
      </w:tabs>
    </w:pPr>
  </w:style>
  <w:style w:type="character" w:styleId="Lehekljenumber">
    <w:name w:val="page number"/>
    <w:basedOn w:val="Liguvaikefont"/>
    <w:rsid w:val="001F14FD"/>
  </w:style>
  <w:style w:type="paragraph" w:styleId="Kehatekst">
    <w:name w:val="Body Text"/>
    <w:basedOn w:val="Normaallaad"/>
    <w:uiPriority w:val="1"/>
    <w:qFormat/>
    <w:rsid w:val="001F14FD"/>
    <w:rPr>
      <w:szCs w:val="20"/>
    </w:rPr>
  </w:style>
  <w:style w:type="character" w:styleId="Hperlink">
    <w:name w:val="Hyperlink"/>
    <w:uiPriority w:val="99"/>
    <w:rsid w:val="001F14FD"/>
    <w:rPr>
      <w:color w:val="0000FF"/>
      <w:u w:val="single"/>
    </w:rPr>
  </w:style>
  <w:style w:type="paragraph" w:styleId="Plokktekst">
    <w:name w:val="Block Text"/>
    <w:basedOn w:val="Normaallaad"/>
    <w:rsid w:val="001F14FD"/>
    <w:pPr>
      <w:tabs>
        <w:tab w:val="left" w:pos="0"/>
      </w:tabs>
      <w:suppressAutoHyphens/>
      <w:ind w:left="340" w:right="340"/>
      <w:jc w:val="both"/>
    </w:pPr>
    <w:rPr>
      <w:szCs w:val="20"/>
      <w:lang w:val="es-ES_tradnl"/>
    </w:rPr>
  </w:style>
  <w:style w:type="paragraph" w:styleId="SK1">
    <w:name w:val="toc 1"/>
    <w:basedOn w:val="Normaallaad"/>
    <w:next w:val="Normaallaad"/>
    <w:autoRedefine/>
    <w:uiPriority w:val="39"/>
    <w:rsid w:val="00691DBE"/>
    <w:pPr>
      <w:tabs>
        <w:tab w:val="left" w:pos="480"/>
        <w:tab w:val="right" w:leader="dot" w:pos="9060"/>
      </w:tabs>
    </w:pPr>
    <w:rPr>
      <w:rFonts w:ascii="Century Gothic" w:hAnsi="Century Gothic"/>
      <w:b/>
      <w:bCs/>
      <w:caps/>
      <w:noProof/>
    </w:rPr>
  </w:style>
  <w:style w:type="paragraph" w:styleId="SK2">
    <w:name w:val="toc 2"/>
    <w:basedOn w:val="Normaallaad"/>
    <w:next w:val="Normaallaad"/>
    <w:autoRedefine/>
    <w:uiPriority w:val="39"/>
    <w:rsid w:val="00691DBE"/>
    <w:pPr>
      <w:tabs>
        <w:tab w:val="left" w:pos="1134"/>
        <w:tab w:val="right" w:leader="dot" w:pos="9062"/>
      </w:tabs>
      <w:ind w:left="426"/>
    </w:pPr>
    <w:rPr>
      <w:rFonts w:ascii="Century Gothic" w:hAnsi="Century Gothic"/>
      <w:noProof/>
    </w:rPr>
  </w:style>
  <w:style w:type="paragraph" w:styleId="Normaallaadveeb">
    <w:name w:val="Normal (Web)"/>
    <w:basedOn w:val="Normaallaad"/>
    <w:uiPriority w:val="99"/>
    <w:rsid w:val="001F14FD"/>
    <w:pPr>
      <w:spacing w:before="100" w:beforeAutospacing="1" w:after="100" w:afterAutospacing="1"/>
    </w:pPr>
    <w:rPr>
      <w:color w:val="000066"/>
      <w:sz w:val="20"/>
      <w:szCs w:val="20"/>
    </w:rPr>
  </w:style>
  <w:style w:type="paragraph" w:styleId="Pis">
    <w:name w:val="header"/>
    <w:basedOn w:val="Normaallaad"/>
    <w:rsid w:val="001F14FD"/>
    <w:pPr>
      <w:tabs>
        <w:tab w:val="center" w:pos="4153"/>
        <w:tab w:val="right" w:pos="8306"/>
      </w:tabs>
    </w:pPr>
  </w:style>
  <w:style w:type="paragraph" w:styleId="SK3">
    <w:name w:val="toc 3"/>
    <w:basedOn w:val="Normaallaad"/>
    <w:next w:val="Normaallaad"/>
    <w:autoRedefine/>
    <w:uiPriority w:val="39"/>
    <w:rsid w:val="000C507F"/>
    <w:pPr>
      <w:tabs>
        <w:tab w:val="left" w:pos="1985"/>
        <w:tab w:val="right" w:leader="dot" w:pos="9060"/>
      </w:tabs>
      <w:ind w:left="1134"/>
    </w:pPr>
    <w:rPr>
      <w:rFonts w:ascii="Century Gothic" w:hAnsi="Century Gothic"/>
    </w:rPr>
  </w:style>
  <w:style w:type="table" w:styleId="Kontuurtabel">
    <w:name w:val="Table Grid"/>
    <w:basedOn w:val="Normaaltabel"/>
    <w:uiPriority w:val="39"/>
    <w:rsid w:val="004305D4"/>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3">
    <w:name w:val="Body Text 3"/>
    <w:basedOn w:val="Normaallaad"/>
    <w:rsid w:val="003354D3"/>
    <w:pPr>
      <w:spacing w:after="120"/>
    </w:pPr>
    <w:rPr>
      <w:sz w:val="16"/>
      <w:szCs w:val="16"/>
    </w:rPr>
  </w:style>
  <w:style w:type="character" w:styleId="Kommentaariviide">
    <w:name w:val="annotation reference"/>
    <w:uiPriority w:val="99"/>
    <w:semiHidden/>
    <w:rsid w:val="00AD1D11"/>
    <w:rPr>
      <w:sz w:val="16"/>
      <w:szCs w:val="16"/>
    </w:rPr>
  </w:style>
  <w:style w:type="paragraph" w:styleId="Kommentaaritekst">
    <w:name w:val="annotation text"/>
    <w:basedOn w:val="Normaallaad"/>
    <w:semiHidden/>
    <w:rsid w:val="00AD1D11"/>
    <w:rPr>
      <w:sz w:val="20"/>
      <w:szCs w:val="20"/>
    </w:rPr>
  </w:style>
  <w:style w:type="paragraph" w:styleId="Kommentaariteema">
    <w:name w:val="annotation subject"/>
    <w:basedOn w:val="Kommentaaritekst"/>
    <w:next w:val="Kommentaaritekst"/>
    <w:semiHidden/>
    <w:rsid w:val="00AD1D11"/>
    <w:rPr>
      <w:b/>
      <w:bCs/>
    </w:rPr>
  </w:style>
  <w:style w:type="paragraph" w:styleId="Jutumullitekst">
    <w:name w:val="Balloon Text"/>
    <w:basedOn w:val="Normaallaad"/>
    <w:semiHidden/>
    <w:rsid w:val="00AD1D11"/>
    <w:rPr>
      <w:rFonts w:ascii="Tahoma" w:hAnsi="Tahoma" w:cs="Tahoma"/>
      <w:sz w:val="16"/>
      <w:szCs w:val="16"/>
    </w:rPr>
  </w:style>
  <w:style w:type="character" w:styleId="Tugev">
    <w:name w:val="Strong"/>
    <w:uiPriority w:val="22"/>
    <w:qFormat/>
    <w:rsid w:val="00C22B2E"/>
    <w:rPr>
      <w:b/>
      <w:bCs/>
    </w:rPr>
  </w:style>
  <w:style w:type="character" w:styleId="Allmrkuseviide">
    <w:name w:val="footnote reference"/>
    <w:aliases w:val="Footnote Refernece,BVI fnr,callout,16 Point,Superscript 6 Point,Odwołanie przypisu,Footnote symbol,Footnote Reference Number,Footnote Reference Superscript,SUPERS,Times 10 Point,Exposant 3 Point,Ref,de nota al pie,number, BVI fnr,FR"/>
    <w:rsid w:val="000B0F0A"/>
    <w:rPr>
      <w:vertAlign w:val="superscript"/>
    </w:rPr>
  </w:style>
  <w:style w:type="paragraph" w:styleId="Loendilik">
    <w:name w:val="List Paragraph"/>
    <w:aliases w:val="Heading 2_sj,List Paragraph1"/>
    <w:basedOn w:val="Normaallaad"/>
    <w:uiPriority w:val="1"/>
    <w:qFormat/>
    <w:rsid w:val="000B0F0A"/>
    <w:pPr>
      <w:ind w:left="720"/>
      <w:contextualSpacing/>
      <w:jc w:val="both"/>
    </w:pPr>
    <w:rPr>
      <w:szCs w:val="20"/>
    </w:rPr>
  </w:style>
  <w:style w:type="paragraph" w:styleId="Allmrkusetekst">
    <w:name w:val="footnote text"/>
    <w:aliases w:val="M Footnotes"/>
    <w:basedOn w:val="Normaallaad"/>
    <w:link w:val="AllmrkusetekstMrk"/>
    <w:uiPriority w:val="99"/>
    <w:qFormat/>
    <w:rsid w:val="003520D5"/>
    <w:pPr>
      <w:jc w:val="both"/>
    </w:pPr>
    <w:rPr>
      <w:sz w:val="18"/>
    </w:rPr>
  </w:style>
  <w:style w:type="character" w:customStyle="1" w:styleId="AllmrkusetekstMrk">
    <w:name w:val="Allmärkuse tekst Märk"/>
    <w:aliases w:val="M Footnotes Märk"/>
    <w:link w:val="Allmrkusetekst"/>
    <w:uiPriority w:val="99"/>
    <w:rsid w:val="003520D5"/>
    <w:rPr>
      <w:sz w:val="18"/>
      <w:szCs w:val="22"/>
      <w:lang w:eastAsia="fr-FR"/>
    </w:rPr>
  </w:style>
  <w:style w:type="character" w:styleId="Rhutus">
    <w:name w:val="Emphasis"/>
    <w:uiPriority w:val="20"/>
    <w:rsid w:val="005703D4"/>
    <w:rPr>
      <w:i/>
    </w:rPr>
  </w:style>
  <w:style w:type="paragraph" w:customStyle="1" w:styleId="Default">
    <w:name w:val="Default"/>
    <w:rsid w:val="005703D4"/>
    <w:pPr>
      <w:autoSpaceDE w:val="0"/>
      <w:autoSpaceDN w:val="0"/>
      <w:adjustRightInd w:val="0"/>
    </w:pPr>
    <w:rPr>
      <w:rFonts w:ascii="EUAlbertina" w:eastAsia="Calibri" w:hAnsi="EUAlbertina" w:cs="EUAlbertina"/>
      <w:color w:val="000000"/>
      <w:sz w:val="24"/>
      <w:szCs w:val="24"/>
      <w:lang w:val="fr-BE" w:eastAsia="en-US"/>
    </w:rPr>
  </w:style>
  <w:style w:type="paragraph" w:customStyle="1" w:styleId="MBT">
    <w:name w:val="M BT"/>
    <w:basedOn w:val="Normaallaad"/>
    <w:link w:val="MBTChar"/>
    <w:qFormat/>
    <w:rsid w:val="003520D5"/>
    <w:pPr>
      <w:jc w:val="both"/>
    </w:pPr>
    <w:rPr>
      <w:bCs/>
    </w:rPr>
  </w:style>
  <w:style w:type="paragraph" w:customStyle="1" w:styleId="MH1">
    <w:name w:val="M H 1"/>
    <w:basedOn w:val="Pealkiri1"/>
    <w:next w:val="MBT"/>
    <w:link w:val="MH1Char"/>
    <w:qFormat/>
    <w:rsid w:val="00213755"/>
    <w:pPr>
      <w:pageBreakBefore/>
      <w:numPr>
        <w:numId w:val="7"/>
      </w:numPr>
      <w:spacing w:after="480"/>
      <w:ind w:left="431" w:hanging="431"/>
      <w:jc w:val="both"/>
    </w:pPr>
    <w:rPr>
      <w:rFonts w:ascii="Century Gothic" w:hAnsi="Century Gothic"/>
      <w:caps/>
      <w:u w:val="none"/>
    </w:rPr>
  </w:style>
  <w:style w:type="character" w:customStyle="1" w:styleId="MBTChar">
    <w:name w:val="M BT Char"/>
    <w:link w:val="MBT"/>
    <w:qFormat/>
    <w:rsid w:val="003520D5"/>
    <w:rPr>
      <w:bCs/>
      <w:sz w:val="22"/>
      <w:szCs w:val="22"/>
      <w:lang w:val="en-US" w:eastAsia="fr-FR"/>
    </w:rPr>
  </w:style>
  <w:style w:type="paragraph" w:customStyle="1" w:styleId="MH1nonumb">
    <w:name w:val="M H 1 no numb"/>
    <w:basedOn w:val="MH1"/>
    <w:next w:val="MBT"/>
    <w:link w:val="MH1nonumbChar"/>
    <w:qFormat/>
    <w:rsid w:val="00213755"/>
    <w:pPr>
      <w:numPr>
        <w:numId w:val="0"/>
      </w:numPr>
    </w:pPr>
  </w:style>
  <w:style w:type="character" w:customStyle="1" w:styleId="Pealkiri1Mrk">
    <w:name w:val="Pealkiri 1 Märk"/>
    <w:link w:val="Pealkiri1"/>
    <w:uiPriority w:val="9"/>
    <w:rsid w:val="001B161E"/>
    <w:rPr>
      <w:rFonts w:ascii="Arial" w:eastAsia="Arial" w:hAnsi="Arial" w:cs="Arial"/>
      <w:b/>
      <w:sz w:val="22"/>
      <w:szCs w:val="22"/>
      <w:u w:val="single"/>
      <w:lang w:val="en-US" w:eastAsia="en-US" w:bidi="en-US"/>
    </w:rPr>
  </w:style>
  <w:style w:type="character" w:customStyle="1" w:styleId="MH1Char">
    <w:name w:val="M H 1 Char"/>
    <w:link w:val="MH1"/>
    <w:rsid w:val="00213755"/>
    <w:rPr>
      <w:rFonts w:ascii="Century Gothic" w:eastAsia="Arial" w:hAnsi="Century Gothic" w:cs="Arial"/>
      <w:b/>
      <w:caps/>
      <w:sz w:val="22"/>
      <w:szCs w:val="22"/>
      <w:lang w:val="en-US" w:eastAsia="en-US" w:bidi="en-US"/>
    </w:rPr>
  </w:style>
  <w:style w:type="paragraph" w:customStyle="1" w:styleId="MH2">
    <w:name w:val="M H 2"/>
    <w:basedOn w:val="Pealkiri2"/>
    <w:next w:val="MBT"/>
    <w:link w:val="MH2Char"/>
    <w:qFormat/>
    <w:rsid w:val="00213755"/>
    <w:pPr>
      <w:numPr>
        <w:ilvl w:val="1"/>
        <w:numId w:val="3"/>
      </w:numPr>
      <w:spacing w:before="0" w:after="240"/>
      <w:ind w:left="578" w:hanging="578"/>
      <w:jc w:val="both"/>
    </w:pPr>
    <w:rPr>
      <w:rFonts w:ascii="Century Gothic" w:hAnsi="Century Gothic"/>
      <w:i w:val="0"/>
      <w:caps/>
      <w:sz w:val="22"/>
    </w:rPr>
  </w:style>
  <w:style w:type="character" w:customStyle="1" w:styleId="MH1nonumbChar">
    <w:name w:val="M H 1 no numb Char"/>
    <w:link w:val="MH1nonumb"/>
    <w:rsid w:val="00213755"/>
    <w:rPr>
      <w:rFonts w:ascii="Century Gothic" w:hAnsi="Century Gothic"/>
      <w:b/>
      <w:caps/>
      <w:sz w:val="24"/>
      <w:szCs w:val="24"/>
      <w:lang w:eastAsia="fr-FR"/>
    </w:rPr>
  </w:style>
  <w:style w:type="paragraph" w:customStyle="1" w:styleId="MH3">
    <w:name w:val="M H 3"/>
    <w:basedOn w:val="Pealkiri3"/>
    <w:next w:val="MBT"/>
    <w:link w:val="MH3Char"/>
    <w:qFormat/>
    <w:rsid w:val="0007122D"/>
    <w:pPr>
      <w:numPr>
        <w:ilvl w:val="2"/>
        <w:numId w:val="3"/>
      </w:numPr>
      <w:spacing w:before="0" w:after="240"/>
      <w:jc w:val="both"/>
    </w:pPr>
    <w:rPr>
      <w:rFonts w:ascii="Century Gothic" w:hAnsi="Century Gothic"/>
      <w:sz w:val="22"/>
      <w:szCs w:val="22"/>
    </w:rPr>
  </w:style>
  <w:style w:type="character" w:customStyle="1" w:styleId="Pealkiri2Mrk">
    <w:name w:val="Pealkiri 2 Märk"/>
    <w:link w:val="Pealkiri2"/>
    <w:rsid w:val="00E71143"/>
    <w:rPr>
      <w:rFonts w:ascii="Arial" w:hAnsi="Arial" w:cs="Arial"/>
      <w:b/>
      <w:bCs/>
      <w:i/>
      <w:iCs/>
      <w:sz w:val="28"/>
      <w:szCs w:val="28"/>
      <w:lang w:val="fr-FR" w:eastAsia="fr-FR"/>
    </w:rPr>
  </w:style>
  <w:style w:type="character" w:customStyle="1" w:styleId="MH2Char">
    <w:name w:val="M H 2 Char"/>
    <w:link w:val="MH2"/>
    <w:rsid w:val="00213755"/>
    <w:rPr>
      <w:rFonts w:ascii="Century Gothic" w:eastAsia="Arial" w:hAnsi="Century Gothic" w:cs="Arial"/>
      <w:b/>
      <w:bCs/>
      <w:iCs/>
      <w:caps/>
      <w:sz w:val="22"/>
      <w:szCs w:val="28"/>
      <w:lang w:val="en-US" w:eastAsia="en-US" w:bidi="en-US"/>
    </w:rPr>
  </w:style>
  <w:style w:type="paragraph" w:customStyle="1" w:styleId="MH4">
    <w:name w:val="M H 4"/>
    <w:basedOn w:val="Pealkiri4"/>
    <w:next w:val="MBT"/>
    <w:link w:val="MH4Char"/>
    <w:qFormat/>
    <w:rsid w:val="00213755"/>
    <w:pPr>
      <w:numPr>
        <w:ilvl w:val="3"/>
        <w:numId w:val="3"/>
      </w:numPr>
      <w:tabs>
        <w:tab w:val="clear" w:pos="1764"/>
        <w:tab w:val="num" w:pos="851"/>
      </w:tabs>
      <w:spacing w:before="0" w:after="240"/>
      <w:ind w:left="868" w:hanging="868"/>
      <w:jc w:val="both"/>
    </w:pPr>
    <w:rPr>
      <w:rFonts w:ascii="Century Gothic" w:hAnsi="Century Gothic"/>
      <w:b w:val="0"/>
      <w:sz w:val="22"/>
      <w:szCs w:val="22"/>
    </w:rPr>
  </w:style>
  <w:style w:type="character" w:customStyle="1" w:styleId="Pealkiri3Mrk">
    <w:name w:val="Pealkiri 3 Märk"/>
    <w:link w:val="Pealkiri3"/>
    <w:rsid w:val="00037885"/>
    <w:rPr>
      <w:rFonts w:ascii="Arial" w:hAnsi="Arial" w:cs="Arial"/>
      <w:b/>
      <w:bCs/>
      <w:sz w:val="26"/>
      <w:szCs w:val="26"/>
      <w:lang w:val="fr-FR" w:eastAsia="fr-FR"/>
    </w:rPr>
  </w:style>
  <w:style w:type="character" w:customStyle="1" w:styleId="MH3Char">
    <w:name w:val="M H 3 Char"/>
    <w:link w:val="MH3"/>
    <w:rsid w:val="0007122D"/>
    <w:rPr>
      <w:rFonts w:ascii="Century Gothic" w:eastAsia="Arial" w:hAnsi="Century Gothic" w:cs="Arial"/>
      <w:b/>
      <w:bCs/>
      <w:sz w:val="22"/>
      <w:szCs w:val="22"/>
      <w:lang w:val="en-US" w:eastAsia="en-US" w:bidi="en-US"/>
    </w:rPr>
  </w:style>
  <w:style w:type="paragraph" w:customStyle="1" w:styleId="MMultilevel">
    <w:name w:val="M Multilevel"/>
    <w:basedOn w:val="Normaallaad"/>
    <w:link w:val="MMultilevelChar"/>
    <w:qFormat/>
    <w:rsid w:val="003520D5"/>
    <w:pPr>
      <w:numPr>
        <w:numId w:val="5"/>
      </w:numPr>
      <w:jc w:val="both"/>
    </w:pPr>
    <w:rPr>
      <w:bCs/>
    </w:rPr>
  </w:style>
  <w:style w:type="character" w:customStyle="1" w:styleId="Pealkiri4Mrk">
    <w:name w:val="Pealkiri 4 Märk"/>
    <w:link w:val="Pealkiri4"/>
    <w:rsid w:val="006B477D"/>
    <w:rPr>
      <w:b/>
      <w:bCs/>
      <w:sz w:val="28"/>
      <w:szCs w:val="28"/>
      <w:lang w:val="fr-FR" w:eastAsia="fr-FR"/>
    </w:rPr>
  </w:style>
  <w:style w:type="character" w:customStyle="1" w:styleId="MH4Char">
    <w:name w:val="M H 4 Char"/>
    <w:link w:val="MH4"/>
    <w:rsid w:val="00213755"/>
    <w:rPr>
      <w:rFonts w:ascii="Century Gothic" w:eastAsia="Arial" w:hAnsi="Century Gothic" w:cs="Arial"/>
      <w:bCs/>
      <w:sz w:val="22"/>
      <w:szCs w:val="22"/>
      <w:lang w:val="en-US" w:eastAsia="en-US" w:bidi="en-US"/>
    </w:rPr>
  </w:style>
  <w:style w:type="paragraph" w:customStyle="1" w:styleId="6B1BA9E48E214D47B5AB4BF5789D4B8B">
    <w:name w:val="6B1BA9E48E214D47B5AB4BF5789D4B8B"/>
    <w:rsid w:val="00BF08BC"/>
    <w:pPr>
      <w:spacing w:after="200" w:line="276" w:lineRule="auto"/>
    </w:pPr>
    <w:rPr>
      <w:rFonts w:ascii="Calibri" w:hAnsi="Calibri"/>
      <w:sz w:val="22"/>
      <w:szCs w:val="22"/>
    </w:rPr>
  </w:style>
  <w:style w:type="character" w:customStyle="1" w:styleId="MMultilevelChar">
    <w:name w:val="M Multilevel Char"/>
    <w:link w:val="MMultilevel"/>
    <w:rsid w:val="003520D5"/>
    <w:rPr>
      <w:rFonts w:ascii="Arial" w:eastAsia="Arial" w:hAnsi="Arial" w:cs="Arial"/>
      <w:bCs/>
      <w:sz w:val="22"/>
      <w:szCs w:val="22"/>
      <w:lang w:val="en-US" w:eastAsia="en-US" w:bidi="en-US"/>
    </w:rPr>
  </w:style>
  <w:style w:type="numbering" w:customStyle="1" w:styleId="MilieuList">
    <w:name w:val="Milieu List"/>
    <w:uiPriority w:val="99"/>
    <w:rsid w:val="00C25C82"/>
    <w:pPr>
      <w:numPr>
        <w:numId w:val="4"/>
      </w:numPr>
    </w:pPr>
  </w:style>
  <w:style w:type="paragraph" w:styleId="Tsitaat">
    <w:name w:val="Quote"/>
    <w:basedOn w:val="Normaallaad"/>
    <w:next w:val="Normaallaad"/>
    <w:link w:val="TsitaatMrk"/>
    <w:uiPriority w:val="29"/>
    <w:rsid w:val="000522FA"/>
    <w:pPr>
      <w:spacing w:after="200" w:line="276" w:lineRule="auto"/>
    </w:pPr>
    <w:rPr>
      <w:rFonts w:asciiTheme="minorHAnsi" w:eastAsiaTheme="minorEastAsia" w:hAnsiTheme="minorHAnsi" w:cstheme="minorBidi"/>
      <w:i/>
      <w:iCs/>
      <w:color w:val="000000" w:themeColor="text1"/>
      <w:lang w:eastAsia="ja-JP"/>
    </w:rPr>
  </w:style>
  <w:style w:type="character" w:customStyle="1" w:styleId="TsitaatMrk">
    <w:name w:val="Tsitaat Märk"/>
    <w:basedOn w:val="Liguvaikefont"/>
    <w:link w:val="Tsitaat"/>
    <w:uiPriority w:val="29"/>
    <w:rsid w:val="000522FA"/>
    <w:rPr>
      <w:rFonts w:asciiTheme="minorHAnsi" w:eastAsiaTheme="minorEastAsia" w:hAnsiTheme="minorHAnsi" w:cstheme="minorBidi"/>
      <w:i/>
      <w:iCs/>
      <w:color w:val="000000" w:themeColor="text1"/>
      <w:sz w:val="22"/>
      <w:szCs w:val="22"/>
      <w:lang w:val="en-US" w:eastAsia="ja-JP"/>
    </w:rPr>
  </w:style>
  <w:style w:type="paragraph" w:styleId="Vahedeta">
    <w:name w:val="No Spacing"/>
    <w:basedOn w:val="Normaallaad"/>
    <w:uiPriority w:val="99"/>
    <w:rsid w:val="00AE599B"/>
    <w:rPr>
      <w:rFonts w:asciiTheme="minorHAnsi" w:eastAsiaTheme="minorHAnsi" w:hAnsiTheme="minorHAnsi"/>
      <w:color w:val="000000" w:themeColor="text1"/>
      <w:sz w:val="20"/>
      <w:szCs w:val="20"/>
      <w:lang w:eastAsia="ja-JP"/>
    </w:rPr>
  </w:style>
  <w:style w:type="paragraph" w:customStyle="1" w:styleId="8A1B7484A002489D88FC21011515A39A">
    <w:name w:val="8A1B7484A002489D88FC21011515A39A"/>
    <w:rsid w:val="00AE599B"/>
    <w:pPr>
      <w:spacing w:after="200" w:line="276" w:lineRule="auto"/>
    </w:pPr>
    <w:rPr>
      <w:rFonts w:asciiTheme="minorHAnsi" w:eastAsiaTheme="minorEastAsia" w:hAnsiTheme="minorHAnsi" w:cstheme="minorBidi"/>
      <w:sz w:val="22"/>
      <w:szCs w:val="22"/>
      <w:lang w:val="en-US" w:eastAsia="en-US"/>
    </w:rPr>
  </w:style>
  <w:style w:type="paragraph" w:customStyle="1" w:styleId="MMultilevelList">
    <w:name w:val="M Multilevel List"/>
    <w:basedOn w:val="MMultilevel"/>
    <w:link w:val="MMultilevelListChar"/>
    <w:rsid w:val="003139D6"/>
    <w:pPr>
      <w:numPr>
        <w:numId w:val="2"/>
      </w:numPr>
    </w:pPr>
  </w:style>
  <w:style w:type="character" w:customStyle="1" w:styleId="MMultilevelListChar">
    <w:name w:val="M Multilevel List Char"/>
    <w:basedOn w:val="MMultilevelChar"/>
    <w:link w:val="MMultilevelList"/>
    <w:rsid w:val="003139D6"/>
    <w:rPr>
      <w:rFonts w:ascii="Arial" w:eastAsia="Arial" w:hAnsi="Arial" w:cs="Arial"/>
      <w:bCs/>
      <w:sz w:val="22"/>
      <w:szCs w:val="22"/>
      <w:lang w:val="en-US" w:eastAsia="en-US" w:bidi="en-US"/>
    </w:rPr>
  </w:style>
  <w:style w:type="paragraph" w:styleId="Pealdis">
    <w:name w:val="caption"/>
    <w:aliases w:val="M Caption"/>
    <w:basedOn w:val="Normaallaad"/>
    <w:next w:val="Normaallaad"/>
    <w:unhideWhenUsed/>
    <w:qFormat/>
    <w:rsid w:val="00213755"/>
    <w:pPr>
      <w:keepNext/>
      <w:spacing w:after="200"/>
    </w:pPr>
    <w:rPr>
      <w:b/>
      <w:bCs/>
      <w:color w:val="000000" w:themeColor="text1"/>
      <w:sz w:val="18"/>
      <w:szCs w:val="18"/>
    </w:rPr>
  </w:style>
  <w:style w:type="table" w:customStyle="1" w:styleId="MTableStyle">
    <w:name w:val="M Table Style"/>
    <w:basedOn w:val="Kontuurtabel1"/>
    <w:uiPriority w:val="99"/>
    <w:rsid w:val="00AB0DA2"/>
    <w:pPr>
      <w:spacing w:before="50" w:after="50"/>
    </w:pPr>
    <w:rPr>
      <w:rFonts w:ascii="Century Gothic" w:hAnsi="Century Gothic"/>
      <w:color w:val="000000" w:themeColor="text1"/>
      <w:sz w:val="18"/>
      <w:lang w:val="fr-BE" w:eastAsia="fr-B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DBDBDB" w:themeFill="background2" w:themeFillTint="66"/>
    </w:tcPr>
    <w:tblStylePr w:type="firstRow">
      <w:pPr>
        <w:keepNext w:val="0"/>
        <w:keepLines w:val="0"/>
        <w:pageBreakBefore w:val="0"/>
        <w:widowControl w:val="0"/>
        <w:suppressLineNumbers w:val="0"/>
        <w:suppressAutoHyphens w:val="0"/>
        <w:wordWrap/>
        <w:spacing w:beforeLines="0" w:before="50" w:beforeAutospacing="0" w:afterLines="0" w:after="50" w:afterAutospacing="0" w:line="240" w:lineRule="auto"/>
        <w:contextualSpacing w:val="0"/>
        <w:mirrorIndents w:val="0"/>
        <w:jc w:val="center"/>
      </w:pPr>
      <w:rPr>
        <w:rFonts w:ascii="Century Gothic" w:hAnsi="Century Gothic"/>
        <w:b/>
        <w:i w:val="0"/>
        <w:caps w:val="0"/>
        <w:smallCaps w:val="0"/>
        <w:strike w:val="0"/>
        <w:dstrike w:val="0"/>
        <w:vanish w:val="0"/>
        <w:color w:val="000000" w:themeColor="text1"/>
        <w:sz w:val="18"/>
        <w:vertAlign w:val="baseline"/>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7AB800" w:themeFill="text2"/>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TableText">
    <w:name w:val="M Table Text"/>
    <w:basedOn w:val="MBT"/>
    <w:qFormat/>
    <w:rsid w:val="003520D5"/>
    <w:rPr>
      <w:rFonts w:ascii="Century Gothic" w:hAnsi="Century Gothic"/>
      <w:color w:val="000000" w:themeColor="text1"/>
      <w:sz w:val="18"/>
      <w:szCs w:val="18"/>
    </w:rPr>
  </w:style>
  <w:style w:type="table" w:styleId="Ruumiliseefektigatabel2">
    <w:name w:val="Table 3D effects 2"/>
    <w:basedOn w:val="Normaaltabel"/>
    <w:rsid w:val="008209B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ntuurtabel1">
    <w:name w:val="Table Grid 1"/>
    <w:basedOn w:val="Normaaltabel"/>
    <w:rsid w:val="004646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Multileveltable">
    <w:name w:val="M Multilevel table"/>
    <w:basedOn w:val="MMultilevel"/>
    <w:qFormat/>
    <w:rsid w:val="003520D5"/>
    <w:pPr>
      <w:numPr>
        <w:numId w:val="6"/>
      </w:numPr>
    </w:pPr>
    <w:rPr>
      <w:rFonts w:ascii="Century Gothic" w:hAnsi="Century Gothic"/>
      <w:sz w:val="18"/>
      <w:szCs w:val="18"/>
    </w:rPr>
  </w:style>
  <w:style w:type="character" w:styleId="Lahendamatamainimine">
    <w:name w:val="Unresolved Mention"/>
    <w:basedOn w:val="Liguvaikefont"/>
    <w:uiPriority w:val="99"/>
    <w:semiHidden/>
    <w:unhideWhenUsed/>
    <w:rsid w:val="00957D55"/>
    <w:rPr>
      <w:color w:val="605E5C"/>
      <w:shd w:val="clear" w:color="auto" w:fill="E1DFDD"/>
    </w:rPr>
  </w:style>
  <w:style w:type="paragraph" w:styleId="z-Vormilaosa">
    <w:name w:val="HTML Top of Form"/>
    <w:basedOn w:val="Normaallaad"/>
    <w:next w:val="Normaallaad"/>
    <w:link w:val="z-VormilaosaMrk"/>
    <w:hidden/>
    <w:semiHidden/>
    <w:unhideWhenUsed/>
    <w:rsid w:val="00F6006F"/>
    <w:pPr>
      <w:pBdr>
        <w:bottom w:val="single" w:sz="6" w:space="1" w:color="auto"/>
      </w:pBdr>
      <w:jc w:val="center"/>
    </w:pPr>
    <w:rPr>
      <w:vanish/>
      <w:sz w:val="16"/>
      <w:szCs w:val="16"/>
    </w:rPr>
  </w:style>
  <w:style w:type="character" w:customStyle="1" w:styleId="z-VormilaosaMrk">
    <w:name w:val="z-Vormi ülaosa Märk"/>
    <w:basedOn w:val="Liguvaikefont"/>
    <w:link w:val="z-Vormilaosa"/>
    <w:semiHidden/>
    <w:rsid w:val="00F6006F"/>
    <w:rPr>
      <w:rFonts w:ascii="Arial" w:eastAsia="Arial" w:hAnsi="Arial" w:cs="Arial"/>
      <w:vanish/>
      <w:sz w:val="16"/>
      <w:szCs w:val="16"/>
      <w:lang w:val="en-US" w:eastAsia="en-US" w:bidi="en-US"/>
    </w:rPr>
  </w:style>
  <w:style w:type="paragraph" w:styleId="z-Vormiallosa">
    <w:name w:val="HTML Bottom of Form"/>
    <w:basedOn w:val="Normaallaad"/>
    <w:next w:val="Normaallaad"/>
    <w:link w:val="z-VormiallosaMrk"/>
    <w:hidden/>
    <w:semiHidden/>
    <w:unhideWhenUsed/>
    <w:rsid w:val="00F6006F"/>
    <w:pPr>
      <w:pBdr>
        <w:top w:val="single" w:sz="6" w:space="1" w:color="auto"/>
      </w:pBdr>
      <w:jc w:val="center"/>
    </w:pPr>
    <w:rPr>
      <w:vanish/>
      <w:sz w:val="16"/>
      <w:szCs w:val="16"/>
    </w:rPr>
  </w:style>
  <w:style w:type="character" w:customStyle="1" w:styleId="z-VormiallosaMrk">
    <w:name w:val="z-Vormi allosa Märk"/>
    <w:basedOn w:val="Liguvaikefont"/>
    <w:link w:val="z-Vormiallosa"/>
    <w:semiHidden/>
    <w:rsid w:val="00F6006F"/>
    <w:rPr>
      <w:rFonts w:ascii="Arial" w:eastAsia="Arial" w:hAnsi="Arial" w:cs="Arial"/>
      <w:vanish/>
      <w:sz w:val="16"/>
      <w:szCs w:val="16"/>
      <w:lang w:val="en-US" w:eastAsia="en-US" w:bidi="en-US"/>
    </w:rPr>
  </w:style>
  <w:style w:type="character" w:customStyle="1" w:styleId="matrixheadertitle">
    <w:name w:val="matrixheadertitle"/>
    <w:basedOn w:val="Liguvaikefont"/>
    <w:rsid w:val="00E8059B"/>
  </w:style>
  <w:style w:type="character" w:customStyle="1" w:styleId="mandatory">
    <w:name w:val="mandatory"/>
    <w:basedOn w:val="Liguvaikefont"/>
    <w:rsid w:val="00E8059B"/>
  </w:style>
  <w:style w:type="paragraph" w:customStyle="1" w:styleId="TableParagraph">
    <w:name w:val="Table Paragraph"/>
    <w:basedOn w:val="Normaallaad"/>
    <w:uiPriority w:val="1"/>
    <w:qFormat/>
    <w:rsid w:val="00455436"/>
  </w:style>
  <w:style w:type="paragraph" w:styleId="Redaktsioon">
    <w:name w:val="Revision"/>
    <w:hidden/>
    <w:uiPriority w:val="99"/>
    <w:semiHidden/>
    <w:rsid w:val="0055094A"/>
    <w:rPr>
      <w:rFonts w:ascii="Arial" w:eastAsia="Arial" w:hAnsi="Arial" w:cs="Arial"/>
      <w:sz w:val="22"/>
      <w:szCs w:val="22"/>
      <w:lang w:val="en-US" w:eastAsia="en-US" w:bidi="en-US"/>
    </w:rPr>
  </w:style>
  <w:style w:type="character" w:customStyle="1" w:styleId="ts-alignment-element">
    <w:name w:val="ts-alignment-element"/>
    <w:basedOn w:val="Liguvaikefont"/>
    <w:rsid w:val="00770A1D"/>
  </w:style>
  <w:style w:type="character" w:styleId="Klastatudhperlink">
    <w:name w:val="FollowedHyperlink"/>
    <w:basedOn w:val="Liguvaikefont"/>
    <w:semiHidden/>
    <w:unhideWhenUsed/>
    <w:rsid w:val="008257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2665">
      <w:bodyDiv w:val="1"/>
      <w:marLeft w:val="0"/>
      <w:marRight w:val="0"/>
      <w:marTop w:val="0"/>
      <w:marBottom w:val="0"/>
      <w:divBdr>
        <w:top w:val="none" w:sz="0" w:space="0" w:color="auto"/>
        <w:left w:val="none" w:sz="0" w:space="0" w:color="auto"/>
        <w:bottom w:val="none" w:sz="0" w:space="0" w:color="auto"/>
        <w:right w:val="none" w:sz="0" w:space="0" w:color="auto"/>
      </w:divBdr>
      <w:divsChild>
        <w:div w:id="311761445">
          <w:marLeft w:val="0"/>
          <w:marRight w:val="0"/>
          <w:marTop w:val="0"/>
          <w:marBottom w:val="0"/>
          <w:divBdr>
            <w:top w:val="none" w:sz="0" w:space="0" w:color="auto"/>
            <w:left w:val="none" w:sz="0" w:space="0" w:color="auto"/>
            <w:bottom w:val="none" w:sz="0" w:space="0" w:color="auto"/>
            <w:right w:val="none" w:sz="0" w:space="0" w:color="auto"/>
          </w:divBdr>
          <w:divsChild>
            <w:div w:id="118450594">
              <w:marLeft w:val="3225"/>
              <w:marRight w:val="0"/>
              <w:marTop w:val="0"/>
              <w:marBottom w:val="0"/>
              <w:divBdr>
                <w:top w:val="none" w:sz="0" w:space="0" w:color="auto"/>
                <w:left w:val="none" w:sz="0" w:space="0" w:color="auto"/>
                <w:bottom w:val="none" w:sz="0" w:space="0" w:color="auto"/>
                <w:right w:val="none" w:sz="0" w:space="0" w:color="auto"/>
              </w:divBdr>
              <w:divsChild>
                <w:div w:id="843327454">
                  <w:marLeft w:val="90"/>
                  <w:marRight w:val="0"/>
                  <w:marTop w:val="0"/>
                  <w:marBottom w:val="0"/>
                  <w:divBdr>
                    <w:top w:val="single" w:sz="6" w:space="0" w:color="EEEEEE"/>
                    <w:left w:val="none" w:sz="0" w:space="0" w:color="auto"/>
                    <w:bottom w:val="none" w:sz="0" w:space="0" w:color="auto"/>
                    <w:right w:val="none" w:sz="0" w:space="0" w:color="auto"/>
                  </w:divBdr>
                  <w:divsChild>
                    <w:div w:id="549151872">
                      <w:marLeft w:val="0"/>
                      <w:marRight w:val="0"/>
                      <w:marTop w:val="0"/>
                      <w:marBottom w:val="0"/>
                      <w:divBdr>
                        <w:top w:val="none" w:sz="0" w:space="0" w:color="auto"/>
                        <w:left w:val="none" w:sz="0" w:space="0" w:color="auto"/>
                        <w:bottom w:val="none" w:sz="0" w:space="0" w:color="auto"/>
                        <w:right w:val="none" w:sz="0" w:space="0" w:color="auto"/>
                      </w:divBdr>
                      <w:divsChild>
                        <w:div w:id="11738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5447">
      <w:bodyDiv w:val="1"/>
      <w:marLeft w:val="0"/>
      <w:marRight w:val="0"/>
      <w:marTop w:val="0"/>
      <w:marBottom w:val="0"/>
      <w:divBdr>
        <w:top w:val="none" w:sz="0" w:space="0" w:color="auto"/>
        <w:left w:val="none" w:sz="0" w:space="0" w:color="auto"/>
        <w:bottom w:val="none" w:sz="0" w:space="0" w:color="auto"/>
        <w:right w:val="none" w:sz="0" w:space="0" w:color="auto"/>
      </w:divBdr>
    </w:div>
    <w:div w:id="48261065">
      <w:bodyDiv w:val="1"/>
      <w:marLeft w:val="0"/>
      <w:marRight w:val="0"/>
      <w:marTop w:val="0"/>
      <w:marBottom w:val="0"/>
      <w:divBdr>
        <w:top w:val="none" w:sz="0" w:space="0" w:color="auto"/>
        <w:left w:val="none" w:sz="0" w:space="0" w:color="auto"/>
        <w:bottom w:val="none" w:sz="0" w:space="0" w:color="auto"/>
        <w:right w:val="none" w:sz="0" w:space="0" w:color="auto"/>
      </w:divBdr>
      <w:divsChild>
        <w:div w:id="1528371886">
          <w:marLeft w:val="0"/>
          <w:marRight w:val="0"/>
          <w:marTop w:val="0"/>
          <w:marBottom w:val="0"/>
          <w:divBdr>
            <w:top w:val="none" w:sz="0" w:space="0" w:color="auto"/>
            <w:left w:val="none" w:sz="0" w:space="0" w:color="auto"/>
            <w:bottom w:val="none" w:sz="0" w:space="0" w:color="auto"/>
            <w:right w:val="none" w:sz="0" w:space="0" w:color="auto"/>
          </w:divBdr>
          <w:divsChild>
            <w:div w:id="1630431709">
              <w:marLeft w:val="3225"/>
              <w:marRight w:val="0"/>
              <w:marTop w:val="0"/>
              <w:marBottom w:val="0"/>
              <w:divBdr>
                <w:top w:val="none" w:sz="0" w:space="0" w:color="auto"/>
                <w:left w:val="none" w:sz="0" w:space="0" w:color="auto"/>
                <w:bottom w:val="none" w:sz="0" w:space="0" w:color="auto"/>
                <w:right w:val="none" w:sz="0" w:space="0" w:color="auto"/>
              </w:divBdr>
              <w:divsChild>
                <w:div w:id="1082527861">
                  <w:marLeft w:val="90"/>
                  <w:marRight w:val="0"/>
                  <w:marTop w:val="0"/>
                  <w:marBottom w:val="0"/>
                  <w:divBdr>
                    <w:top w:val="single" w:sz="6" w:space="0" w:color="EEEEEE"/>
                    <w:left w:val="none" w:sz="0" w:space="0" w:color="auto"/>
                    <w:bottom w:val="none" w:sz="0" w:space="0" w:color="auto"/>
                    <w:right w:val="none" w:sz="0" w:space="0" w:color="auto"/>
                  </w:divBdr>
                  <w:divsChild>
                    <w:div w:id="1322461986">
                      <w:marLeft w:val="0"/>
                      <w:marRight w:val="0"/>
                      <w:marTop w:val="0"/>
                      <w:marBottom w:val="0"/>
                      <w:divBdr>
                        <w:top w:val="none" w:sz="0" w:space="0" w:color="auto"/>
                        <w:left w:val="none" w:sz="0" w:space="0" w:color="auto"/>
                        <w:bottom w:val="none" w:sz="0" w:space="0" w:color="auto"/>
                        <w:right w:val="none" w:sz="0" w:space="0" w:color="auto"/>
                      </w:divBdr>
                      <w:divsChild>
                        <w:div w:id="12895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99339">
      <w:bodyDiv w:val="1"/>
      <w:marLeft w:val="0"/>
      <w:marRight w:val="0"/>
      <w:marTop w:val="0"/>
      <w:marBottom w:val="0"/>
      <w:divBdr>
        <w:top w:val="none" w:sz="0" w:space="0" w:color="auto"/>
        <w:left w:val="none" w:sz="0" w:space="0" w:color="auto"/>
        <w:bottom w:val="none" w:sz="0" w:space="0" w:color="auto"/>
        <w:right w:val="none" w:sz="0" w:space="0" w:color="auto"/>
      </w:divBdr>
      <w:divsChild>
        <w:div w:id="154810748">
          <w:marLeft w:val="75"/>
          <w:marRight w:val="0"/>
          <w:marTop w:val="0"/>
          <w:marBottom w:val="0"/>
          <w:divBdr>
            <w:top w:val="none" w:sz="0" w:space="0" w:color="auto"/>
            <w:left w:val="none" w:sz="0" w:space="0" w:color="auto"/>
            <w:bottom w:val="none" w:sz="0" w:space="0" w:color="auto"/>
            <w:right w:val="none" w:sz="0" w:space="0" w:color="auto"/>
          </w:divBdr>
        </w:div>
        <w:div w:id="1404716410">
          <w:marLeft w:val="75"/>
          <w:marRight w:val="0"/>
          <w:marTop w:val="0"/>
          <w:marBottom w:val="0"/>
          <w:divBdr>
            <w:top w:val="none" w:sz="0" w:space="0" w:color="auto"/>
            <w:left w:val="none" w:sz="0" w:space="0" w:color="auto"/>
            <w:bottom w:val="none" w:sz="0" w:space="0" w:color="auto"/>
            <w:right w:val="none" w:sz="0" w:space="0" w:color="auto"/>
          </w:divBdr>
        </w:div>
        <w:div w:id="46799994">
          <w:marLeft w:val="75"/>
          <w:marRight w:val="0"/>
          <w:marTop w:val="0"/>
          <w:marBottom w:val="0"/>
          <w:divBdr>
            <w:top w:val="none" w:sz="0" w:space="0" w:color="auto"/>
            <w:left w:val="none" w:sz="0" w:space="0" w:color="auto"/>
            <w:bottom w:val="none" w:sz="0" w:space="0" w:color="auto"/>
            <w:right w:val="none" w:sz="0" w:space="0" w:color="auto"/>
          </w:divBdr>
        </w:div>
        <w:div w:id="2081752977">
          <w:marLeft w:val="75"/>
          <w:marRight w:val="0"/>
          <w:marTop w:val="0"/>
          <w:marBottom w:val="0"/>
          <w:divBdr>
            <w:top w:val="none" w:sz="0" w:space="0" w:color="auto"/>
            <w:left w:val="none" w:sz="0" w:space="0" w:color="auto"/>
            <w:bottom w:val="none" w:sz="0" w:space="0" w:color="auto"/>
            <w:right w:val="none" w:sz="0" w:space="0" w:color="auto"/>
          </w:divBdr>
        </w:div>
        <w:div w:id="1232277958">
          <w:marLeft w:val="75"/>
          <w:marRight w:val="0"/>
          <w:marTop w:val="0"/>
          <w:marBottom w:val="0"/>
          <w:divBdr>
            <w:top w:val="none" w:sz="0" w:space="0" w:color="auto"/>
            <w:left w:val="none" w:sz="0" w:space="0" w:color="auto"/>
            <w:bottom w:val="none" w:sz="0" w:space="0" w:color="auto"/>
            <w:right w:val="none" w:sz="0" w:space="0" w:color="auto"/>
          </w:divBdr>
        </w:div>
        <w:div w:id="1554464584">
          <w:marLeft w:val="75"/>
          <w:marRight w:val="0"/>
          <w:marTop w:val="0"/>
          <w:marBottom w:val="0"/>
          <w:divBdr>
            <w:top w:val="none" w:sz="0" w:space="0" w:color="auto"/>
            <w:left w:val="none" w:sz="0" w:space="0" w:color="auto"/>
            <w:bottom w:val="none" w:sz="0" w:space="0" w:color="auto"/>
            <w:right w:val="none" w:sz="0" w:space="0" w:color="auto"/>
          </w:divBdr>
        </w:div>
      </w:divsChild>
    </w:div>
    <w:div w:id="1016586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205">
          <w:marLeft w:val="75"/>
          <w:marRight w:val="0"/>
          <w:marTop w:val="0"/>
          <w:marBottom w:val="0"/>
          <w:divBdr>
            <w:top w:val="none" w:sz="0" w:space="0" w:color="auto"/>
            <w:left w:val="none" w:sz="0" w:space="0" w:color="auto"/>
            <w:bottom w:val="none" w:sz="0" w:space="0" w:color="auto"/>
            <w:right w:val="none" w:sz="0" w:space="0" w:color="auto"/>
          </w:divBdr>
        </w:div>
        <w:div w:id="1270815333">
          <w:marLeft w:val="75"/>
          <w:marRight w:val="0"/>
          <w:marTop w:val="0"/>
          <w:marBottom w:val="0"/>
          <w:divBdr>
            <w:top w:val="none" w:sz="0" w:space="0" w:color="auto"/>
            <w:left w:val="none" w:sz="0" w:space="0" w:color="auto"/>
            <w:bottom w:val="none" w:sz="0" w:space="0" w:color="auto"/>
            <w:right w:val="none" w:sz="0" w:space="0" w:color="auto"/>
          </w:divBdr>
        </w:div>
      </w:divsChild>
    </w:div>
    <w:div w:id="104663151">
      <w:bodyDiv w:val="1"/>
      <w:marLeft w:val="0"/>
      <w:marRight w:val="0"/>
      <w:marTop w:val="0"/>
      <w:marBottom w:val="0"/>
      <w:divBdr>
        <w:top w:val="none" w:sz="0" w:space="0" w:color="auto"/>
        <w:left w:val="none" w:sz="0" w:space="0" w:color="auto"/>
        <w:bottom w:val="none" w:sz="0" w:space="0" w:color="auto"/>
        <w:right w:val="none" w:sz="0" w:space="0" w:color="auto"/>
      </w:divBdr>
      <w:divsChild>
        <w:div w:id="1171070747">
          <w:marLeft w:val="0"/>
          <w:marRight w:val="0"/>
          <w:marTop w:val="0"/>
          <w:marBottom w:val="0"/>
          <w:divBdr>
            <w:top w:val="none" w:sz="0" w:space="0" w:color="auto"/>
            <w:left w:val="none" w:sz="0" w:space="0" w:color="auto"/>
            <w:bottom w:val="none" w:sz="0" w:space="0" w:color="auto"/>
            <w:right w:val="none" w:sz="0" w:space="0" w:color="auto"/>
          </w:divBdr>
          <w:divsChild>
            <w:div w:id="246041984">
              <w:marLeft w:val="75"/>
              <w:marRight w:val="75"/>
              <w:marTop w:val="375"/>
              <w:marBottom w:val="75"/>
              <w:divBdr>
                <w:top w:val="none" w:sz="0" w:space="0" w:color="auto"/>
                <w:left w:val="none" w:sz="0" w:space="0" w:color="auto"/>
                <w:bottom w:val="none" w:sz="0" w:space="0" w:color="auto"/>
                <w:right w:val="none" w:sz="0" w:space="0" w:color="auto"/>
              </w:divBdr>
              <w:divsChild>
                <w:div w:id="199322021">
                  <w:marLeft w:val="0"/>
                  <w:marRight w:val="0"/>
                  <w:marTop w:val="0"/>
                  <w:marBottom w:val="0"/>
                  <w:divBdr>
                    <w:top w:val="none" w:sz="0" w:space="0" w:color="auto"/>
                    <w:left w:val="none" w:sz="0" w:space="0" w:color="auto"/>
                    <w:bottom w:val="none" w:sz="0" w:space="0" w:color="auto"/>
                    <w:right w:val="none" w:sz="0" w:space="0" w:color="auto"/>
                  </w:divBdr>
                  <w:divsChild>
                    <w:div w:id="261686906">
                      <w:marLeft w:val="0"/>
                      <w:marRight w:val="0"/>
                      <w:marTop w:val="0"/>
                      <w:marBottom w:val="0"/>
                      <w:divBdr>
                        <w:top w:val="none" w:sz="0" w:space="0" w:color="auto"/>
                        <w:left w:val="none" w:sz="0" w:space="0" w:color="auto"/>
                        <w:bottom w:val="none" w:sz="0" w:space="0" w:color="auto"/>
                        <w:right w:val="none" w:sz="0" w:space="0" w:color="auto"/>
                      </w:divBdr>
                      <w:divsChild>
                        <w:div w:id="2006471521">
                          <w:marLeft w:val="75"/>
                          <w:marRight w:val="0"/>
                          <w:marTop w:val="0"/>
                          <w:marBottom w:val="0"/>
                          <w:divBdr>
                            <w:top w:val="none" w:sz="0" w:space="0" w:color="auto"/>
                            <w:left w:val="none" w:sz="0" w:space="0" w:color="auto"/>
                            <w:bottom w:val="none" w:sz="0" w:space="0" w:color="auto"/>
                            <w:right w:val="none" w:sz="0" w:space="0" w:color="auto"/>
                          </w:divBdr>
                        </w:div>
                        <w:div w:id="10396242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2171">
          <w:marLeft w:val="0"/>
          <w:marRight w:val="0"/>
          <w:marTop w:val="0"/>
          <w:marBottom w:val="0"/>
          <w:divBdr>
            <w:top w:val="none" w:sz="0" w:space="0" w:color="auto"/>
            <w:left w:val="none" w:sz="0" w:space="0" w:color="auto"/>
            <w:bottom w:val="none" w:sz="0" w:space="0" w:color="auto"/>
            <w:right w:val="none" w:sz="0" w:space="0" w:color="auto"/>
          </w:divBdr>
          <w:divsChild>
            <w:div w:id="1593778544">
              <w:marLeft w:val="75"/>
              <w:marRight w:val="75"/>
              <w:marTop w:val="375"/>
              <w:marBottom w:val="75"/>
              <w:divBdr>
                <w:top w:val="none" w:sz="0" w:space="0" w:color="auto"/>
                <w:left w:val="none" w:sz="0" w:space="0" w:color="auto"/>
                <w:bottom w:val="none" w:sz="0" w:space="0" w:color="auto"/>
                <w:right w:val="none" w:sz="0" w:space="0" w:color="auto"/>
              </w:divBdr>
              <w:divsChild>
                <w:div w:id="15823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4768">
      <w:bodyDiv w:val="1"/>
      <w:marLeft w:val="0"/>
      <w:marRight w:val="0"/>
      <w:marTop w:val="0"/>
      <w:marBottom w:val="0"/>
      <w:divBdr>
        <w:top w:val="none" w:sz="0" w:space="0" w:color="auto"/>
        <w:left w:val="none" w:sz="0" w:space="0" w:color="auto"/>
        <w:bottom w:val="none" w:sz="0" w:space="0" w:color="auto"/>
        <w:right w:val="none" w:sz="0" w:space="0" w:color="auto"/>
      </w:divBdr>
      <w:divsChild>
        <w:div w:id="188884187">
          <w:marLeft w:val="150"/>
          <w:marRight w:val="0"/>
          <w:marTop w:val="0"/>
          <w:marBottom w:val="0"/>
          <w:divBdr>
            <w:top w:val="none" w:sz="0" w:space="0" w:color="auto"/>
            <w:left w:val="none" w:sz="0" w:space="0" w:color="auto"/>
            <w:bottom w:val="none" w:sz="0" w:space="0" w:color="auto"/>
            <w:right w:val="none" w:sz="0" w:space="0" w:color="auto"/>
          </w:divBdr>
        </w:div>
      </w:divsChild>
    </w:div>
    <w:div w:id="148060572">
      <w:bodyDiv w:val="1"/>
      <w:marLeft w:val="0"/>
      <w:marRight w:val="0"/>
      <w:marTop w:val="0"/>
      <w:marBottom w:val="0"/>
      <w:divBdr>
        <w:top w:val="none" w:sz="0" w:space="0" w:color="auto"/>
        <w:left w:val="none" w:sz="0" w:space="0" w:color="auto"/>
        <w:bottom w:val="none" w:sz="0" w:space="0" w:color="auto"/>
        <w:right w:val="none" w:sz="0" w:space="0" w:color="auto"/>
      </w:divBdr>
      <w:divsChild>
        <w:div w:id="1804229285">
          <w:marLeft w:val="0"/>
          <w:marRight w:val="0"/>
          <w:marTop w:val="0"/>
          <w:marBottom w:val="0"/>
          <w:divBdr>
            <w:top w:val="none" w:sz="0" w:space="0" w:color="auto"/>
            <w:left w:val="none" w:sz="0" w:space="0" w:color="auto"/>
            <w:bottom w:val="none" w:sz="0" w:space="0" w:color="auto"/>
            <w:right w:val="none" w:sz="0" w:space="0" w:color="auto"/>
          </w:divBdr>
          <w:divsChild>
            <w:div w:id="1496992556">
              <w:marLeft w:val="0"/>
              <w:marRight w:val="0"/>
              <w:marTop w:val="0"/>
              <w:marBottom w:val="0"/>
              <w:divBdr>
                <w:top w:val="none" w:sz="0" w:space="0" w:color="auto"/>
                <w:left w:val="none" w:sz="0" w:space="0" w:color="auto"/>
                <w:bottom w:val="none" w:sz="0" w:space="0" w:color="auto"/>
                <w:right w:val="none" w:sz="0" w:space="0" w:color="auto"/>
              </w:divBdr>
              <w:divsChild>
                <w:div w:id="1390495294">
                  <w:marLeft w:val="0"/>
                  <w:marRight w:val="0"/>
                  <w:marTop w:val="0"/>
                  <w:marBottom w:val="0"/>
                  <w:divBdr>
                    <w:top w:val="none" w:sz="0" w:space="0" w:color="auto"/>
                    <w:left w:val="none" w:sz="0" w:space="0" w:color="auto"/>
                    <w:bottom w:val="none" w:sz="0" w:space="0" w:color="auto"/>
                    <w:right w:val="none" w:sz="0" w:space="0" w:color="auto"/>
                  </w:divBdr>
                  <w:divsChild>
                    <w:div w:id="1366979664">
                      <w:marLeft w:val="0"/>
                      <w:marRight w:val="0"/>
                      <w:marTop w:val="0"/>
                      <w:marBottom w:val="0"/>
                      <w:divBdr>
                        <w:top w:val="none" w:sz="0" w:space="0" w:color="auto"/>
                        <w:left w:val="none" w:sz="0" w:space="0" w:color="auto"/>
                        <w:bottom w:val="none" w:sz="0" w:space="0" w:color="auto"/>
                        <w:right w:val="none" w:sz="0" w:space="0" w:color="auto"/>
                      </w:divBdr>
                      <w:divsChild>
                        <w:div w:id="1078138266">
                          <w:marLeft w:val="0"/>
                          <w:marRight w:val="0"/>
                          <w:marTop w:val="0"/>
                          <w:marBottom w:val="0"/>
                          <w:divBdr>
                            <w:top w:val="none" w:sz="0" w:space="0" w:color="auto"/>
                            <w:left w:val="none" w:sz="0" w:space="0" w:color="auto"/>
                            <w:bottom w:val="none" w:sz="0" w:space="0" w:color="auto"/>
                            <w:right w:val="none" w:sz="0" w:space="0" w:color="auto"/>
                          </w:divBdr>
                          <w:divsChild>
                            <w:div w:id="2042238158">
                              <w:marLeft w:val="0"/>
                              <w:marRight w:val="0"/>
                              <w:marTop w:val="0"/>
                              <w:marBottom w:val="0"/>
                              <w:divBdr>
                                <w:top w:val="none" w:sz="0" w:space="0" w:color="auto"/>
                                <w:left w:val="none" w:sz="0" w:space="0" w:color="auto"/>
                                <w:bottom w:val="none" w:sz="0" w:space="0" w:color="auto"/>
                                <w:right w:val="none" w:sz="0" w:space="0" w:color="auto"/>
                              </w:divBdr>
                              <w:divsChild>
                                <w:div w:id="391268100">
                                  <w:marLeft w:val="0"/>
                                  <w:marRight w:val="0"/>
                                  <w:marTop w:val="0"/>
                                  <w:marBottom w:val="0"/>
                                  <w:divBdr>
                                    <w:top w:val="none" w:sz="0" w:space="0" w:color="auto"/>
                                    <w:left w:val="none" w:sz="0" w:space="0" w:color="auto"/>
                                    <w:bottom w:val="none" w:sz="0" w:space="0" w:color="auto"/>
                                    <w:right w:val="none" w:sz="0" w:space="0" w:color="auto"/>
                                  </w:divBdr>
                                  <w:divsChild>
                                    <w:div w:id="580065522">
                                      <w:marLeft w:val="0"/>
                                      <w:marRight w:val="0"/>
                                      <w:marTop w:val="0"/>
                                      <w:marBottom w:val="0"/>
                                      <w:divBdr>
                                        <w:top w:val="none" w:sz="0" w:space="0" w:color="auto"/>
                                        <w:left w:val="none" w:sz="0" w:space="0" w:color="auto"/>
                                        <w:bottom w:val="none" w:sz="0" w:space="0" w:color="auto"/>
                                        <w:right w:val="none" w:sz="0" w:space="0" w:color="auto"/>
                                      </w:divBdr>
                                      <w:divsChild>
                                        <w:div w:id="262423868">
                                          <w:marLeft w:val="0"/>
                                          <w:marRight w:val="0"/>
                                          <w:marTop w:val="0"/>
                                          <w:marBottom w:val="0"/>
                                          <w:divBdr>
                                            <w:top w:val="none" w:sz="0" w:space="0" w:color="auto"/>
                                            <w:left w:val="none" w:sz="0" w:space="0" w:color="auto"/>
                                            <w:bottom w:val="none" w:sz="0" w:space="0" w:color="auto"/>
                                            <w:right w:val="none" w:sz="0" w:space="0" w:color="auto"/>
                                          </w:divBdr>
                                          <w:divsChild>
                                            <w:div w:id="1255477233">
                                              <w:marLeft w:val="0"/>
                                              <w:marRight w:val="0"/>
                                              <w:marTop w:val="0"/>
                                              <w:marBottom w:val="0"/>
                                              <w:divBdr>
                                                <w:top w:val="none" w:sz="0" w:space="0" w:color="auto"/>
                                                <w:left w:val="none" w:sz="0" w:space="0" w:color="auto"/>
                                                <w:bottom w:val="none" w:sz="0" w:space="0" w:color="auto"/>
                                                <w:right w:val="none" w:sz="0" w:space="0" w:color="auto"/>
                                              </w:divBdr>
                                              <w:divsChild>
                                                <w:div w:id="852643207">
                                                  <w:marLeft w:val="0"/>
                                                  <w:marRight w:val="0"/>
                                                  <w:marTop w:val="0"/>
                                                  <w:marBottom w:val="0"/>
                                                  <w:divBdr>
                                                    <w:top w:val="none" w:sz="0" w:space="0" w:color="auto"/>
                                                    <w:left w:val="none" w:sz="0" w:space="0" w:color="auto"/>
                                                    <w:bottom w:val="none" w:sz="0" w:space="0" w:color="auto"/>
                                                    <w:right w:val="none" w:sz="0" w:space="0" w:color="auto"/>
                                                  </w:divBdr>
                                                  <w:divsChild>
                                                    <w:div w:id="1729181961">
                                                      <w:marLeft w:val="0"/>
                                                      <w:marRight w:val="0"/>
                                                      <w:marTop w:val="0"/>
                                                      <w:marBottom w:val="0"/>
                                                      <w:divBdr>
                                                        <w:top w:val="none" w:sz="0" w:space="0" w:color="auto"/>
                                                        <w:left w:val="none" w:sz="0" w:space="0" w:color="auto"/>
                                                        <w:bottom w:val="none" w:sz="0" w:space="0" w:color="auto"/>
                                                        <w:right w:val="none" w:sz="0" w:space="0" w:color="auto"/>
                                                      </w:divBdr>
                                                      <w:divsChild>
                                                        <w:div w:id="1503355496">
                                                          <w:marLeft w:val="0"/>
                                                          <w:marRight w:val="0"/>
                                                          <w:marTop w:val="0"/>
                                                          <w:marBottom w:val="0"/>
                                                          <w:divBdr>
                                                            <w:top w:val="none" w:sz="0" w:space="0" w:color="auto"/>
                                                            <w:left w:val="none" w:sz="0" w:space="0" w:color="auto"/>
                                                            <w:bottom w:val="none" w:sz="0" w:space="0" w:color="auto"/>
                                                            <w:right w:val="none" w:sz="0" w:space="0" w:color="auto"/>
                                                          </w:divBdr>
                                                          <w:divsChild>
                                                            <w:div w:id="10475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512745">
      <w:bodyDiv w:val="1"/>
      <w:marLeft w:val="0"/>
      <w:marRight w:val="0"/>
      <w:marTop w:val="0"/>
      <w:marBottom w:val="0"/>
      <w:divBdr>
        <w:top w:val="none" w:sz="0" w:space="0" w:color="auto"/>
        <w:left w:val="none" w:sz="0" w:space="0" w:color="auto"/>
        <w:bottom w:val="none" w:sz="0" w:space="0" w:color="auto"/>
        <w:right w:val="none" w:sz="0" w:space="0" w:color="auto"/>
      </w:divBdr>
    </w:div>
    <w:div w:id="172456858">
      <w:bodyDiv w:val="1"/>
      <w:marLeft w:val="0"/>
      <w:marRight w:val="0"/>
      <w:marTop w:val="0"/>
      <w:marBottom w:val="0"/>
      <w:divBdr>
        <w:top w:val="none" w:sz="0" w:space="0" w:color="auto"/>
        <w:left w:val="none" w:sz="0" w:space="0" w:color="auto"/>
        <w:bottom w:val="none" w:sz="0" w:space="0" w:color="auto"/>
        <w:right w:val="none" w:sz="0" w:space="0" w:color="auto"/>
      </w:divBdr>
      <w:divsChild>
        <w:div w:id="1159618614">
          <w:marLeft w:val="0"/>
          <w:marRight w:val="0"/>
          <w:marTop w:val="0"/>
          <w:marBottom w:val="0"/>
          <w:divBdr>
            <w:top w:val="none" w:sz="0" w:space="0" w:color="auto"/>
            <w:left w:val="none" w:sz="0" w:space="0" w:color="auto"/>
            <w:bottom w:val="none" w:sz="0" w:space="0" w:color="auto"/>
            <w:right w:val="none" w:sz="0" w:space="0" w:color="auto"/>
          </w:divBdr>
          <w:divsChild>
            <w:div w:id="1332106324">
              <w:marLeft w:val="75"/>
              <w:marRight w:val="75"/>
              <w:marTop w:val="375"/>
              <w:marBottom w:val="75"/>
              <w:divBdr>
                <w:top w:val="none" w:sz="0" w:space="0" w:color="auto"/>
                <w:left w:val="none" w:sz="0" w:space="0" w:color="auto"/>
                <w:bottom w:val="none" w:sz="0" w:space="0" w:color="auto"/>
                <w:right w:val="none" w:sz="0" w:space="0" w:color="auto"/>
              </w:divBdr>
              <w:divsChild>
                <w:div w:id="1427732303">
                  <w:marLeft w:val="0"/>
                  <w:marRight w:val="0"/>
                  <w:marTop w:val="0"/>
                  <w:marBottom w:val="0"/>
                  <w:divBdr>
                    <w:top w:val="none" w:sz="0" w:space="0" w:color="auto"/>
                    <w:left w:val="none" w:sz="0" w:space="0" w:color="auto"/>
                    <w:bottom w:val="none" w:sz="0" w:space="0" w:color="auto"/>
                    <w:right w:val="none" w:sz="0" w:space="0" w:color="auto"/>
                  </w:divBdr>
                  <w:divsChild>
                    <w:div w:id="11721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2458">
          <w:marLeft w:val="0"/>
          <w:marRight w:val="0"/>
          <w:marTop w:val="0"/>
          <w:marBottom w:val="0"/>
          <w:divBdr>
            <w:top w:val="none" w:sz="0" w:space="0" w:color="auto"/>
            <w:left w:val="none" w:sz="0" w:space="0" w:color="auto"/>
            <w:bottom w:val="none" w:sz="0" w:space="0" w:color="auto"/>
            <w:right w:val="none" w:sz="0" w:space="0" w:color="auto"/>
          </w:divBdr>
          <w:divsChild>
            <w:div w:id="585503210">
              <w:marLeft w:val="75"/>
              <w:marRight w:val="75"/>
              <w:marTop w:val="375"/>
              <w:marBottom w:val="75"/>
              <w:divBdr>
                <w:top w:val="none" w:sz="0" w:space="0" w:color="auto"/>
                <w:left w:val="none" w:sz="0" w:space="0" w:color="auto"/>
                <w:bottom w:val="none" w:sz="0" w:space="0" w:color="auto"/>
                <w:right w:val="none" w:sz="0" w:space="0" w:color="auto"/>
              </w:divBdr>
              <w:divsChild>
                <w:div w:id="7341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2959">
      <w:bodyDiv w:val="1"/>
      <w:marLeft w:val="0"/>
      <w:marRight w:val="0"/>
      <w:marTop w:val="0"/>
      <w:marBottom w:val="0"/>
      <w:divBdr>
        <w:top w:val="none" w:sz="0" w:space="0" w:color="auto"/>
        <w:left w:val="none" w:sz="0" w:space="0" w:color="auto"/>
        <w:bottom w:val="none" w:sz="0" w:space="0" w:color="auto"/>
        <w:right w:val="none" w:sz="0" w:space="0" w:color="auto"/>
      </w:divBdr>
      <w:divsChild>
        <w:div w:id="1650281814">
          <w:marLeft w:val="150"/>
          <w:marRight w:val="0"/>
          <w:marTop w:val="0"/>
          <w:marBottom w:val="0"/>
          <w:divBdr>
            <w:top w:val="none" w:sz="0" w:space="0" w:color="auto"/>
            <w:left w:val="none" w:sz="0" w:space="0" w:color="auto"/>
            <w:bottom w:val="none" w:sz="0" w:space="0" w:color="auto"/>
            <w:right w:val="none" w:sz="0" w:space="0" w:color="auto"/>
          </w:divBdr>
        </w:div>
      </w:divsChild>
    </w:div>
    <w:div w:id="241572347">
      <w:bodyDiv w:val="1"/>
      <w:marLeft w:val="0"/>
      <w:marRight w:val="0"/>
      <w:marTop w:val="0"/>
      <w:marBottom w:val="0"/>
      <w:divBdr>
        <w:top w:val="none" w:sz="0" w:space="0" w:color="auto"/>
        <w:left w:val="none" w:sz="0" w:space="0" w:color="auto"/>
        <w:bottom w:val="none" w:sz="0" w:space="0" w:color="auto"/>
        <w:right w:val="none" w:sz="0" w:space="0" w:color="auto"/>
      </w:divBdr>
      <w:divsChild>
        <w:div w:id="2116896353">
          <w:marLeft w:val="0"/>
          <w:marRight w:val="0"/>
          <w:marTop w:val="0"/>
          <w:marBottom w:val="0"/>
          <w:divBdr>
            <w:top w:val="none" w:sz="0" w:space="0" w:color="auto"/>
            <w:left w:val="none" w:sz="0" w:space="0" w:color="auto"/>
            <w:bottom w:val="none" w:sz="0" w:space="0" w:color="auto"/>
            <w:right w:val="none" w:sz="0" w:space="0" w:color="auto"/>
          </w:divBdr>
          <w:divsChild>
            <w:div w:id="1379472352">
              <w:marLeft w:val="3225"/>
              <w:marRight w:val="0"/>
              <w:marTop w:val="0"/>
              <w:marBottom w:val="0"/>
              <w:divBdr>
                <w:top w:val="none" w:sz="0" w:space="0" w:color="auto"/>
                <w:left w:val="none" w:sz="0" w:space="0" w:color="auto"/>
                <w:bottom w:val="none" w:sz="0" w:space="0" w:color="auto"/>
                <w:right w:val="none" w:sz="0" w:space="0" w:color="auto"/>
              </w:divBdr>
              <w:divsChild>
                <w:div w:id="249314033">
                  <w:marLeft w:val="90"/>
                  <w:marRight w:val="0"/>
                  <w:marTop w:val="0"/>
                  <w:marBottom w:val="0"/>
                  <w:divBdr>
                    <w:top w:val="single" w:sz="6" w:space="0" w:color="EEEEEE"/>
                    <w:left w:val="none" w:sz="0" w:space="0" w:color="auto"/>
                    <w:bottom w:val="none" w:sz="0" w:space="0" w:color="auto"/>
                    <w:right w:val="none" w:sz="0" w:space="0" w:color="auto"/>
                  </w:divBdr>
                  <w:divsChild>
                    <w:div w:id="1046415417">
                      <w:marLeft w:val="0"/>
                      <w:marRight w:val="0"/>
                      <w:marTop w:val="0"/>
                      <w:marBottom w:val="0"/>
                      <w:divBdr>
                        <w:top w:val="none" w:sz="0" w:space="0" w:color="auto"/>
                        <w:left w:val="none" w:sz="0" w:space="0" w:color="auto"/>
                        <w:bottom w:val="none" w:sz="0" w:space="0" w:color="auto"/>
                        <w:right w:val="none" w:sz="0" w:space="0" w:color="auto"/>
                      </w:divBdr>
                      <w:divsChild>
                        <w:div w:id="4018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888100">
      <w:bodyDiv w:val="1"/>
      <w:marLeft w:val="0"/>
      <w:marRight w:val="0"/>
      <w:marTop w:val="0"/>
      <w:marBottom w:val="0"/>
      <w:divBdr>
        <w:top w:val="none" w:sz="0" w:space="0" w:color="auto"/>
        <w:left w:val="none" w:sz="0" w:space="0" w:color="auto"/>
        <w:bottom w:val="none" w:sz="0" w:space="0" w:color="auto"/>
        <w:right w:val="none" w:sz="0" w:space="0" w:color="auto"/>
      </w:divBdr>
      <w:divsChild>
        <w:div w:id="709066732">
          <w:marLeft w:val="75"/>
          <w:marRight w:val="0"/>
          <w:marTop w:val="0"/>
          <w:marBottom w:val="0"/>
          <w:divBdr>
            <w:top w:val="none" w:sz="0" w:space="0" w:color="auto"/>
            <w:left w:val="none" w:sz="0" w:space="0" w:color="auto"/>
            <w:bottom w:val="none" w:sz="0" w:space="0" w:color="auto"/>
            <w:right w:val="none" w:sz="0" w:space="0" w:color="auto"/>
          </w:divBdr>
        </w:div>
        <w:div w:id="862396867">
          <w:marLeft w:val="75"/>
          <w:marRight w:val="0"/>
          <w:marTop w:val="0"/>
          <w:marBottom w:val="0"/>
          <w:divBdr>
            <w:top w:val="none" w:sz="0" w:space="0" w:color="auto"/>
            <w:left w:val="none" w:sz="0" w:space="0" w:color="auto"/>
            <w:bottom w:val="none" w:sz="0" w:space="0" w:color="auto"/>
            <w:right w:val="none" w:sz="0" w:space="0" w:color="auto"/>
          </w:divBdr>
        </w:div>
        <w:div w:id="1204244771">
          <w:marLeft w:val="75"/>
          <w:marRight w:val="0"/>
          <w:marTop w:val="0"/>
          <w:marBottom w:val="0"/>
          <w:divBdr>
            <w:top w:val="none" w:sz="0" w:space="0" w:color="auto"/>
            <w:left w:val="none" w:sz="0" w:space="0" w:color="auto"/>
            <w:bottom w:val="none" w:sz="0" w:space="0" w:color="auto"/>
            <w:right w:val="none" w:sz="0" w:space="0" w:color="auto"/>
          </w:divBdr>
        </w:div>
        <w:div w:id="1585840617">
          <w:marLeft w:val="75"/>
          <w:marRight w:val="0"/>
          <w:marTop w:val="0"/>
          <w:marBottom w:val="0"/>
          <w:divBdr>
            <w:top w:val="none" w:sz="0" w:space="0" w:color="auto"/>
            <w:left w:val="none" w:sz="0" w:space="0" w:color="auto"/>
            <w:bottom w:val="none" w:sz="0" w:space="0" w:color="auto"/>
            <w:right w:val="none" w:sz="0" w:space="0" w:color="auto"/>
          </w:divBdr>
        </w:div>
        <w:div w:id="1171024512">
          <w:marLeft w:val="75"/>
          <w:marRight w:val="0"/>
          <w:marTop w:val="0"/>
          <w:marBottom w:val="0"/>
          <w:divBdr>
            <w:top w:val="none" w:sz="0" w:space="0" w:color="auto"/>
            <w:left w:val="none" w:sz="0" w:space="0" w:color="auto"/>
            <w:bottom w:val="none" w:sz="0" w:space="0" w:color="auto"/>
            <w:right w:val="none" w:sz="0" w:space="0" w:color="auto"/>
          </w:divBdr>
        </w:div>
      </w:divsChild>
    </w:div>
    <w:div w:id="262762166">
      <w:bodyDiv w:val="1"/>
      <w:marLeft w:val="0"/>
      <w:marRight w:val="0"/>
      <w:marTop w:val="0"/>
      <w:marBottom w:val="0"/>
      <w:divBdr>
        <w:top w:val="none" w:sz="0" w:space="0" w:color="auto"/>
        <w:left w:val="none" w:sz="0" w:space="0" w:color="auto"/>
        <w:bottom w:val="none" w:sz="0" w:space="0" w:color="auto"/>
        <w:right w:val="none" w:sz="0" w:space="0" w:color="auto"/>
      </w:divBdr>
      <w:divsChild>
        <w:div w:id="1305433376">
          <w:marLeft w:val="0"/>
          <w:marRight w:val="0"/>
          <w:marTop w:val="0"/>
          <w:marBottom w:val="0"/>
          <w:divBdr>
            <w:top w:val="none" w:sz="0" w:space="0" w:color="auto"/>
            <w:left w:val="none" w:sz="0" w:space="0" w:color="auto"/>
            <w:bottom w:val="none" w:sz="0" w:space="0" w:color="auto"/>
            <w:right w:val="none" w:sz="0" w:space="0" w:color="auto"/>
          </w:divBdr>
          <w:divsChild>
            <w:div w:id="124739873">
              <w:marLeft w:val="75"/>
              <w:marRight w:val="75"/>
              <w:marTop w:val="375"/>
              <w:marBottom w:val="75"/>
              <w:divBdr>
                <w:top w:val="none" w:sz="0" w:space="0" w:color="auto"/>
                <w:left w:val="none" w:sz="0" w:space="0" w:color="auto"/>
                <w:bottom w:val="none" w:sz="0" w:space="0" w:color="auto"/>
                <w:right w:val="none" w:sz="0" w:space="0" w:color="auto"/>
              </w:divBdr>
              <w:divsChild>
                <w:div w:id="523834987">
                  <w:marLeft w:val="0"/>
                  <w:marRight w:val="0"/>
                  <w:marTop w:val="0"/>
                  <w:marBottom w:val="0"/>
                  <w:divBdr>
                    <w:top w:val="none" w:sz="0" w:space="0" w:color="auto"/>
                    <w:left w:val="none" w:sz="0" w:space="0" w:color="auto"/>
                    <w:bottom w:val="none" w:sz="0" w:space="0" w:color="auto"/>
                    <w:right w:val="none" w:sz="0" w:space="0" w:color="auto"/>
                  </w:divBdr>
                  <w:divsChild>
                    <w:div w:id="1706057225">
                      <w:marLeft w:val="0"/>
                      <w:marRight w:val="0"/>
                      <w:marTop w:val="0"/>
                      <w:marBottom w:val="0"/>
                      <w:divBdr>
                        <w:top w:val="none" w:sz="0" w:space="0" w:color="auto"/>
                        <w:left w:val="none" w:sz="0" w:space="0" w:color="auto"/>
                        <w:bottom w:val="none" w:sz="0" w:space="0" w:color="auto"/>
                        <w:right w:val="none" w:sz="0" w:space="0" w:color="auto"/>
                      </w:divBdr>
                      <w:divsChild>
                        <w:div w:id="27610634">
                          <w:marLeft w:val="75"/>
                          <w:marRight w:val="0"/>
                          <w:marTop w:val="0"/>
                          <w:marBottom w:val="0"/>
                          <w:divBdr>
                            <w:top w:val="none" w:sz="0" w:space="0" w:color="auto"/>
                            <w:left w:val="none" w:sz="0" w:space="0" w:color="auto"/>
                            <w:bottom w:val="none" w:sz="0" w:space="0" w:color="auto"/>
                            <w:right w:val="none" w:sz="0" w:space="0" w:color="auto"/>
                          </w:divBdr>
                        </w:div>
                        <w:div w:id="128286464">
                          <w:marLeft w:val="75"/>
                          <w:marRight w:val="0"/>
                          <w:marTop w:val="0"/>
                          <w:marBottom w:val="0"/>
                          <w:divBdr>
                            <w:top w:val="none" w:sz="0" w:space="0" w:color="auto"/>
                            <w:left w:val="none" w:sz="0" w:space="0" w:color="auto"/>
                            <w:bottom w:val="none" w:sz="0" w:space="0" w:color="auto"/>
                            <w:right w:val="none" w:sz="0" w:space="0" w:color="auto"/>
                          </w:divBdr>
                        </w:div>
                        <w:div w:id="1595750097">
                          <w:marLeft w:val="75"/>
                          <w:marRight w:val="0"/>
                          <w:marTop w:val="0"/>
                          <w:marBottom w:val="0"/>
                          <w:divBdr>
                            <w:top w:val="none" w:sz="0" w:space="0" w:color="auto"/>
                            <w:left w:val="none" w:sz="0" w:space="0" w:color="auto"/>
                            <w:bottom w:val="none" w:sz="0" w:space="0" w:color="auto"/>
                            <w:right w:val="none" w:sz="0" w:space="0" w:color="auto"/>
                          </w:divBdr>
                        </w:div>
                        <w:div w:id="199755224">
                          <w:marLeft w:val="75"/>
                          <w:marRight w:val="0"/>
                          <w:marTop w:val="0"/>
                          <w:marBottom w:val="0"/>
                          <w:divBdr>
                            <w:top w:val="none" w:sz="0" w:space="0" w:color="auto"/>
                            <w:left w:val="none" w:sz="0" w:space="0" w:color="auto"/>
                            <w:bottom w:val="none" w:sz="0" w:space="0" w:color="auto"/>
                            <w:right w:val="none" w:sz="0" w:space="0" w:color="auto"/>
                          </w:divBdr>
                        </w:div>
                        <w:div w:id="10399417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96021">
          <w:marLeft w:val="0"/>
          <w:marRight w:val="0"/>
          <w:marTop w:val="0"/>
          <w:marBottom w:val="0"/>
          <w:divBdr>
            <w:top w:val="none" w:sz="0" w:space="0" w:color="auto"/>
            <w:left w:val="none" w:sz="0" w:space="0" w:color="auto"/>
            <w:bottom w:val="none" w:sz="0" w:space="0" w:color="auto"/>
            <w:right w:val="none" w:sz="0" w:space="0" w:color="auto"/>
          </w:divBdr>
          <w:divsChild>
            <w:div w:id="1437601053">
              <w:marLeft w:val="75"/>
              <w:marRight w:val="75"/>
              <w:marTop w:val="375"/>
              <w:marBottom w:val="75"/>
              <w:divBdr>
                <w:top w:val="none" w:sz="0" w:space="0" w:color="auto"/>
                <w:left w:val="none" w:sz="0" w:space="0" w:color="auto"/>
                <w:bottom w:val="none" w:sz="0" w:space="0" w:color="auto"/>
                <w:right w:val="none" w:sz="0" w:space="0" w:color="auto"/>
              </w:divBdr>
              <w:divsChild>
                <w:div w:id="631643027">
                  <w:marLeft w:val="0"/>
                  <w:marRight w:val="0"/>
                  <w:marTop w:val="0"/>
                  <w:marBottom w:val="0"/>
                  <w:divBdr>
                    <w:top w:val="none" w:sz="0" w:space="0" w:color="auto"/>
                    <w:left w:val="none" w:sz="0" w:space="0" w:color="auto"/>
                    <w:bottom w:val="none" w:sz="0" w:space="0" w:color="auto"/>
                    <w:right w:val="none" w:sz="0" w:space="0" w:color="auto"/>
                  </w:divBdr>
                  <w:divsChild>
                    <w:div w:id="498739511">
                      <w:marLeft w:val="0"/>
                      <w:marRight w:val="0"/>
                      <w:marTop w:val="0"/>
                      <w:marBottom w:val="0"/>
                      <w:divBdr>
                        <w:top w:val="none" w:sz="0" w:space="0" w:color="auto"/>
                        <w:left w:val="none" w:sz="0" w:space="0" w:color="auto"/>
                        <w:bottom w:val="none" w:sz="0" w:space="0" w:color="auto"/>
                        <w:right w:val="none" w:sz="0" w:space="0" w:color="auto"/>
                      </w:divBdr>
                      <w:divsChild>
                        <w:div w:id="1014957224">
                          <w:marLeft w:val="75"/>
                          <w:marRight w:val="0"/>
                          <w:marTop w:val="0"/>
                          <w:marBottom w:val="0"/>
                          <w:divBdr>
                            <w:top w:val="none" w:sz="0" w:space="0" w:color="auto"/>
                            <w:left w:val="none" w:sz="0" w:space="0" w:color="auto"/>
                            <w:bottom w:val="none" w:sz="0" w:space="0" w:color="auto"/>
                            <w:right w:val="none" w:sz="0" w:space="0" w:color="auto"/>
                          </w:divBdr>
                        </w:div>
                        <w:div w:id="73165598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5376">
          <w:marLeft w:val="0"/>
          <w:marRight w:val="0"/>
          <w:marTop w:val="0"/>
          <w:marBottom w:val="0"/>
          <w:divBdr>
            <w:top w:val="none" w:sz="0" w:space="0" w:color="auto"/>
            <w:left w:val="none" w:sz="0" w:space="0" w:color="auto"/>
            <w:bottom w:val="none" w:sz="0" w:space="0" w:color="auto"/>
            <w:right w:val="none" w:sz="0" w:space="0" w:color="auto"/>
          </w:divBdr>
          <w:divsChild>
            <w:div w:id="1519735228">
              <w:marLeft w:val="75"/>
              <w:marRight w:val="75"/>
              <w:marTop w:val="375"/>
              <w:marBottom w:val="75"/>
              <w:divBdr>
                <w:top w:val="none" w:sz="0" w:space="0" w:color="auto"/>
                <w:left w:val="none" w:sz="0" w:space="0" w:color="auto"/>
                <w:bottom w:val="none" w:sz="0" w:space="0" w:color="auto"/>
                <w:right w:val="none" w:sz="0" w:space="0" w:color="auto"/>
              </w:divBdr>
              <w:divsChild>
                <w:div w:id="3841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95903">
      <w:bodyDiv w:val="1"/>
      <w:marLeft w:val="0"/>
      <w:marRight w:val="0"/>
      <w:marTop w:val="0"/>
      <w:marBottom w:val="0"/>
      <w:divBdr>
        <w:top w:val="none" w:sz="0" w:space="0" w:color="auto"/>
        <w:left w:val="none" w:sz="0" w:space="0" w:color="auto"/>
        <w:bottom w:val="none" w:sz="0" w:space="0" w:color="auto"/>
        <w:right w:val="none" w:sz="0" w:space="0" w:color="auto"/>
      </w:divBdr>
      <w:divsChild>
        <w:div w:id="1208419705">
          <w:marLeft w:val="0"/>
          <w:marRight w:val="0"/>
          <w:marTop w:val="0"/>
          <w:marBottom w:val="0"/>
          <w:divBdr>
            <w:top w:val="none" w:sz="0" w:space="0" w:color="auto"/>
            <w:left w:val="none" w:sz="0" w:space="0" w:color="auto"/>
            <w:bottom w:val="none" w:sz="0" w:space="0" w:color="auto"/>
            <w:right w:val="none" w:sz="0" w:space="0" w:color="auto"/>
          </w:divBdr>
          <w:divsChild>
            <w:div w:id="164438941">
              <w:marLeft w:val="75"/>
              <w:marRight w:val="75"/>
              <w:marTop w:val="375"/>
              <w:marBottom w:val="75"/>
              <w:divBdr>
                <w:top w:val="none" w:sz="0" w:space="0" w:color="auto"/>
                <w:left w:val="none" w:sz="0" w:space="0" w:color="auto"/>
                <w:bottom w:val="none" w:sz="0" w:space="0" w:color="auto"/>
                <w:right w:val="none" w:sz="0" w:space="0" w:color="auto"/>
              </w:divBdr>
              <w:divsChild>
                <w:div w:id="1833521181">
                  <w:marLeft w:val="0"/>
                  <w:marRight w:val="0"/>
                  <w:marTop w:val="0"/>
                  <w:marBottom w:val="0"/>
                  <w:divBdr>
                    <w:top w:val="none" w:sz="0" w:space="0" w:color="auto"/>
                    <w:left w:val="none" w:sz="0" w:space="0" w:color="auto"/>
                    <w:bottom w:val="none" w:sz="0" w:space="0" w:color="auto"/>
                    <w:right w:val="none" w:sz="0" w:space="0" w:color="auto"/>
                  </w:divBdr>
                  <w:divsChild>
                    <w:div w:id="98527412">
                      <w:marLeft w:val="0"/>
                      <w:marRight w:val="0"/>
                      <w:marTop w:val="0"/>
                      <w:marBottom w:val="0"/>
                      <w:divBdr>
                        <w:top w:val="none" w:sz="0" w:space="0" w:color="auto"/>
                        <w:left w:val="none" w:sz="0" w:space="0" w:color="auto"/>
                        <w:bottom w:val="none" w:sz="0" w:space="0" w:color="auto"/>
                        <w:right w:val="none" w:sz="0" w:space="0" w:color="auto"/>
                      </w:divBdr>
                      <w:divsChild>
                        <w:div w:id="1825196294">
                          <w:marLeft w:val="75"/>
                          <w:marRight w:val="0"/>
                          <w:marTop w:val="0"/>
                          <w:marBottom w:val="0"/>
                          <w:divBdr>
                            <w:top w:val="none" w:sz="0" w:space="0" w:color="auto"/>
                            <w:left w:val="none" w:sz="0" w:space="0" w:color="auto"/>
                            <w:bottom w:val="none" w:sz="0" w:space="0" w:color="auto"/>
                            <w:right w:val="none" w:sz="0" w:space="0" w:color="auto"/>
                          </w:divBdr>
                        </w:div>
                        <w:div w:id="2077240838">
                          <w:marLeft w:val="75"/>
                          <w:marRight w:val="0"/>
                          <w:marTop w:val="0"/>
                          <w:marBottom w:val="0"/>
                          <w:divBdr>
                            <w:top w:val="none" w:sz="0" w:space="0" w:color="auto"/>
                            <w:left w:val="none" w:sz="0" w:space="0" w:color="auto"/>
                            <w:bottom w:val="none" w:sz="0" w:space="0" w:color="auto"/>
                            <w:right w:val="none" w:sz="0" w:space="0" w:color="auto"/>
                          </w:divBdr>
                        </w:div>
                        <w:div w:id="800731936">
                          <w:marLeft w:val="75"/>
                          <w:marRight w:val="0"/>
                          <w:marTop w:val="0"/>
                          <w:marBottom w:val="0"/>
                          <w:divBdr>
                            <w:top w:val="none" w:sz="0" w:space="0" w:color="auto"/>
                            <w:left w:val="none" w:sz="0" w:space="0" w:color="auto"/>
                            <w:bottom w:val="none" w:sz="0" w:space="0" w:color="auto"/>
                            <w:right w:val="none" w:sz="0" w:space="0" w:color="auto"/>
                          </w:divBdr>
                        </w:div>
                        <w:div w:id="1558475660">
                          <w:marLeft w:val="75"/>
                          <w:marRight w:val="0"/>
                          <w:marTop w:val="0"/>
                          <w:marBottom w:val="0"/>
                          <w:divBdr>
                            <w:top w:val="none" w:sz="0" w:space="0" w:color="auto"/>
                            <w:left w:val="none" w:sz="0" w:space="0" w:color="auto"/>
                            <w:bottom w:val="none" w:sz="0" w:space="0" w:color="auto"/>
                            <w:right w:val="none" w:sz="0" w:space="0" w:color="auto"/>
                          </w:divBdr>
                        </w:div>
                        <w:div w:id="15653351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9615">
          <w:marLeft w:val="0"/>
          <w:marRight w:val="0"/>
          <w:marTop w:val="0"/>
          <w:marBottom w:val="0"/>
          <w:divBdr>
            <w:top w:val="none" w:sz="0" w:space="0" w:color="auto"/>
            <w:left w:val="none" w:sz="0" w:space="0" w:color="auto"/>
            <w:bottom w:val="none" w:sz="0" w:space="0" w:color="auto"/>
            <w:right w:val="none" w:sz="0" w:space="0" w:color="auto"/>
          </w:divBdr>
          <w:divsChild>
            <w:div w:id="37709549">
              <w:marLeft w:val="75"/>
              <w:marRight w:val="75"/>
              <w:marTop w:val="375"/>
              <w:marBottom w:val="75"/>
              <w:divBdr>
                <w:top w:val="none" w:sz="0" w:space="0" w:color="auto"/>
                <w:left w:val="none" w:sz="0" w:space="0" w:color="auto"/>
                <w:bottom w:val="none" w:sz="0" w:space="0" w:color="auto"/>
                <w:right w:val="none" w:sz="0" w:space="0" w:color="auto"/>
              </w:divBdr>
              <w:divsChild>
                <w:div w:id="843856850">
                  <w:marLeft w:val="0"/>
                  <w:marRight w:val="0"/>
                  <w:marTop w:val="0"/>
                  <w:marBottom w:val="0"/>
                  <w:divBdr>
                    <w:top w:val="none" w:sz="0" w:space="0" w:color="auto"/>
                    <w:left w:val="none" w:sz="0" w:space="0" w:color="auto"/>
                    <w:bottom w:val="none" w:sz="0" w:space="0" w:color="auto"/>
                    <w:right w:val="none" w:sz="0" w:space="0" w:color="auto"/>
                  </w:divBdr>
                  <w:divsChild>
                    <w:div w:id="633877953">
                      <w:marLeft w:val="0"/>
                      <w:marRight w:val="0"/>
                      <w:marTop w:val="0"/>
                      <w:marBottom w:val="0"/>
                      <w:divBdr>
                        <w:top w:val="none" w:sz="0" w:space="0" w:color="auto"/>
                        <w:left w:val="none" w:sz="0" w:space="0" w:color="auto"/>
                        <w:bottom w:val="none" w:sz="0" w:space="0" w:color="auto"/>
                        <w:right w:val="none" w:sz="0" w:space="0" w:color="auto"/>
                      </w:divBdr>
                      <w:divsChild>
                        <w:div w:id="145165469">
                          <w:marLeft w:val="75"/>
                          <w:marRight w:val="0"/>
                          <w:marTop w:val="0"/>
                          <w:marBottom w:val="0"/>
                          <w:divBdr>
                            <w:top w:val="none" w:sz="0" w:space="0" w:color="auto"/>
                            <w:left w:val="none" w:sz="0" w:space="0" w:color="auto"/>
                            <w:bottom w:val="none" w:sz="0" w:space="0" w:color="auto"/>
                            <w:right w:val="none" w:sz="0" w:space="0" w:color="auto"/>
                          </w:divBdr>
                        </w:div>
                        <w:div w:id="200088706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266644">
          <w:marLeft w:val="0"/>
          <w:marRight w:val="0"/>
          <w:marTop w:val="0"/>
          <w:marBottom w:val="0"/>
          <w:divBdr>
            <w:top w:val="none" w:sz="0" w:space="0" w:color="auto"/>
            <w:left w:val="none" w:sz="0" w:space="0" w:color="auto"/>
            <w:bottom w:val="none" w:sz="0" w:space="0" w:color="auto"/>
            <w:right w:val="none" w:sz="0" w:space="0" w:color="auto"/>
          </w:divBdr>
          <w:divsChild>
            <w:div w:id="1080516308">
              <w:marLeft w:val="75"/>
              <w:marRight w:val="75"/>
              <w:marTop w:val="375"/>
              <w:marBottom w:val="75"/>
              <w:divBdr>
                <w:top w:val="none" w:sz="0" w:space="0" w:color="auto"/>
                <w:left w:val="none" w:sz="0" w:space="0" w:color="auto"/>
                <w:bottom w:val="none" w:sz="0" w:space="0" w:color="auto"/>
                <w:right w:val="none" w:sz="0" w:space="0" w:color="auto"/>
              </w:divBdr>
              <w:divsChild>
                <w:div w:id="20499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21463">
      <w:bodyDiv w:val="1"/>
      <w:marLeft w:val="0"/>
      <w:marRight w:val="0"/>
      <w:marTop w:val="0"/>
      <w:marBottom w:val="0"/>
      <w:divBdr>
        <w:top w:val="none" w:sz="0" w:space="0" w:color="auto"/>
        <w:left w:val="none" w:sz="0" w:space="0" w:color="auto"/>
        <w:bottom w:val="none" w:sz="0" w:space="0" w:color="auto"/>
        <w:right w:val="none" w:sz="0" w:space="0" w:color="auto"/>
      </w:divBdr>
    </w:div>
    <w:div w:id="294988285">
      <w:bodyDiv w:val="1"/>
      <w:marLeft w:val="0"/>
      <w:marRight w:val="0"/>
      <w:marTop w:val="0"/>
      <w:marBottom w:val="0"/>
      <w:divBdr>
        <w:top w:val="none" w:sz="0" w:space="0" w:color="auto"/>
        <w:left w:val="none" w:sz="0" w:space="0" w:color="auto"/>
        <w:bottom w:val="none" w:sz="0" w:space="0" w:color="auto"/>
        <w:right w:val="none" w:sz="0" w:space="0" w:color="auto"/>
      </w:divBdr>
      <w:divsChild>
        <w:div w:id="2059864428">
          <w:marLeft w:val="0"/>
          <w:marRight w:val="0"/>
          <w:marTop w:val="0"/>
          <w:marBottom w:val="0"/>
          <w:divBdr>
            <w:top w:val="none" w:sz="0" w:space="0" w:color="auto"/>
            <w:left w:val="none" w:sz="0" w:space="0" w:color="auto"/>
            <w:bottom w:val="none" w:sz="0" w:space="0" w:color="auto"/>
            <w:right w:val="none" w:sz="0" w:space="0" w:color="auto"/>
          </w:divBdr>
          <w:divsChild>
            <w:div w:id="1841963270">
              <w:marLeft w:val="3225"/>
              <w:marRight w:val="0"/>
              <w:marTop w:val="0"/>
              <w:marBottom w:val="0"/>
              <w:divBdr>
                <w:top w:val="none" w:sz="0" w:space="0" w:color="auto"/>
                <w:left w:val="none" w:sz="0" w:space="0" w:color="auto"/>
                <w:bottom w:val="none" w:sz="0" w:space="0" w:color="auto"/>
                <w:right w:val="none" w:sz="0" w:space="0" w:color="auto"/>
              </w:divBdr>
              <w:divsChild>
                <w:div w:id="2051873960">
                  <w:marLeft w:val="90"/>
                  <w:marRight w:val="0"/>
                  <w:marTop w:val="0"/>
                  <w:marBottom w:val="0"/>
                  <w:divBdr>
                    <w:top w:val="single" w:sz="6" w:space="0" w:color="EEEEEE"/>
                    <w:left w:val="none" w:sz="0" w:space="0" w:color="auto"/>
                    <w:bottom w:val="none" w:sz="0" w:space="0" w:color="auto"/>
                    <w:right w:val="none" w:sz="0" w:space="0" w:color="auto"/>
                  </w:divBdr>
                  <w:divsChild>
                    <w:div w:id="1710762630">
                      <w:marLeft w:val="0"/>
                      <w:marRight w:val="0"/>
                      <w:marTop w:val="0"/>
                      <w:marBottom w:val="0"/>
                      <w:divBdr>
                        <w:top w:val="none" w:sz="0" w:space="0" w:color="auto"/>
                        <w:left w:val="none" w:sz="0" w:space="0" w:color="auto"/>
                        <w:bottom w:val="none" w:sz="0" w:space="0" w:color="auto"/>
                        <w:right w:val="none" w:sz="0" w:space="0" w:color="auto"/>
                      </w:divBdr>
                      <w:divsChild>
                        <w:div w:id="20472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896749">
      <w:bodyDiv w:val="1"/>
      <w:marLeft w:val="0"/>
      <w:marRight w:val="0"/>
      <w:marTop w:val="0"/>
      <w:marBottom w:val="0"/>
      <w:divBdr>
        <w:top w:val="none" w:sz="0" w:space="0" w:color="auto"/>
        <w:left w:val="none" w:sz="0" w:space="0" w:color="auto"/>
        <w:bottom w:val="none" w:sz="0" w:space="0" w:color="auto"/>
        <w:right w:val="none" w:sz="0" w:space="0" w:color="auto"/>
      </w:divBdr>
      <w:divsChild>
        <w:div w:id="1289776823">
          <w:marLeft w:val="150"/>
          <w:marRight w:val="0"/>
          <w:marTop w:val="0"/>
          <w:marBottom w:val="0"/>
          <w:divBdr>
            <w:top w:val="none" w:sz="0" w:space="0" w:color="auto"/>
            <w:left w:val="none" w:sz="0" w:space="0" w:color="auto"/>
            <w:bottom w:val="none" w:sz="0" w:space="0" w:color="auto"/>
            <w:right w:val="none" w:sz="0" w:space="0" w:color="auto"/>
          </w:divBdr>
        </w:div>
      </w:divsChild>
    </w:div>
    <w:div w:id="336344523">
      <w:bodyDiv w:val="1"/>
      <w:marLeft w:val="0"/>
      <w:marRight w:val="0"/>
      <w:marTop w:val="0"/>
      <w:marBottom w:val="0"/>
      <w:divBdr>
        <w:top w:val="none" w:sz="0" w:space="0" w:color="auto"/>
        <w:left w:val="none" w:sz="0" w:space="0" w:color="auto"/>
        <w:bottom w:val="none" w:sz="0" w:space="0" w:color="auto"/>
        <w:right w:val="none" w:sz="0" w:space="0" w:color="auto"/>
      </w:divBdr>
      <w:divsChild>
        <w:div w:id="1848514351">
          <w:marLeft w:val="75"/>
          <w:marRight w:val="0"/>
          <w:marTop w:val="0"/>
          <w:marBottom w:val="0"/>
          <w:divBdr>
            <w:top w:val="none" w:sz="0" w:space="0" w:color="auto"/>
            <w:left w:val="none" w:sz="0" w:space="0" w:color="auto"/>
            <w:bottom w:val="none" w:sz="0" w:space="0" w:color="auto"/>
            <w:right w:val="none" w:sz="0" w:space="0" w:color="auto"/>
          </w:divBdr>
        </w:div>
        <w:div w:id="1936283471">
          <w:marLeft w:val="75"/>
          <w:marRight w:val="0"/>
          <w:marTop w:val="0"/>
          <w:marBottom w:val="0"/>
          <w:divBdr>
            <w:top w:val="none" w:sz="0" w:space="0" w:color="auto"/>
            <w:left w:val="none" w:sz="0" w:space="0" w:color="auto"/>
            <w:bottom w:val="none" w:sz="0" w:space="0" w:color="auto"/>
            <w:right w:val="none" w:sz="0" w:space="0" w:color="auto"/>
          </w:divBdr>
        </w:div>
      </w:divsChild>
    </w:div>
    <w:div w:id="379212314">
      <w:bodyDiv w:val="1"/>
      <w:marLeft w:val="0"/>
      <w:marRight w:val="0"/>
      <w:marTop w:val="0"/>
      <w:marBottom w:val="0"/>
      <w:divBdr>
        <w:top w:val="none" w:sz="0" w:space="0" w:color="auto"/>
        <w:left w:val="none" w:sz="0" w:space="0" w:color="auto"/>
        <w:bottom w:val="none" w:sz="0" w:space="0" w:color="auto"/>
        <w:right w:val="none" w:sz="0" w:space="0" w:color="auto"/>
      </w:divBdr>
    </w:div>
    <w:div w:id="436680302">
      <w:bodyDiv w:val="1"/>
      <w:marLeft w:val="0"/>
      <w:marRight w:val="0"/>
      <w:marTop w:val="0"/>
      <w:marBottom w:val="0"/>
      <w:divBdr>
        <w:top w:val="none" w:sz="0" w:space="0" w:color="auto"/>
        <w:left w:val="none" w:sz="0" w:space="0" w:color="auto"/>
        <w:bottom w:val="none" w:sz="0" w:space="0" w:color="auto"/>
        <w:right w:val="none" w:sz="0" w:space="0" w:color="auto"/>
      </w:divBdr>
      <w:divsChild>
        <w:div w:id="300962739">
          <w:marLeft w:val="3"/>
          <w:marRight w:val="3"/>
          <w:marTop w:val="0"/>
          <w:marBottom w:val="0"/>
          <w:divBdr>
            <w:top w:val="single" w:sz="6" w:space="0" w:color="112449"/>
            <w:left w:val="single" w:sz="6" w:space="0" w:color="112449"/>
            <w:bottom w:val="single" w:sz="6" w:space="0" w:color="112449"/>
            <w:right w:val="single" w:sz="6" w:space="0" w:color="112449"/>
          </w:divBdr>
          <w:divsChild>
            <w:div w:id="1917934389">
              <w:marLeft w:val="3"/>
              <w:marRight w:val="3"/>
              <w:marTop w:val="0"/>
              <w:marBottom w:val="0"/>
              <w:divBdr>
                <w:top w:val="single" w:sz="6" w:space="0" w:color="112449"/>
                <w:left w:val="single" w:sz="6" w:space="0" w:color="112449"/>
                <w:bottom w:val="single" w:sz="6" w:space="0" w:color="112449"/>
                <w:right w:val="single" w:sz="6" w:space="0" w:color="112449"/>
              </w:divBdr>
              <w:divsChild>
                <w:div w:id="9638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95232">
      <w:bodyDiv w:val="1"/>
      <w:marLeft w:val="0"/>
      <w:marRight w:val="0"/>
      <w:marTop w:val="0"/>
      <w:marBottom w:val="0"/>
      <w:divBdr>
        <w:top w:val="none" w:sz="0" w:space="0" w:color="auto"/>
        <w:left w:val="none" w:sz="0" w:space="0" w:color="auto"/>
        <w:bottom w:val="none" w:sz="0" w:space="0" w:color="auto"/>
        <w:right w:val="none" w:sz="0" w:space="0" w:color="auto"/>
      </w:divBdr>
      <w:divsChild>
        <w:div w:id="2082750248">
          <w:marLeft w:val="75"/>
          <w:marRight w:val="0"/>
          <w:marTop w:val="0"/>
          <w:marBottom w:val="0"/>
          <w:divBdr>
            <w:top w:val="none" w:sz="0" w:space="0" w:color="auto"/>
            <w:left w:val="none" w:sz="0" w:space="0" w:color="auto"/>
            <w:bottom w:val="none" w:sz="0" w:space="0" w:color="auto"/>
            <w:right w:val="none" w:sz="0" w:space="0" w:color="auto"/>
          </w:divBdr>
        </w:div>
        <w:div w:id="2026056964">
          <w:marLeft w:val="75"/>
          <w:marRight w:val="0"/>
          <w:marTop w:val="0"/>
          <w:marBottom w:val="0"/>
          <w:divBdr>
            <w:top w:val="none" w:sz="0" w:space="0" w:color="auto"/>
            <w:left w:val="none" w:sz="0" w:space="0" w:color="auto"/>
            <w:bottom w:val="none" w:sz="0" w:space="0" w:color="auto"/>
            <w:right w:val="none" w:sz="0" w:space="0" w:color="auto"/>
          </w:divBdr>
        </w:div>
        <w:div w:id="2024085614">
          <w:marLeft w:val="75"/>
          <w:marRight w:val="0"/>
          <w:marTop w:val="0"/>
          <w:marBottom w:val="0"/>
          <w:divBdr>
            <w:top w:val="none" w:sz="0" w:space="0" w:color="auto"/>
            <w:left w:val="none" w:sz="0" w:space="0" w:color="auto"/>
            <w:bottom w:val="none" w:sz="0" w:space="0" w:color="auto"/>
            <w:right w:val="none" w:sz="0" w:space="0" w:color="auto"/>
          </w:divBdr>
        </w:div>
        <w:div w:id="1308583465">
          <w:marLeft w:val="75"/>
          <w:marRight w:val="0"/>
          <w:marTop w:val="0"/>
          <w:marBottom w:val="0"/>
          <w:divBdr>
            <w:top w:val="none" w:sz="0" w:space="0" w:color="auto"/>
            <w:left w:val="none" w:sz="0" w:space="0" w:color="auto"/>
            <w:bottom w:val="none" w:sz="0" w:space="0" w:color="auto"/>
            <w:right w:val="none" w:sz="0" w:space="0" w:color="auto"/>
          </w:divBdr>
        </w:div>
        <w:div w:id="1394964192">
          <w:marLeft w:val="75"/>
          <w:marRight w:val="0"/>
          <w:marTop w:val="0"/>
          <w:marBottom w:val="0"/>
          <w:divBdr>
            <w:top w:val="none" w:sz="0" w:space="0" w:color="auto"/>
            <w:left w:val="none" w:sz="0" w:space="0" w:color="auto"/>
            <w:bottom w:val="none" w:sz="0" w:space="0" w:color="auto"/>
            <w:right w:val="none" w:sz="0" w:space="0" w:color="auto"/>
          </w:divBdr>
        </w:div>
        <w:div w:id="304431516">
          <w:marLeft w:val="75"/>
          <w:marRight w:val="0"/>
          <w:marTop w:val="0"/>
          <w:marBottom w:val="0"/>
          <w:divBdr>
            <w:top w:val="none" w:sz="0" w:space="0" w:color="auto"/>
            <w:left w:val="none" w:sz="0" w:space="0" w:color="auto"/>
            <w:bottom w:val="none" w:sz="0" w:space="0" w:color="auto"/>
            <w:right w:val="none" w:sz="0" w:space="0" w:color="auto"/>
          </w:divBdr>
        </w:div>
        <w:div w:id="270822016">
          <w:marLeft w:val="75"/>
          <w:marRight w:val="0"/>
          <w:marTop w:val="0"/>
          <w:marBottom w:val="0"/>
          <w:divBdr>
            <w:top w:val="none" w:sz="0" w:space="0" w:color="auto"/>
            <w:left w:val="none" w:sz="0" w:space="0" w:color="auto"/>
            <w:bottom w:val="none" w:sz="0" w:space="0" w:color="auto"/>
            <w:right w:val="none" w:sz="0" w:space="0" w:color="auto"/>
          </w:divBdr>
        </w:div>
        <w:div w:id="1308124874">
          <w:marLeft w:val="75"/>
          <w:marRight w:val="0"/>
          <w:marTop w:val="0"/>
          <w:marBottom w:val="0"/>
          <w:divBdr>
            <w:top w:val="none" w:sz="0" w:space="0" w:color="auto"/>
            <w:left w:val="none" w:sz="0" w:space="0" w:color="auto"/>
            <w:bottom w:val="none" w:sz="0" w:space="0" w:color="auto"/>
            <w:right w:val="none" w:sz="0" w:space="0" w:color="auto"/>
          </w:divBdr>
        </w:div>
        <w:div w:id="199559722">
          <w:marLeft w:val="75"/>
          <w:marRight w:val="0"/>
          <w:marTop w:val="0"/>
          <w:marBottom w:val="0"/>
          <w:divBdr>
            <w:top w:val="none" w:sz="0" w:space="0" w:color="auto"/>
            <w:left w:val="none" w:sz="0" w:space="0" w:color="auto"/>
            <w:bottom w:val="none" w:sz="0" w:space="0" w:color="auto"/>
            <w:right w:val="none" w:sz="0" w:space="0" w:color="auto"/>
          </w:divBdr>
        </w:div>
        <w:div w:id="68617277">
          <w:marLeft w:val="75"/>
          <w:marRight w:val="0"/>
          <w:marTop w:val="0"/>
          <w:marBottom w:val="0"/>
          <w:divBdr>
            <w:top w:val="none" w:sz="0" w:space="0" w:color="auto"/>
            <w:left w:val="none" w:sz="0" w:space="0" w:color="auto"/>
            <w:bottom w:val="none" w:sz="0" w:space="0" w:color="auto"/>
            <w:right w:val="none" w:sz="0" w:space="0" w:color="auto"/>
          </w:divBdr>
        </w:div>
        <w:div w:id="495875293">
          <w:marLeft w:val="75"/>
          <w:marRight w:val="0"/>
          <w:marTop w:val="0"/>
          <w:marBottom w:val="0"/>
          <w:divBdr>
            <w:top w:val="none" w:sz="0" w:space="0" w:color="auto"/>
            <w:left w:val="none" w:sz="0" w:space="0" w:color="auto"/>
            <w:bottom w:val="none" w:sz="0" w:space="0" w:color="auto"/>
            <w:right w:val="none" w:sz="0" w:space="0" w:color="auto"/>
          </w:divBdr>
        </w:div>
        <w:div w:id="2042585261">
          <w:marLeft w:val="75"/>
          <w:marRight w:val="0"/>
          <w:marTop w:val="0"/>
          <w:marBottom w:val="0"/>
          <w:divBdr>
            <w:top w:val="none" w:sz="0" w:space="0" w:color="auto"/>
            <w:left w:val="none" w:sz="0" w:space="0" w:color="auto"/>
            <w:bottom w:val="none" w:sz="0" w:space="0" w:color="auto"/>
            <w:right w:val="none" w:sz="0" w:space="0" w:color="auto"/>
          </w:divBdr>
        </w:div>
        <w:div w:id="2134715082">
          <w:marLeft w:val="75"/>
          <w:marRight w:val="0"/>
          <w:marTop w:val="0"/>
          <w:marBottom w:val="0"/>
          <w:divBdr>
            <w:top w:val="none" w:sz="0" w:space="0" w:color="auto"/>
            <w:left w:val="none" w:sz="0" w:space="0" w:color="auto"/>
            <w:bottom w:val="none" w:sz="0" w:space="0" w:color="auto"/>
            <w:right w:val="none" w:sz="0" w:space="0" w:color="auto"/>
          </w:divBdr>
        </w:div>
        <w:div w:id="272329552">
          <w:marLeft w:val="75"/>
          <w:marRight w:val="0"/>
          <w:marTop w:val="0"/>
          <w:marBottom w:val="0"/>
          <w:divBdr>
            <w:top w:val="none" w:sz="0" w:space="0" w:color="auto"/>
            <w:left w:val="none" w:sz="0" w:space="0" w:color="auto"/>
            <w:bottom w:val="none" w:sz="0" w:space="0" w:color="auto"/>
            <w:right w:val="none" w:sz="0" w:space="0" w:color="auto"/>
          </w:divBdr>
        </w:div>
        <w:div w:id="117383933">
          <w:marLeft w:val="75"/>
          <w:marRight w:val="0"/>
          <w:marTop w:val="0"/>
          <w:marBottom w:val="0"/>
          <w:divBdr>
            <w:top w:val="none" w:sz="0" w:space="0" w:color="auto"/>
            <w:left w:val="none" w:sz="0" w:space="0" w:color="auto"/>
            <w:bottom w:val="none" w:sz="0" w:space="0" w:color="auto"/>
            <w:right w:val="none" w:sz="0" w:space="0" w:color="auto"/>
          </w:divBdr>
        </w:div>
      </w:divsChild>
    </w:div>
    <w:div w:id="496575310">
      <w:bodyDiv w:val="1"/>
      <w:marLeft w:val="0"/>
      <w:marRight w:val="0"/>
      <w:marTop w:val="0"/>
      <w:marBottom w:val="0"/>
      <w:divBdr>
        <w:top w:val="none" w:sz="0" w:space="0" w:color="auto"/>
        <w:left w:val="none" w:sz="0" w:space="0" w:color="auto"/>
        <w:bottom w:val="none" w:sz="0" w:space="0" w:color="auto"/>
        <w:right w:val="none" w:sz="0" w:space="0" w:color="auto"/>
      </w:divBdr>
      <w:divsChild>
        <w:div w:id="483857153">
          <w:marLeft w:val="75"/>
          <w:marRight w:val="0"/>
          <w:marTop w:val="0"/>
          <w:marBottom w:val="0"/>
          <w:divBdr>
            <w:top w:val="none" w:sz="0" w:space="0" w:color="auto"/>
            <w:left w:val="none" w:sz="0" w:space="0" w:color="auto"/>
            <w:bottom w:val="none" w:sz="0" w:space="0" w:color="auto"/>
            <w:right w:val="none" w:sz="0" w:space="0" w:color="auto"/>
          </w:divBdr>
        </w:div>
        <w:div w:id="412243794">
          <w:marLeft w:val="75"/>
          <w:marRight w:val="0"/>
          <w:marTop w:val="0"/>
          <w:marBottom w:val="0"/>
          <w:divBdr>
            <w:top w:val="none" w:sz="0" w:space="0" w:color="auto"/>
            <w:left w:val="none" w:sz="0" w:space="0" w:color="auto"/>
            <w:bottom w:val="none" w:sz="0" w:space="0" w:color="auto"/>
            <w:right w:val="none" w:sz="0" w:space="0" w:color="auto"/>
          </w:divBdr>
        </w:div>
        <w:div w:id="103352541">
          <w:marLeft w:val="75"/>
          <w:marRight w:val="0"/>
          <w:marTop w:val="0"/>
          <w:marBottom w:val="0"/>
          <w:divBdr>
            <w:top w:val="none" w:sz="0" w:space="0" w:color="auto"/>
            <w:left w:val="none" w:sz="0" w:space="0" w:color="auto"/>
            <w:bottom w:val="none" w:sz="0" w:space="0" w:color="auto"/>
            <w:right w:val="none" w:sz="0" w:space="0" w:color="auto"/>
          </w:divBdr>
        </w:div>
        <w:div w:id="553736212">
          <w:marLeft w:val="75"/>
          <w:marRight w:val="0"/>
          <w:marTop w:val="0"/>
          <w:marBottom w:val="0"/>
          <w:divBdr>
            <w:top w:val="none" w:sz="0" w:space="0" w:color="auto"/>
            <w:left w:val="none" w:sz="0" w:space="0" w:color="auto"/>
            <w:bottom w:val="none" w:sz="0" w:space="0" w:color="auto"/>
            <w:right w:val="none" w:sz="0" w:space="0" w:color="auto"/>
          </w:divBdr>
        </w:div>
      </w:divsChild>
    </w:div>
    <w:div w:id="513343782">
      <w:bodyDiv w:val="1"/>
      <w:marLeft w:val="0"/>
      <w:marRight w:val="0"/>
      <w:marTop w:val="0"/>
      <w:marBottom w:val="0"/>
      <w:divBdr>
        <w:top w:val="none" w:sz="0" w:space="0" w:color="auto"/>
        <w:left w:val="none" w:sz="0" w:space="0" w:color="auto"/>
        <w:bottom w:val="none" w:sz="0" w:space="0" w:color="auto"/>
        <w:right w:val="none" w:sz="0" w:space="0" w:color="auto"/>
      </w:divBdr>
      <w:divsChild>
        <w:div w:id="225259911">
          <w:marLeft w:val="3"/>
          <w:marRight w:val="3"/>
          <w:marTop w:val="0"/>
          <w:marBottom w:val="0"/>
          <w:divBdr>
            <w:top w:val="single" w:sz="6" w:space="0" w:color="112449"/>
            <w:left w:val="single" w:sz="6" w:space="0" w:color="112449"/>
            <w:bottom w:val="single" w:sz="6" w:space="0" w:color="112449"/>
            <w:right w:val="single" w:sz="6" w:space="0" w:color="112449"/>
          </w:divBdr>
          <w:divsChild>
            <w:div w:id="1881435234">
              <w:marLeft w:val="3"/>
              <w:marRight w:val="3"/>
              <w:marTop w:val="0"/>
              <w:marBottom w:val="0"/>
              <w:divBdr>
                <w:top w:val="single" w:sz="6" w:space="0" w:color="112449"/>
                <w:left w:val="single" w:sz="6" w:space="0" w:color="112449"/>
                <w:bottom w:val="single" w:sz="6" w:space="0" w:color="112449"/>
                <w:right w:val="single" w:sz="6" w:space="0" w:color="112449"/>
              </w:divBdr>
              <w:divsChild>
                <w:div w:id="18468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25159">
      <w:bodyDiv w:val="1"/>
      <w:marLeft w:val="0"/>
      <w:marRight w:val="0"/>
      <w:marTop w:val="0"/>
      <w:marBottom w:val="0"/>
      <w:divBdr>
        <w:top w:val="none" w:sz="0" w:space="0" w:color="auto"/>
        <w:left w:val="none" w:sz="0" w:space="0" w:color="auto"/>
        <w:bottom w:val="none" w:sz="0" w:space="0" w:color="auto"/>
        <w:right w:val="none" w:sz="0" w:space="0" w:color="auto"/>
      </w:divBdr>
      <w:divsChild>
        <w:div w:id="2098476874">
          <w:marLeft w:val="150"/>
          <w:marRight w:val="0"/>
          <w:marTop w:val="0"/>
          <w:marBottom w:val="0"/>
          <w:divBdr>
            <w:top w:val="none" w:sz="0" w:space="0" w:color="auto"/>
            <w:left w:val="none" w:sz="0" w:space="0" w:color="auto"/>
            <w:bottom w:val="none" w:sz="0" w:space="0" w:color="auto"/>
            <w:right w:val="none" w:sz="0" w:space="0" w:color="auto"/>
          </w:divBdr>
        </w:div>
      </w:divsChild>
    </w:div>
    <w:div w:id="576093799">
      <w:bodyDiv w:val="1"/>
      <w:marLeft w:val="0"/>
      <w:marRight w:val="0"/>
      <w:marTop w:val="0"/>
      <w:marBottom w:val="0"/>
      <w:divBdr>
        <w:top w:val="none" w:sz="0" w:space="0" w:color="auto"/>
        <w:left w:val="none" w:sz="0" w:space="0" w:color="auto"/>
        <w:bottom w:val="none" w:sz="0" w:space="0" w:color="auto"/>
        <w:right w:val="none" w:sz="0" w:space="0" w:color="auto"/>
      </w:divBdr>
      <w:divsChild>
        <w:div w:id="35471597">
          <w:marLeft w:val="75"/>
          <w:marRight w:val="0"/>
          <w:marTop w:val="0"/>
          <w:marBottom w:val="0"/>
          <w:divBdr>
            <w:top w:val="none" w:sz="0" w:space="0" w:color="auto"/>
            <w:left w:val="none" w:sz="0" w:space="0" w:color="auto"/>
            <w:bottom w:val="none" w:sz="0" w:space="0" w:color="auto"/>
            <w:right w:val="none" w:sz="0" w:space="0" w:color="auto"/>
          </w:divBdr>
        </w:div>
        <w:div w:id="1653022073">
          <w:marLeft w:val="75"/>
          <w:marRight w:val="0"/>
          <w:marTop w:val="0"/>
          <w:marBottom w:val="0"/>
          <w:divBdr>
            <w:top w:val="none" w:sz="0" w:space="0" w:color="auto"/>
            <w:left w:val="none" w:sz="0" w:space="0" w:color="auto"/>
            <w:bottom w:val="none" w:sz="0" w:space="0" w:color="auto"/>
            <w:right w:val="none" w:sz="0" w:space="0" w:color="auto"/>
          </w:divBdr>
        </w:div>
      </w:divsChild>
    </w:div>
    <w:div w:id="578902097">
      <w:bodyDiv w:val="1"/>
      <w:marLeft w:val="0"/>
      <w:marRight w:val="0"/>
      <w:marTop w:val="0"/>
      <w:marBottom w:val="0"/>
      <w:divBdr>
        <w:top w:val="none" w:sz="0" w:space="0" w:color="auto"/>
        <w:left w:val="none" w:sz="0" w:space="0" w:color="auto"/>
        <w:bottom w:val="none" w:sz="0" w:space="0" w:color="auto"/>
        <w:right w:val="none" w:sz="0" w:space="0" w:color="auto"/>
      </w:divBdr>
      <w:divsChild>
        <w:div w:id="831677956">
          <w:marLeft w:val="0"/>
          <w:marRight w:val="0"/>
          <w:marTop w:val="0"/>
          <w:marBottom w:val="0"/>
          <w:divBdr>
            <w:top w:val="none" w:sz="0" w:space="0" w:color="auto"/>
            <w:left w:val="none" w:sz="0" w:space="0" w:color="auto"/>
            <w:bottom w:val="none" w:sz="0" w:space="0" w:color="auto"/>
            <w:right w:val="none" w:sz="0" w:space="0" w:color="auto"/>
          </w:divBdr>
          <w:divsChild>
            <w:div w:id="1411581927">
              <w:marLeft w:val="75"/>
              <w:marRight w:val="75"/>
              <w:marTop w:val="375"/>
              <w:marBottom w:val="75"/>
              <w:divBdr>
                <w:top w:val="none" w:sz="0" w:space="0" w:color="auto"/>
                <w:left w:val="none" w:sz="0" w:space="0" w:color="auto"/>
                <w:bottom w:val="none" w:sz="0" w:space="0" w:color="auto"/>
                <w:right w:val="none" w:sz="0" w:space="0" w:color="auto"/>
              </w:divBdr>
              <w:divsChild>
                <w:div w:id="2107114508">
                  <w:marLeft w:val="0"/>
                  <w:marRight w:val="0"/>
                  <w:marTop w:val="0"/>
                  <w:marBottom w:val="0"/>
                  <w:divBdr>
                    <w:top w:val="none" w:sz="0" w:space="0" w:color="auto"/>
                    <w:left w:val="none" w:sz="0" w:space="0" w:color="auto"/>
                    <w:bottom w:val="none" w:sz="0" w:space="0" w:color="auto"/>
                    <w:right w:val="none" w:sz="0" w:space="0" w:color="auto"/>
                  </w:divBdr>
                  <w:divsChild>
                    <w:div w:id="1114870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83645">
          <w:marLeft w:val="0"/>
          <w:marRight w:val="0"/>
          <w:marTop w:val="0"/>
          <w:marBottom w:val="0"/>
          <w:divBdr>
            <w:top w:val="none" w:sz="0" w:space="0" w:color="auto"/>
            <w:left w:val="none" w:sz="0" w:space="0" w:color="auto"/>
            <w:bottom w:val="none" w:sz="0" w:space="0" w:color="auto"/>
            <w:right w:val="none" w:sz="0" w:space="0" w:color="auto"/>
          </w:divBdr>
          <w:divsChild>
            <w:div w:id="799691908">
              <w:marLeft w:val="75"/>
              <w:marRight w:val="75"/>
              <w:marTop w:val="375"/>
              <w:marBottom w:val="75"/>
              <w:divBdr>
                <w:top w:val="none" w:sz="0" w:space="0" w:color="auto"/>
                <w:left w:val="none" w:sz="0" w:space="0" w:color="auto"/>
                <w:bottom w:val="none" w:sz="0" w:space="0" w:color="auto"/>
                <w:right w:val="none" w:sz="0" w:space="0" w:color="auto"/>
              </w:divBdr>
              <w:divsChild>
                <w:div w:id="1053775309">
                  <w:marLeft w:val="0"/>
                  <w:marRight w:val="0"/>
                  <w:marTop w:val="0"/>
                  <w:marBottom w:val="0"/>
                  <w:divBdr>
                    <w:top w:val="none" w:sz="0" w:space="0" w:color="auto"/>
                    <w:left w:val="none" w:sz="0" w:space="0" w:color="auto"/>
                    <w:bottom w:val="none" w:sz="0" w:space="0" w:color="auto"/>
                    <w:right w:val="none" w:sz="0" w:space="0" w:color="auto"/>
                  </w:divBdr>
                  <w:divsChild>
                    <w:div w:id="143709502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2889">
          <w:marLeft w:val="0"/>
          <w:marRight w:val="0"/>
          <w:marTop w:val="0"/>
          <w:marBottom w:val="0"/>
          <w:divBdr>
            <w:top w:val="none" w:sz="0" w:space="0" w:color="auto"/>
            <w:left w:val="none" w:sz="0" w:space="0" w:color="auto"/>
            <w:bottom w:val="none" w:sz="0" w:space="0" w:color="auto"/>
            <w:right w:val="none" w:sz="0" w:space="0" w:color="auto"/>
          </w:divBdr>
          <w:divsChild>
            <w:div w:id="1196041628">
              <w:marLeft w:val="75"/>
              <w:marRight w:val="75"/>
              <w:marTop w:val="375"/>
              <w:marBottom w:val="75"/>
              <w:divBdr>
                <w:top w:val="none" w:sz="0" w:space="0" w:color="auto"/>
                <w:left w:val="none" w:sz="0" w:space="0" w:color="auto"/>
                <w:bottom w:val="none" w:sz="0" w:space="0" w:color="auto"/>
                <w:right w:val="none" w:sz="0" w:space="0" w:color="auto"/>
              </w:divBdr>
              <w:divsChild>
                <w:div w:id="970213323">
                  <w:marLeft w:val="0"/>
                  <w:marRight w:val="0"/>
                  <w:marTop w:val="0"/>
                  <w:marBottom w:val="0"/>
                  <w:divBdr>
                    <w:top w:val="none" w:sz="0" w:space="0" w:color="auto"/>
                    <w:left w:val="none" w:sz="0" w:space="0" w:color="auto"/>
                    <w:bottom w:val="none" w:sz="0" w:space="0" w:color="auto"/>
                    <w:right w:val="none" w:sz="0" w:space="0" w:color="auto"/>
                  </w:divBdr>
                  <w:divsChild>
                    <w:div w:id="16629243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69009">
      <w:bodyDiv w:val="1"/>
      <w:marLeft w:val="0"/>
      <w:marRight w:val="0"/>
      <w:marTop w:val="0"/>
      <w:marBottom w:val="0"/>
      <w:divBdr>
        <w:top w:val="none" w:sz="0" w:space="0" w:color="auto"/>
        <w:left w:val="none" w:sz="0" w:space="0" w:color="auto"/>
        <w:bottom w:val="none" w:sz="0" w:space="0" w:color="auto"/>
        <w:right w:val="none" w:sz="0" w:space="0" w:color="auto"/>
      </w:divBdr>
      <w:divsChild>
        <w:div w:id="1895654724">
          <w:marLeft w:val="75"/>
          <w:marRight w:val="0"/>
          <w:marTop w:val="0"/>
          <w:marBottom w:val="0"/>
          <w:divBdr>
            <w:top w:val="none" w:sz="0" w:space="0" w:color="auto"/>
            <w:left w:val="none" w:sz="0" w:space="0" w:color="auto"/>
            <w:bottom w:val="none" w:sz="0" w:space="0" w:color="auto"/>
            <w:right w:val="none" w:sz="0" w:space="0" w:color="auto"/>
          </w:divBdr>
        </w:div>
        <w:div w:id="63573998">
          <w:marLeft w:val="75"/>
          <w:marRight w:val="0"/>
          <w:marTop w:val="0"/>
          <w:marBottom w:val="0"/>
          <w:divBdr>
            <w:top w:val="none" w:sz="0" w:space="0" w:color="auto"/>
            <w:left w:val="none" w:sz="0" w:space="0" w:color="auto"/>
            <w:bottom w:val="none" w:sz="0" w:space="0" w:color="auto"/>
            <w:right w:val="none" w:sz="0" w:space="0" w:color="auto"/>
          </w:divBdr>
        </w:div>
      </w:divsChild>
    </w:div>
    <w:div w:id="594174912">
      <w:bodyDiv w:val="1"/>
      <w:marLeft w:val="0"/>
      <w:marRight w:val="0"/>
      <w:marTop w:val="0"/>
      <w:marBottom w:val="0"/>
      <w:divBdr>
        <w:top w:val="none" w:sz="0" w:space="0" w:color="auto"/>
        <w:left w:val="none" w:sz="0" w:space="0" w:color="auto"/>
        <w:bottom w:val="none" w:sz="0" w:space="0" w:color="auto"/>
        <w:right w:val="none" w:sz="0" w:space="0" w:color="auto"/>
      </w:divBdr>
      <w:divsChild>
        <w:div w:id="1663242070">
          <w:marLeft w:val="0"/>
          <w:marRight w:val="0"/>
          <w:marTop w:val="0"/>
          <w:marBottom w:val="0"/>
          <w:divBdr>
            <w:top w:val="none" w:sz="0" w:space="0" w:color="auto"/>
            <w:left w:val="none" w:sz="0" w:space="0" w:color="auto"/>
            <w:bottom w:val="none" w:sz="0" w:space="0" w:color="auto"/>
            <w:right w:val="none" w:sz="0" w:space="0" w:color="auto"/>
          </w:divBdr>
          <w:divsChild>
            <w:div w:id="2036999110">
              <w:marLeft w:val="75"/>
              <w:marRight w:val="75"/>
              <w:marTop w:val="375"/>
              <w:marBottom w:val="75"/>
              <w:divBdr>
                <w:top w:val="none" w:sz="0" w:space="0" w:color="auto"/>
                <w:left w:val="none" w:sz="0" w:space="0" w:color="auto"/>
                <w:bottom w:val="none" w:sz="0" w:space="0" w:color="auto"/>
                <w:right w:val="none" w:sz="0" w:space="0" w:color="auto"/>
              </w:divBdr>
              <w:divsChild>
                <w:div w:id="1400900809">
                  <w:marLeft w:val="0"/>
                  <w:marRight w:val="0"/>
                  <w:marTop w:val="0"/>
                  <w:marBottom w:val="0"/>
                  <w:divBdr>
                    <w:top w:val="none" w:sz="0" w:space="0" w:color="auto"/>
                    <w:left w:val="none" w:sz="0" w:space="0" w:color="auto"/>
                    <w:bottom w:val="none" w:sz="0" w:space="0" w:color="auto"/>
                    <w:right w:val="none" w:sz="0" w:space="0" w:color="auto"/>
                  </w:divBdr>
                  <w:divsChild>
                    <w:div w:id="1290472774">
                      <w:marLeft w:val="0"/>
                      <w:marRight w:val="0"/>
                      <w:marTop w:val="0"/>
                      <w:marBottom w:val="0"/>
                      <w:divBdr>
                        <w:top w:val="none" w:sz="0" w:space="0" w:color="auto"/>
                        <w:left w:val="none" w:sz="0" w:space="0" w:color="auto"/>
                        <w:bottom w:val="none" w:sz="0" w:space="0" w:color="auto"/>
                        <w:right w:val="none" w:sz="0" w:space="0" w:color="auto"/>
                      </w:divBdr>
                      <w:divsChild>
                        <w:div w:id="916205157">
                          <w:marLeft w:val="75"/>
                          <w:marRight w:val="0"/>
                          <w:marTop w:val="0"/>
                          <w:marBottom w:val="0"/>
                          <w:divBdr>
                            <w:top w:val="none" w:sz="0" w:space="0" w:color="auto"/>
                            <w:left w:val="none" w:sz="0" w:space="0" w:color="auto"/>
                            <w:bottom w:val="none" w:sz="0" w:space="0" w:color="auto"/>
                            <w:right w:val="none" w:sz="0" w:space="0" w:color="auto"/>
                          </w:divBdr>
                        </w:div>
                        <w:div w:id="20249370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16025">
          <w:marLeft w:val="0"/>
          <w:marRight w:val="0"/>
          <w:marTop w:val="0"/>
          <w:marBottom w:val="0"/>
          <w:divBdr>
            <w:top w:val="none" w:sz="0" w:space="0" w:color="auto"/>
            <w:left w:val="none" w:sz="0" w:space="0" w:color="auto"/>
            <w:bottom w:val="none" w:sz="0" w:space="0" w:color="auto"/>
            <w:right w:val="none" w:sz="0" w:space="0" w:color="auto"/>
          </w:divBdr>
          <w:divsChild>
            <w:div w:id="447899623">
              <w:marLeft w:val="75"/>
              <w:marRight w:val="75"/>
              <w:marTop w:val="375"/>
              <w:marBottom w:val="75"/>
              <w:divBdr>
                <w:top w:val="none" w:sz="0" w:space="0" w:color="auto"/>
                <w:left w:val="none" w:sz="0" w:space="0" w:color="auto"/>
                <w:bottom w:val="none" w:sz="0" w:space="0" w:color="auto"/>
                <w:right w:val="none" w:sz="0" w:space="0" w:color="auto"/>
              </w:divBdr>
              <w:divsChild>
                <w:div w:id="147444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12512">
      <w:bodyDiv w:val="1"/>
      <w:marLeft w:val="0"/>
      <w:marRight w:val="0"/>
      <w:marTop w:val="0"/>
      <w:marBottom w:val="0"/>
      <w:divBdr>
        <w:top w:val="none" w:sz="0" w:space="0" w:color="auto"/>
        <w:left w:val="none" w:sz="0" w:space="0" w:color="auto"/>
        <w:bottom w:val="none" w:sz="0" w:space="0" w:color="auto"/>
        <w:right w:val="none" w:sz="0" w:space="0" w:color="auto"/>
      </w:divBdr>
      <w:divsChild>
        <w:div w:id="1396054129">
          <w:marLeft w:val="2550"/>
          <w:marRight w:val="0"/>
          <w:marTop w:val="0"/>
          <w:marBottom w:val="0"/>
          <w:divBdr>
            <w:top w:val="none" w:sz="0" w:space="0" w:color="auto"/>
            <w:left w:val="none" w:sz="0" w:space="0" w:color="auto"/>
            <w:bottom w:val="none" w:sz="0" w:space="0" w:color="auto"/>
            <w:right w:val="none" w:sz="0" w:space="0" w:color="auto"/>
          </w:divBdr>
        </w:div>
      </w:divsChild>
    </w:div>
    <w:div w:id="598874991">
      <w:bodyDiv w:val="1"/>
      <w:marLeft w:val="0"/>
      <w:marRight w:val="0"/>
      <w:marTop w:val="0"/>
      <w:marBottom w:val="0"/>
      <w:divBdr>
        <w:top w:val="none" w:sz="0" w:space="0" w:color="auto"/>
        <w:left w:val="none" w:sz="0" w:space="0" w:color="auto"/>
        <w:bottom w:val="none" w:sz="0" w:space="0" w:color="auto"/>
        <w:right w:val="none" w:sz="0" w:space="0" w:color="auto"/>
      </w:divBdr>
      <w:divsChild>
        <w:div w:id="1286160556">
          <w:marLeft w:val="0"/>
          <w:marRight w:val="0"/>
          <w:marTop w:val="0"/>
          <w:marBottom w:val="0"/>
          <w:divBdr>
            <w:top w:val="none" w:sz="0" w:space="0" w:color="auto"/>
            <w:left w:val="none" w:sz="0" w:space="0" w:color="auto"/>
            <w:bottom w:val="none" w:sz="0" w:space="0" w:color="auto"/>
            <w:right w:val="none" w:sz="0" w:space="0" w:color="auto"/>
          </w:divBdr>
          <w:divsChild>
            <w:div w:id="1865052667">
              <w:marLeft w:val="3225"/>
              <w:marRight w:val="0"/>
              <w:marTop w:val="0"/>
              <w:marBottom w:val="0"/>
              <w:divBdr>
                <w:top w:val="none" w:sz="0" w:space="0" w:color="auto"/>
                <w:left w:val="none" w:sz="0" w:space="0" w:color="auto"/>
                <w:bottom w:val="none" w:sz="0" w:space="0" w:color="auto"/>
                <w:right w:val="none" w:sz="0" w:space="0" w:color="auto"/>
              </w:divBdr>
              <w:divsChild>
                <w:div w:id="2103451469">
                  <w:marLeft w:val="90"/>
                  <w:marRight w:val="0"/>
                  <w:marTop w:val="0"/>
                  <w:marBottom w:val="0"/>
                  <w:divBdr>
                    <w:top w:val="single" w:sz="6" w:space="0" w:color="EEEEEE"/>
                    <w:left w:val="none" w:sz="0" w:space="0" w:color="auto"/>
                    <w:bottom w:val="none" w:sz="0" w:space="0" w:color="auto"/>
                    <w:right w:val="none" w:sz="0" w:space="0" w:color="auto"/>
                  </w:divBdr>
                  <w:divsChild>
                    <w:div w:id="1699507614">
                      <w:marLeft w:val="0"/>
                      <w:marRight w:val="0"/>
                      <w:marTop w:val="0"/>
                      <w:marBottom w:val="0"/>
                      <w:divBdr>
                        <w:top w:val="none" w:sz="0" w:space="0" w:color="auto"/>
                        <w:left w:val="none" w:sz="0" w:space="0" w:color="auto"/>
                        <w:bottom w:val="none" w:sz="0" w:space="0" w:color="auto"/>
                        <w:right w:val="none" w:sz="0" w:space="0" w:color="auto"/>
                      </w:divBdr>
                      <w:divsChild>
                        <w:div w:id="8754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745995">
      <w:bodyDiv w:val="1"/>
      <w:marLeft w:val="0"/>
      <w:marRight w:val="0"/>
      <w:marTop w:val="0"/>
      <w:marBottom w:val="0"/>
      <w:divBdr>
        <w:top w:val="none" w:sz="0" w:space="0" w:color="auto"/>
        <w:left w:val="none" w:sz="0" w:space="0" w:color="auto"/>
        <w:bottom w:val="none" w:sz="0" w:space="0" w:color="auto"/>
        <w:right w:val="none" w:sz="0" w:space="0" w:color="auto"/>
      </w:divBdr>
      <w:divsChild>
        <w:div w:id="1820809106">
          <w:marLeft w:val="0"/>
          <w:marRight w:val="0"/>
          <w:marTop w:val="0"/>
          <w:marBottom w:val="0"/>
          <w:divBdr>
            <w:top w:val="none" w:sz="0" w:space="0" w:color="auto"/>
            <w:left w:val="none" w:sz="0" w:space="0" w:color="auto"/>
            <w:bottom w:val="none" w:sz="0" w:space="0" w:color="auto"/>
            <w:right w:val="none" w:sz="0" w:space="0" w:color="auto"/>
          </w:divBdr>
          <w:divsChild>
            <w:div w:id="1435322983">
              <w:marLeft w:val="3225"/>
              <w:marRight w:val="0"/>
              <w:marTop w:val="0"/>
              <w:marBottom w:val="0"/>
              <w:divBdr>
                <w:top w:val="none" w:sz="0" w:space="0" w:color="auto"/>
                <w:left w:val="none" w:sz="0" w:space="0" w:color="auto"/>
                <w:bottom w:val="none" w:sz="0" w:space="0" w:color="auto"/>
                <w:right w:val="none" w:sz="0" w:space="0" w:color="auto"/>
              </w:divBdr>
              <w:divsChild>
                <w:div w:id="1277519554">
                  <w:marLeft w:val="90"/>
                  <w:marRight w:val="0"/>
                  <w:marTop w:val="0"/>
                  <w:marBottom w:val="0"/>
                  <w:divBdr>
                    <w:top w:val="single" w:sz="6" w:space="0" w:color="EEEEEE"/>
                    <w:left w:val="none" w:sz="0" w:space="0" w:color="auto"/>
                    <w:bottom w:val="none" w:sz="0" w:space="0" w:color="auto"/>
                    <w:right w:val="none" w:sz="0" w:space="0" w:color="auto"/>
                  </w:divBdr>
                  <w:divsChild>
                    <w:div w:id="887642390">
                      <w:marLeft w:val="0"/>
                      <w:marRight w:val="0"/>
                      <w:marTop w:val="0"/>
                      <w:marBottom w:val="0"/>
                      <w:divBdr>
                        <w:top w:val="none" w:sz="0" w:space="0" w:color="auto"/>
                        <w:left w:val="none" w:sz="0" w:space="0" w:color="auto"/>
                        <w:bottom w:val="none" w:sz="0" w:space="0" w:color="auto"/>
                        <w:right w:val="none" w:sz="0" w:space="0" w:color="auto"/>
                      </w:divBdr>
                      <w:divsChild>
                        <w:div w:id="21318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555387">
      <w:bodyDiv w:val="1"/>
      <w:marLeft w:val="0"/>
      <w:marRight w:val="0"/>
      <w:marTop w:val="0"/>
      <w:marBottom w:val="0"/>
      <w:divBdr>
        <w:top w:val="none" w:sz="0" w:space="0" w:color="auto"/>
        <w:left w:val="none" w:sz="0" w:space="0" w:color="auto"/>
        <w:bottom w:val="none" w:sz="0" w:space="0" w:color="auto"/>
        <w:right w:val="none" w:sz="0" w:space="0" w:color="auto"/>
      </w:divBdr>
      <w:divsChild>
        <w:div w:id="1776516109">
          <w:marLeft w:val="150"/>
          <w:marRight w:val="0"/>
          <w:marTop w:val="0"/>
          <w:marBottom w:val="0"/>
          <w:divBdr>
            <w:top w:val="none" w:sz="0" w:space="0" w:color="auto"/>
            <w:left w:val="none" w:sz="0" w:space="0" w:color="auto"/>
            <w:bottom w:val="none" w:sz="0" w:space="0" w:color="auto"/>
            <w:right w:val="none" w:sz="0" w:space="0" w:color="auto"/>
          </w:divBdr>
        </w:div>
      </w:divsChild>
    </w:div>
    <w:div w:id="661011614">
      <w:bodyDiv w:val="1"/>
      <w:marLeft w:val="0"/>
      <w:marRight w:val="0"/>
      <w:marTop w:val="0"/>
      <w:marBottom w:val="0"/>
      <w:divBdr>
        <w:top w:val="none" w:sz="0" w:space="0" w:color="auto"/>
        <w:left w:val="none" w:sz="0" w:space="0" w:color="auto"/>
        <w:bottom w:val="none" w:sz="0" w:space="0" w:color="auto"/>
        <w:right w:val="none" w:sz="0" w:space="0" w:color="auto"/>
      </w:divBdr>
      <w:divsChild>
        <w:div w:id="1112701892">
          <w:marLeft w:val="75"/>
          <w:marRight w:val="0"/>
          <w:marTop w:val="0"/>
          <w:marBottom w:val="0"/>
          <w:divBdr>
            <w:top w:val="none" w:sz="0" w:space="0" w:color="auto"/>
            <w:left w:val="none" w:sz="0" w:space="0" w:color="auto"/>
            <w:bottom w:val="none" w:sz="0" w:space="0" w:color="auto"/>
            <w:right w:val="none" w:sz="0" w:space="0" w:color="auto"/>
          </w:divBdr>
        </w:div>
        <w:div w:id="740907061">
          <w:marLeft w:val="75"/>
          <w:marRight w:val="0"/>
          <w:marTop w:val="0"/>
          <w:marBottom w:val="0"/>
          <w:divBdr>
            <w:top w:val="none" w:sz="0" w:space="0" w:color="auto"/>
            <w:left w:val="none" w:sz="0" w:space="0" w:color="auto"/>
            <w:bottom w:val="none" w:sz="0" w:space="0" w:color="auto"/>
            <w:right w:val="none" w:sz="0" w:space="0" w:color="auto"/>
          </w:divBdr>
        </w:div>
        <w:div w:id="121004139">
          <w:marLeft w:val="75"/>
          <w:marRight w:val="0"/>
          <w:marTop w:val="0"/>
          <w:marBottom w:val="0"/>
          <w:divBdr>
            <w:top w:val="none" w:sz="0" w:space="0" w:color="auto"/>
            <w:left w:val="none" w:sz="0" w:space="0" w:color="auto"/>
            <w:bottom w:val="none" w:sz="0" w:space="0" w:color="auto"/>
            <w:right w:val="none" w:sz="0" w:space="0" w:color="auto"/>
          </w:divBdr>
        </w:div>
        <w:div w:id="409354746">
          <w:marLeft w:val="75"/>
          <w:marRight w:val="0"/>
          <w:marTop w:val="0"/>
          <w:marBottom w:val="0"/>
          <w:divBdr>
            <w:top w:val="none" w:sz="0" w:space="0" w:color="auto"/>
            <w:left w:val="none" w:sz="0" w:space="0" w:color="auto"/>
            <w:bottom w:val="none" w:sz="0" w:space="0" w:color="auto"/>
            <w:right w:val="none" w:sz="0" w:space="0" w:color="auto"/>
          </w:divBdr>
        </w:div>
        <w:div w:id="539561958">
          <w:marLeft w:val="75"/>
          <w:marRight w:val="0"/>
          <w:marTop w:val="0"/>
          <w:marBottom w:val="0"/>
          <w:divBdr>
            <w:top w:val="none" w:sz="0" w:space="0" w:color="auto"/>
            <w:left w:val="none" w:sz="0" w:space="0" w:color="auto"/>
            <w:bottom w:val="none" w:sz="0" w:space="0" w:color="auto"/>
            <w:right w:val="none" w:sz="0" w:space="0" w:color="auto"/>
          </w:divBdr>
        </w:div>
      </w:divsChild>
    </w:div>
    <w:div w:id="683243128">
      <w:bodyDiv w:val="1"/>
      <w:marLeft w:val="0"/>
      <w:marRight w:val="0"/>
      <w:marTop w:val="0"/>
      <w:marBottom w:val="0"/>
      <w:divBdr>
        <w:top w:val="none" w:sz="0" w:space="0" w:color="auto"/>
        <w:left w:val="none" w:sz="0" w:space="0" w:color="auto"/>
        <w:bottom w:val="none" w:sz="0" w:space="0" w:color="auto"/>
        <w:right w:val="none" w:sz="0" w:space="0" w:color="auto"/>
      </w:divBdr>
    </w:div>
    <w:div w:id="700521929">
      <w:bodyDiv w:val="1"/>
      <w:marLeft w:val="0"/>
      <w:marRight w:val="0"/>
      <w:marTop w:val="0"/>
      <w:marBottom w:val="0"/>
      <w:divBdr>
        <w:top w:val="none" w:sz="0" w:space="0" w:color="auto"/>
        <w:left w:val="none" w:sz="0" w:space="0" w:color="auto"/>
        <w:bottom w:val="none" w:sz="0" w:space="0" w:color="auto"/>
        <w:right w:val="none" w:sz="0" w:space="0" w:color="auto"/>
      </w:divBdr>
      <w:divsChild>
        <w:div w:id="1297298588">
          <w:marLeft w:val="75"/>
          <w:marRight w:val="0"/>
          <w:marTop w:val="0"/>
          <w:marBottom w:val="0"/>
          <w:divBdr>
            <w:top w:val="none" w:sz="0" w:space="0" w:color="auto"/>
            <w:left w:val="none" w:sz="0" w:space="0" w:color="auto"/>
            <w:bottom w:val="none" w:sz="0" w:space="0" w:color="auto"/>
            <w:right w:val="none" w:sz="0" w:space="0" w:color="auto"/>
          </w:divBdr>
        </w:div>
        <w:div w:id="1493450358">
          <w:marLeft w:val="75"/>
          <w:marRight w:val="0"/>
          <w:marTop w:val="0"/>
          <w:marBottom w:val="0"/>
          <w:divBdr>
            <w:top w:val="none" w:sz="0" w:space="0" w:color="auto"/>
            <w:left w:val="none" w:sz="0" w:space="0" w:color="auto"/>
            <w:bottom w:val="none" w:sz="0" w:space="0" w:color="auto"/>
            <w:right w:val="none" w:sz="0" w:space="0" w:color="auto"/>
          </w:divBdr>
        </w:div>
        <w:div w:id="1591235629">
          <w:marLeft w:val="75"/>
          <w:marRight w:val="0"/>
          <w:marTop w:val="0"/>
          <w:marBottom w:val="0"/>
          <w:divBdr>
            <w:top w:val="none" w:sz="0" w:space="0" w:color="auto"/>
            <w:left w:val="none" w:sz="0" w:space="0" w:color="auto"/>
            <w:bottom w:val="none" w:sz="0" w:space="0" w:color="auto"/>
            <w:right w:val="none" w:sz="0" w:space="0" w:color="auto"/>
          </w:divBdr>
        </w:div>
        <w:div w:id="1947038231">
          <w:marLeft w:val="75"/>
          <w:marRight w:val="0"/>
          <w:marTop w:val="0"/>
          <w:marBottom w:val="0"/>
          <w:divBdr>
            <w:top w:val="none" w:sz="0" w:space="0" w:color="auto"/>
            <w:left w:val="none" w:sz="0" w:space="0" w:color="auto"/>
            <w:bottom w:val="none" w:sz="0" w:space="0" w:color="auto"/>
            <w:right w:val="none" w:sz="0" w:space="0" w:color="auto"/>
          </w:divBdr>
        </w:div>
        <w:div w:id="368921430">
          <w:marLeft w:val="75"/>
          <w:marRight w:val="0"/>
          <w:marTop w:val="0"/>
          <w:marBottom w:val="0"/>
          <w:divBdr>
            <w:top w:val="none" w:sz="0" w:space="0" w:color="auto"/>
            <w:left w:val="none" w:sz="0" w:space="0" w:color="auto"/>
            <w:bottom w:val="none" w:sz="0" w:space="0" w:color="auto"/>
            <w:right w:val="none" w:sz="0" w:space="0" w:color="auto"/>
          </w:divBdr>
        </w:div>
        <w:div w:id="940989627">
          <w:marLeft w:val="75"/>
          <w:marRight w:val="0"/>
          <w:marTop w:val="0"/>
          <w:marBottom w:val="0"/>
          <w:divBdr>
            <w:top w:val="none" w:sz="0" w:space="0" w:color="auto"/>
            <w:left w:val="none" w:sz="0" w:space="0" w:color="auto"/>
            <w:bottom w:val="none" w:sz="0" w:space="0" w:color="auto"/>
            <w:right w:val="none" w:sz="0" w:space="0" w:color="auto"/>
          </w:divBdr>
        </w:div>
        <w:div w:id="156070461">
          <w:marLeft w:val="75"/>
          <w:marRight w:val="0"/>
          <w:marTop w:val="0"/>
          <w:marBottom w:val="0"/>
          <w:divBdr>
            <w:top w:val="none" w:sz="0" w:space="0" w:color="auto"/>
            <w:left w:val="none" w:sz="0" w:space="0" w:color="auto"/>
            <w:bottom w:val="none" w:sz="0" w:space="0" w:color="auto"/>
            <w:right w:val="none" w:sz="0" w:space="0" w:color="auto"/>
          </w:divBdr>
        </w:div>
        <w:div w:id="1001467297">
          <w:marLeft w:val="75"/>
          <w:marRight w:val="0"/>
          <w:marTop w:val="0"/>
          <w:marBottom w:val="0"/>
          <w:divBdr>
            <w:top w:val="none" w:sz="0" w:space="0" w:color="auto"/>
            <w:left w:val="none" w:sz="0" w:space="0" w:color="auto"/>
            <w:bottom w:val="none" w:sz="0" w:space="0" w:color="auto"/>
            <w:right w:val="none" w:sz="0" w:space="0" w:color="auto"/>
          </w:divBdr>
        </w:div>
        <w:div w:id="336081069">
          <w:marLeft w:val="75"/>
          <w:marRight w:val="0"/>
          <w:marTop w:val="0"/>
          <w:marBottom w:val="0"/>
          <w:divBdr>
            <w:top w:val="none" w:sz="0" w:space="0" w:color="auto"/>
            <w:left w:val="none" w:sz="0" w:space="0" w:color="auto"/>
            <w:bottom w:val="none" w:sz="0" w:space="0" w:color="auto"/>
            <w:right w:val="none" w:sz="0" w:space="0" w:color="auto"/>
          </w:divBdr>
        </w:div>
        <w:div w:id="1841115297">
          <w:marLeft w:val="75"/>
          <w:marRight w:val="0"/>
          <w:marTop w:val="0"/>
          <w:marBottom w:val="0"/>
          <w:divBdr>
            <w:top w:val="none" w:sz="0" w:space="0" w:color="auto"/>
            <w:left w:val="none" w:sz="0" w:space="0" w:color="auto"/>
            <w:bottom w:val="none" w:sz="0" w:space="0" w:color="auto"/>
            <w:right w:val="none" w:sz="0" w:space="0" w:color="auto"/>
          </w:divBdr>
        </w:div>
        <w:div w:id="676232625">
          <w:marLeft w:val="75"/>
          <w:marRight w:val="0"/>
          <w:marTop w:val="0"/>
          <w:marBottom w:val="0"/>
          <w:divBdr>
            <w:top w:val="none" w:sz="0" w:space="0" w:color="auto"/>
            <w:left w:val="none" w:sz="0" w:space="0" w:color="auto"/>
            <w:bottom w:val="none" w:sz="0" w:space="0" w:color="auto"/>
            <w:right w:val="none" w:sz="0" w:space="0" w:color="auto"/>
          </w:divBdr>
        </w:div>
        <w:div w:id="388382753">
          <w:marLeft w:val="75"/>
          <w:marRight w:val="0"/>
          <w:marTop w:val="0"/>
          <w:marBottom w:val="0"/>
          <w:divBdr>
            <w:top w:val="none" w:sz="0" w:space="0" w:color="auto"/>
            <w:left w:val="none" w:sz="0" w:space="0" w:color="auto"/>
            <w:bottom w:val="none" w:sz="0" w:space="0" w:color="auto"/>
            <w:right w:val="none" w:sz="0" w:space="0" w:color="auto"/>
          </w:divBdr>
        </w:div>
        <w:div w:id="1556548601">
          <w:marLeft w:val="75"/>
          <w:marRight w:val="0"/>
          <w:marTop w:val="0"/>
          <w:marBottom w:val="0"/>
          <w:divBdr>
            <w:top w:val="none" w:sz="0" w:space="0" w:color="auto"/>
            <w:left w:val="none" w:sz="0" w:space="0" w:color="auto"/>
            <w:bottom w:val="none" w:sz="0" w:space="0" w:color="auto"/>
            <w:right w:val="none" w:sz="0" w:space="0" w:color="auto"/>
          </w:divBdr>
        </w:div>
        <w:div w:id="1577665164">
          <w:marLeft w:val="75"/>
          <w:marRight w:val="0"/>
          <w:marTop w:val="0"/>
          <w:marBottom w:val="0"/>
          <w:divBdr>
            <w:top w:val="none" w:sz="0" w:space="0" w:color="auto"/>
            <w:left w:val="none" w:sz="0" w:space="0" w:color="auto"/>
            <w:bottom w:val="none" w:sz="0" w:space="0" w:color="auto"/>
            <w:right w:val="none" w:sz="0" w:space="0" w:color="auto"/>
          </w:divBdr>
        </w:div>
        <w:div w:id="286933258">
          <w:marLeft w:val="75"/>
          <w:marRight w:val="0"/>
          <w:marTop w:val="0"/>
          <w:marBottom w:val="0"/>
          <w:divBdr>
            <w:top w:val="none" w:sz="0" w:space="0" w:color="auto"/>
            <w:left w:val="none" w:sz="0" w:space="0" w:color="auto"/>
            <w:bottom w:val="none" w:sz="0" w:space="0" w:color="auto"/>
            <w:right w:val="none" w:sz="0" w:space="0" w:color="auto"/>
          </w:divBdr>
        </w:div>
      </w:divsChild>
    </w:div>
    <w:div w:id="701828611">
      <w:bodyDiv w:val="1"/>
      <w:marLeft w:val="0"/>
      <w:marRight w:val="0"/>
      <w:marTop w:val="0"/>
      <w:marBottom w:val="0"/>
      <w:divBdr>
        <w:top w:val="none" w:sz="0" w:space="0" w:color="auto"/>
        <w:left w:val="none" w:sz="0" w:space="0" w:color="auto"/>
        <w:bottom w:val="none" w:sz="0" w:space="0" w:color="auto"/>
        <w:right w:val="none" w:sz="0" w:space="0" w:color="auto"/>
      </w:divBdr>
      <w:divsChild>
        <w:div w:id="654990066">
          <w:marLeft w:val="0"/>
          <w:marRight w:val="0"/>
          <w:marTop w:val="0"/>
          <w:marBottom w:val="0"/>
          <w:divBdr>
            <w:top w:val="none" w:sz="0" w:space="0" w:color="auto"/>
            <w:left w:val="none" w:sz="0" w:space="0" w:color="auto"/>
            <w:bottom w:val="none" w:sz="0" w:space="0" w:color="auto"/>
            <w:right w:val="none" w:sz="0" w:space="0" w:color="auto"/>
          </w:divBdr>
          <w:divsChild>
            <w:div w:id="1131749779">
              <w:marLeft w:val="3225"/>
              <w:marRight w:val="0"/>
              <w:marTop w:val="0"/>
              <w:marBottom w:val="0"/>
              <w:divBdr>
                <w:top w:val="none" w:sz="0" w:space="0" w:color="auto"/>
                <w:left w:val="none" w:sz="0" w:space="0" w:color="auto"/>
                <w:bottom w:val="none" w:sz="0" w:space="0" w:color="auto"/>
                <w:right w:val="none" w:sz="0" w:space="0" w:color="auto"/>
              </w:divBdr>
              <w:divsChild>
                <w:div w:id="1158769336">
                  <w:marLeft w:val="90"/>
                  <w:marRight w:val="0"/>
                  <w:marTop w:val="0"/>
                  <w:marBottom w:val="0"/>
                  <w:divBdr>
                    <w:top w:val="single" w:sz="6" w:space="0" w:color="EEEEEE"/>
                    <w:left w:val="none" w:sz="0" w:space="0" w:color="auto"/>
                    <w:bottom w:val="none" w:sz="0" w:space="0" w:color="auto"/>
                    <w:right w:val="none" w:sz="0" w:space="0" w:color="auto"/>
                  </w:divBdr>
                  <w:divsChild>
                    <w:div w:id="155342105">
                      <w:marLeft w:val="0"/>
                      <w:marRight w:val="0"/>
                      <w:marTop w:val="0"/>
                      <w:marBottom w:val="0"/>
                      <w:divBdr>
                        <w:top w:val="none" w:sz="0" w:space="0" w:color="auto"/>
                        <w:left w:val="none" w:sz="0" w:space="0" w:color="auto"/>
                        <w:bottom w:val="none" w:sz="0" w:space="0" w:color="auto"/>
                        <w:right w:val="none" w:sz="0" w:space="0" w:color="auto"/>
                      </w:divBdr>
                      <w:divsChild>
                        <w:div w:id="928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951932">
      <w:bodyDiv w:val="1"/>
      <w:marLeft w:val="0"/>
      <w:marRight w:val="0"/>
      <w:marTop w:val="0"/>
      <w:marBottom w:val="0"/>
      <w:divBdr>
        <w:top w:val="none" w:sz="0" w:space="0" w:color="auto"/>
        <w:left w:val="none" w:sz="0" w:space="0" w:color="auto"/>
        <w:bottom w:val="none" w:sz="0" w:space="0" w:color="auto"/>
        <w:right w:val="none" w:sz="0" w:space="0" w:color="auto"/>
      </w:divBdr>
      <w:divsChild>
        <w:div w:id="879365846">
          <w:marLeft w:val="75"/>
          <w:marRight w:val="0"/>
          <w:marTop w:val="0"/>
          <w:marBottom w:val="0"/>
          <w:divBdr>
            <w:top w:val="none" w:sz="0" w:space="0" w:color="auto"/>
            <w:left w:val="none" w:sz="0" w:space="0" w:color="auto"/>
            <w:bottom w:val="none" w:sz="0" w:space="0" w:color="auto"/>
            <w:right w:val="none" w:sz="0" w:space="0" w:color="auto"/>
          </w:divBdr>
        </w:div>
        <w:div w:id="628898506">
          <w:marLeft w:val="75"/>
          <w:marRight w:val="0"/>
          <w:marTop w:val="0"/>
          <w:marBottom w:val="0"/>
          <w:divBdr>
            <w:top w:val="none" w:sz="0" w:space="0" w:color="auto"/>
            <w:left w:val="none" w:sz="0" w:space="0" w:color="auto"/>
            <w:bottom w:val="none" w:sz="0" w:space="0" w:color="auto"/>
            <w:right w:val="none" w:sz="0" w:space="0" w:color="auto"/>
          </w:divBdr>
        </w:div>
        <w:div w:id="1903636117">
          <w:marLeft w:val="75"/>
          <w:marRight w:val="0"/>
          <w:marTop w:val="0"/>
          <w:marBottom w:val="0"/>
          <w:divBdr>
            <w:top w:val="none" w:sz="0" w:space="0" w:color="auto"/>
            <w:left w:val="none" w:sz="0" w:space="0" w:color="auto"/>
            <w:bottom w:val="none" w:sz="0" w:space="0" w:color="auto"/>
            <w:right w:val="none" w:sz="0" w:space="0" w:color="auto"/>
          </w:divBdr>
        </w:div>
      </w:divsChild>
    </w:div>
    <w:div w:id="745762340">
      <w:bodyDiv w:val="1"/>
      <w:marLeft w:val="0"/>
      <w:marRight w:val="0"/>
      <w:marTop w:val="0"/>
      <w:marBottom w:val="0"/>
      <w:divBdr>
        <w:top w:val="none" w:sz="0" w:space="0" w:color="auto"/>
        <w:left w:val="none" w:sz="0" w:space="0" w:color="auto"/>
        <w:bottom w:val="none" w:sz="0" w:space="0" w:color="auto"/>
        <w:right w:val="none" w:sz="0" w:space="0" w:color="auto"/>
      </w:divBdr>
      <w:divsChild>
        <w:div w:id="1720863520">
          <w:marLeft w:val="0"/>
          <w:marRight w:val="0"/>
          <w:marTop w:val="0"/>
          <w:marBottom w:val="0"/>
          <w:divBdr>
            <w:top w:val="none" w:sz="0" w:space="0" w:color="auto"/>
            <w:left w:val="none" w:sz="0" w:space="0" w:color="auto"/>
            <w:bottom w:val="none" w:sz="0" w:space="0" w:color="auto"/>
            <w:right w:val="none" w:sz="0" w:space="0" w:color="auto"/>
          </w:divBdr>
          <w:divsChild>
            <w:div w:id="1754081065">
              <w:marLeft w:val="3225"/>
              <w:marRight w:val="0"/>
              <w:marTop w:val="0"/>
              <w:marBottom w:val="0"/>
              <w:divBdr>
                <w:top w:val="none" w:sz="0" w:space="0" w:color="auto"/>
                <w:left w:val="none" w:sz="0" w:space="0" w:color="auto"/>
                <w:bottom w:val="none" w:sz="0" w:space="0" w:color="auto"/>
                <w:right w:val="none" w:sz="0" w:space="0" w:color="auto"/>
              </w:divBdr>
              <w:divsChild>
                <w:div w:id="1403288834">
                  <w:marLeft w:val="90"/>
                  <w:marRight w:val="0"/>
                  <w:marTop w:val="0"/>
                  <w:marBottom w:val="0"/>
                  <w:divBdr>
                    <w:top w:val="single" w:sz="6" w:space="0" w:color="EEEEEE"/>
                    <w:left w:val="none" w:sz="0" w:space="0" w:color="auto"/>
                    <w:bottom w:val="none" w:sz="0" w:space="0" w:color="auto"/>
                    <w:right w:val="none" w:sz="0" w:space="0" w:color="auto"/>
                  </w:divBdr>
                  <w:divsChild>
                    <w:div w:id="2086148854">
                      <w:marLeft w:val="0"/>
                      <w:marRight w:val="0"/>
                      <w:marTop w:val="0"/>
                      <w:marBottom w:val="0"/>
                      <w:divBdr>
                        <w:top w:val="none" w:sz="0" w:space="0" w:color="auto"/>
                        <w:left w:val="none" w:sz="0" w:space="0" w:color="auto"/>
                        <w:bottom w:val="none" w:sz="0" w:space="0" w:color="auto"/>
                        <w:right w:val="none" w:sz="0" w:space="0" w:color="auto"/>
                      </w:divBdr>
                      <w:divsChild>
                        <w:div w:id="3242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114456">
      <w:bodyDiv w:val="1"/>
      <w:marLeft w:val="0"/>
      <w:marRight w:val="0"/>
      <w:marTop w:val="0"/>
      <w:marBottom w:val="0"/>
      <w:divBdr>
        <w:top w:val="none" w:sz="0" w:space="0" w:color="auto"/>
        <w:left w:val="none" w:sz="0" w:space="0" w:color="auto"/>
        <w:bottom w:val="none" w:sz="0" w:space="0" w:color="auto"/>
        <w:right w:val="none" w:sz="0" w:space="0" w:color="auto"/>
      </w:divBdr>
      <w:divsChild>
        <w:div w:id="2053799469">
          <w:marLeft w:val="75"/>
          <w:marRight w:val="0"/>
          <w:marTop w:val="0"/>
          <w:marBottom w:val="0"/>
          <w:divBdr>
            <w:top w:val="none" w:sz="0" w:space="0" w:color="auto"/>
            <w:left w:val="none" w:sz="0" w:space="0" w:color="auto"/>
            <w:bottom w:val="none" w:sz="0" w:space="0" w:color="auto"/>
            <w:right w:val="none" w:sz="0" w:space="0" w:color="auto"/>
          </w:divBdr>
        </w:div>
        <w:div w:id="1148017429">
          <w:marLeft w:val="75"/>
          <w:marRight w:val="0"/>
          <w:marTop w:val="0"/>
          <w:marBottom w:val="0"/>
          <w:divBdr>
            <w:top w:val="none" w:sz="0" w:space="0" w:color="auto"/>
            <w:left w:val="none" w:sz="0" w:space="0" w:color="auto"/>
            <w:bottom w:val="none" w:sz="0" w:space="0" w:color="auto"/>
            <w:right w:val="none" w:sz="0" w:space="0" w:color="auto"/>
          </w:divBdr>
        </w:div>
        <w:div w:id="1629243131">
          <w:marLeft w:val="75"/>
          <w:marRight w:val="0"/>
          <w:marTop w:val="0"/>
          <w:marBottom w:val="0"/>
          <w:divBdr>
            <w:top w:val="none" w:sz="0" w:space="0" w:color="auto"/>
            <w:left w:val="none" w:sz="0" w:space="0" w:color="auto"/>
            <w:bottom w:val="none" w:sz="0" w:space="0" w:color="auto"/>
            <w:right w:val="none" w:sz="0" w:space="0" w:color="auto"/>
          </w:divBdr>
        </w:div>
        <w:div w:id="392580715">
          <w:marLeft w:val="75"/>
          <w:marRight w:val="0"/>
          <w:marTop w:val="0"/>
          <w:marBottom w:val="0"/>
          <w:divBdr>
            <w:top w:val="none" w:sz="0" w:space="0" w:color="auto"/>
            <w:left w:val="none" w:sz="0" w:space="0" w:color="auto"/>
            <w:bottom w:val="none" w:sz="0" w:space="0" w:color="auto"/>
            <w:right w:val="none" w:sz="0" w:space="0" w:color="auto"/>
          </w:divBdr>
        </w:div>
        <w:div w:id="2128545065">
          <w:marLeft w:val="75"/>
          <w:marRight w:val="0"/>
          <w:marTop w:val="0"/>
          <w:marBottom w:val="0"/>
          <w:divBdr>
            <w:top w:val="none" w:sz="0" w:space="0" w:color="auto"/>
            <w:left w:val="none" w:sz="0" w:space="0" w:color="auto"/>
            <w:bottom w:val="none" w:sz="0" w:space="0" w:color="auto"/>
            <w:right w:val="none" w:sz="0" w:space="0" w:color="auto"/>
          </w:divBdr>
        </w:div>
      </w:divsChild>
    </w:div>
    <w:div w:id="769933016">
      <w:bodyDiv w:val="1"/>
      <w:marLeft w:val="0"/>
      <w:marRight w:val="0"/>
      <w:marTop w:val="0"/>
      <w:marBottom w:val="0"/>
      <w:divBdr>
        <w:top w:val="none" w:sz="0" w:space="0" w:color="auto"/>
        <w:left w:val="none" w:sz="0" w:space="0" w:color="auto"/>
        <w:bottom w:val="none" w:sz="0" w:space="0" w:color="auto"/>
        <w:right w:val="none" w:sz="0" w:space="0" w:color="auto"/>
      </w:divBdr>
      <w:divsChild>
        <w:div w:id="363988183">
          <w:marLeft w:val="150"/>
          <w:marRight w:val="0"/>
          <w:marTop w:val="0"/>
          <w:marBottom w:val="0"/>
          <w:divBdr>
            <w:top w:val="none" w:sz="0" w:space="0" w:color="auto"/>
            <w:left w:val="none" w:sz="0" w:space="0" w:color="auto"/>
            <w:bottom w:val="none" w:sz="0" w:space="0" w:color="auto"/>
            <w:right w:val="none" w:sz="0" w:space="0" w:color="auto"/>
          </w:divBdr>
        </w:div>
      </w:divsChild>
    </w:div>
    <w:div w:id="786583171">
      <w:bodyDiv w:val="1"/>
      <w:marLeft w:val="0"/>
      <w:marRight w:val="0"/>
      <w:marTop w:val="0"/>
      <w:marBottom w:val="0"/>
      <w:divBdr>
        <w:top w:val="none" w:sz="0" w:space="0" w:color="auto"/>
        <w:left w:val="none" w:sz="0" w:space="0" w:color="auto"/>
        <w:bottom w:val="none" w:sz="0" w:space="0" w:color="auto"/>
        <w:right w:val="none" w:sz="0" w:space="0" w:color="auto"/>
      </w:divBdr>
      <w:divsChild>
        <w:div w:id="1956670702">
          <w:marLeft w:val="75"/>
          <w:marRight w:val="0"/>
          <w:marTop w:val="0"/>
          <w:marBottom w:val="0"/>
          <w:divBdr>
            <w:top w:val="none" w:sz="0" w:space="0" w:color="auto"/>
            <w:left w:val="none" w:sz="0" w:space="0" w:color="auto"/>
            <w:bottom w:val="none" w:sz="0" w:space="0" w:color="auto"/>
            <w:right w:val="none" w:sz="0" w:space="0" w:color="auto"/>
          </w:divBdr>
        </w:div>
        <w:div w:id="72745374">
          <w:marLeft w:val="75"/>
          <w:marRight w:val="0"/>
          <w:marTop w:val="0"/>
          <w:marBottom w:val="0"/>
          <w:divBdr>
            <w:top w:val="none" w:sz="0" w:space="0" w:color="auto"/>
            <w:left w:val="none" w:sz="0" w:space="0" w:color="auto"/>
            <w:bottom w:val="none" w:sz="0" w:space="0" w:color="auto"/>
            <w:right w:val="none" w:sz="0" w:space="0" w:color="auto"/>
          </w:divBdr>
        </w:div>
      </w:divsChild>
    </w:div>
    <w:div w:id="799540260">
      <w:bodyDiv w:val="1"/>
      <w:marLeft w:val="0"/>
      <w:marRight w:val="0"/>
      <w:marTop w:val="0"/>
      <w:marBottom w:val="0"/>
      <w:divBdr>
        <w:top w:val="none" w:sz="0" w:space="0" w:color="auto"/>
        <w:left w:val="none" w:sz="0" w:space="0" w:color="auto"/>
        <w:bottom w:val="none" w:sz="0" w:space="0" w:color="auto"/>
        <w:right w:val="none" w:sz="0" w:space="0" w:color="auto"/>
      </w:divBdr>
      <w:divsChild>
        <w:div w:id="1246106327">
          <w:marLeft w:val="75"/>
          <w:marRight w:val="0"/>
          <w:marTop w:val="0"/>
          <w:marBottom w:val="0"/>
          <w:divBdr>
            <w:top w:val="none" w:sz="0" w:space="0" w:color="auto"/>
            <w:left w:val="none" w:sz="0" w:space="0" w:color="auto"/>
            <w:bottom w:val="none" w:sz="0" w:space="0" w:color="auto"/>
            <w:right w:val="none" w:sz="0" w:space="0" w:color="auto"/>
          </w:divBdr>
        </w:div>
        <w:div w:id="1430389501">
          <w:marLeft w:val="75"/>
          <w:marRight w:val="0"/>
          <w:marTop w:val="0"/>
          <w:marBottom w:val="0"/>
          <w:divBdr>
            <w:top w:val="none" w:sz="0" w:space="0" w:color="auto"/>
            <w:left w:val="none" w:sz="0" w:space="0" w:color="auto"/>
            <w:bottom w:val="none" w:sz="0" w:space="0" w:color="auto"/>
            <w:right w:val="none" w:sz="0" w:space="0" w:color="auto"/>
          </w:divBdr>
        </w:div>
      </w:divsChild>
    </w:div>
    <w:div w:id="834806195">
      <w:bodyDiv w:val="1"/>
      <w:marLeft w:val="0"/>
      <w:marRight w:val="0"/>
      <w:marTop w:val="0"/>
      <w:marBottom w:val="0"/>
      <w:divBdr>
        <w:top w:val="none" w:sz="0" w:space="0" w:color="auto"/>
        <w:left w:val="none" w:sz="0" w:space="0" w:color="auto"/>
        <w:bottom w:val="none" w:sz="0" w:space="0" w:color="auto"/>
        <w:right w:val="none" w:sz="0" w:space="0" w:color="auto"/>
      </w:divBdr>
    </w:div>
    <w:div w:id="841168751">
      <w:bodyDiv w:val="1"/>
      <w:marLeft w:val="0"/>
      <w:marRight w:val="0"/>
      <w:marTop w:val="0"/>
      <w:marBottom w:val="0"/>
      <w:divBdr>
        <w:top w:val="none" w:sz="0" w:space="0" w:color="auto"/>
        <w:left w:val="none" w:sz="0" w:space="0" w:color="auto"/>
        <w:bottom w:val="none" w:sz="0" w:space="0" w:color="auto"/>
        <w:right w:val="none" w:sz="0" w:space="0" w:color="auto"/>
      </w:divBdr>
      <w:divsChild>
        <w:div w:id="1977494022">
          <w:marLeft w:val="75"/>
          <w:marRight w:val="0"/>
          <w:marTop w:val="0"/>
          <w:marBottom w:val="0"/>
          <w:divBdr>
            <w:top w:val="none" w:sz="0" w:space="0" w:color="auto"/>
            <w:left w:val="none" w:sz="0" w:space="0" w:color="auto"/>
            <w:bottom w:val="none" w:sz="0" w:space="0" w:color="auto"/>
            <w:right w:val="none" w:sz="0" w:space="0" w:color="auto"/>
          </w:divBdr>
        </w:div>
        <w:div w:id="950934414">
          <w:marLeft w:val="75"/>
          <w:marRight w:val="0"/>
          <w:marTop w:val="0"/>
          <w:marBottom w:val="0"/>
          <w:divBdr>
            <w:top w:val="none" w:sz="0" w:space="0" w:color="auto"/>
            <w:left w:val="none" w:sz="0" w:space="0" w:color="auto"/>
            <w:bottom w:val="none" w:sz="0" w:space="0" w:color="auto"/>
            <w:right w:val="none" w:sz="0" w:space="0" w:color="auto"/>
          </w:divBdr>
        </w:div>
        <w:div w:id="554895181">
          <w:marLeft w:val="75"/>
          <w:marRight w:val="0"/>
          <w:marTop w:val="0"/>
          <w:marBottom w:val="0"/>
          <w:divBdr>
            <w:top w:val="none" w:sz="0" w:space="0" w:color="auto"/>
            <w:left w:val="none" w:sz="0" w:space="0" w:color="auto"/>
            <w:bottom w:val="none" w:sz="0" w:space="0" w:color="auto"/>
            <w:right w:val="none" w:sz="0" w:space="0" w:color="auto"/>
          </w:divBdr>
        </w:div>
      </w:divsChild>
    </w:div>
    <w:div w:id="863252709">
      <w:bodyDiv w:val="1"/>
      <w:marLeft w:val="0"/>
      <w:marRight w:val="0"/>
      <w:marTop w:val="0"/>
      <w:marBottom w:val="0"/>
      <w:divBdr>
        <w:top w:val="none" w:sz="0" w:space="0" w:color="auto"/>
        <w:left w:val="none" w:sz="0" w:space="0" w:color="auto"/>
        <w:bottom w:val="none" w:sz="0" w:space="0" w:color="auto"/>
        <w:right w:val="none" w:sz="0" w:space="0" w:color="auto"/>
      </w:divBdr>
      <w:divsChild>
        <w:div w:id="1382941327">
          <w:marLeft w:val="0"/>
          <w:marRight w:val="0"/>
          <w:marTop w:val="0"/>
          <w:marBottom w:val="0"/>
          <w:divBdr>
            <w:top w:val="none" w:sz="0" w:space="0" w:color="auto"/>
            <w:left w:val="none" w:sz="0" w:space="0" w:color="auto"/>
            <w:bottom w:val="none" w:sz="0" w:space="0" w:color="auto"/>
            <w:right w:val="none" w:sz="0" w:space="0" w:color="auto"/>
          </w:divBdr>
          <w:divsChild>
            <w:div w:id="1339498734">
              <w:marLeft w:val="75"/>
              <w:marRight w:val="75"/>
              <w:marTop w:val="375"/>
              <w:marBottom w:val="75"/>
              <w:divBdr>
                <w:top w:val="none" w:sz="0" w:space="0" w:color="auto"/>
                <w:left w:val="none" w:sz="0" w:space="0" w:color="auto"/>
                <w:bottom w:val="none" w:sz="0" w:space="0" w:color="auto"/>
                <w:right w:val="none" w:sz="0" w:space="0" w:color="auto"/>
              </w:divBdr>
              <w:divsChild>
                <w:div w:id="1658461315">
                  <w:marLeft w:val="0"/>
                  <w:marRight w:val="0"/>
                  <w:marTop w:val="0"/>
                  <w:marBottom w:val="0"/>
                  <w:divBdr>
                    <w:top w:val="none" w:sz="0" w:space="0" w:color="auto"/>
                    <w:left w:val="none" w:sz="0" w:space="0" w:color="auto"/>
                    <w:bottom w:val="none" w:sz="0" w:space="0" w:color="auto"/>
                    <w:right w:val="none" w:sz="0" w:space="0" w:color="auto"/>
                  </w:divBdr>
                  <w:divsChild>
                    <w:div w:id="767385849">
                      <w:marLeft w:val="0"/>
                      <w:marRight w:val="0"/>
                      <w:marTop w:val="0"/>
                      <w:marBottom w:val="0"/>
                      <w:divBdr>
                        <w:top w:val="none" w:sz="0" w:space="0" w:color="auto"/>
                        <w:left w:val="none" w:sz="0" w:space="0" w:color="auto"/>
                        <w:bottom w:val="none" w:sz="0" w:space="0" w:color="auto"/>
                        <w:right w:val="none" w:sz="0" w:space="0" w:color="auto"/>
                      </w:divBdr>
                      <w:divsChild>
                        <w:div w:id="789589997">
                          <w:marLeft w:val="75"/>
                          <w:marRight w:val="0"/>
                          <w:marTop w:val="0"/>
                          <w:marBottom w:val="0"/>
                          <w:divBdr>
                            <w:top w:val="none" w:sz="0" w:space="0" w:color="auto"/>
                            <w:left w:val="none" w:sz="0" w:space="0" w:color="auto"/>
                            <w:bottom w:val="none" w:sz="0" w:space="0" w:color="auto"/>
                            <w:right w:val="none" w:sz="0" w:space="0" w:color="auto"/>
                          </w:divBdr>
                        </w:div>
                        <w:div w:id="741829442">
                          <w:marLeft w:val="75"/>
                          <w:marRight w:val="0"/>
                          <w:marTop w:val="0"/>
                          <w:marBottom w:val="0"/>
                          <w:divBdr>
                            <w:top w:val="none" w:sz="0" w:space="0" w:color="auto"/>
                            <w:left w:val="none" w:sz="0" w:space="0" w:color="auto"/>
                            <w:bottom w:val="none" w:sz="0" w:space="0" w:color="auto"/>
                            <w:right w:val="none" w:sz="0" w:space="0" w:color="auto"/>
                          </w:divBdr>
                        </w:div>
                        <w:div w:id="1754277471">
                          <w:marLeft w:val="75"/>
                          <w:marRight w:val="0"/>
                          <w:marTop w:val="0"/>
                          <w:marBottom w:val="0"/>
                          <w:divBdr>
                            <w:top w:val="none" w:sz="0" w:space="0" w:color="auto"/>
                            <w:left w:val="none" w:sz="0" w:space="0" w:color="auto"/>
                            <w:bottom w:val="none" w:sz="0" w:space="0" w:color="auto"/>
                            <w:right w:val="none" w:sz="0" w:space="0" w:color="auto"/>
                          </w:divBdr>
                        </w:div>
                        <w:div w:id="703604905">
                          <w:marLeft w:val="75"/>
                          <w:marRight w:val="0"/>
                          <w:marTop w:val="0"/>
                          <w:marBottom w:val="0"/>
                          <w:divBdr>
                            <w:top w:val="none" w:sz="0" w:space="0" w:color="auto"/>
                            <w:left w:val="none" w:sz="0" w:space="0" w:color="auto"/>
                            <w:bottom w:val="none" w:sz="0" w:space="0" w:color="auto"/>
                            <w:right w:val="none" w:sz="0" w:space="0" w:color="auto"/>
                          </w:divBdr>
                        </w:div>
                        <w:div w:id="1600722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251782">
          <w:marLeft w:val="0"/>
          <w:marRight w:val="0"/>
          <w:marTop w:val="0"/>
          <w:marBottom w:val="0"/>
          <w:divBdr>
            <w:top w:val="none" w:sz="0" w:space="0" w:color="auto"/>
            <w:left w:val="none" w:sz="0" w:space="0" w:color="auto"/>
            <w:bottom w:val="none" w:sz="0" w:space="0" w:color="auto"/>
            <w:right w:val="none" w:sz="0" w:space="0" w:color="auto"/>
          </w:divBdr>
          <w:divsChild>
            <w:div w:id="1694726381">
              <w:marLeft w:val="75"/>
              <w:marRight w:val="75"/>
              <w:marTop w:val="375"/>
              <w:marBottom w:val="75"/>
              <w:divBdr>
                <w:top w:val="none" w:sz="0" w:space="0" w:color="auto"/>
                <w:left w:val="none" w:sz="0" w:space="0" w:color="auto"/>
                <w:bottom w:val="none" w:sz="0" w:space="0" w:color="auto"/>
                <w:right w:val="none" w:sz="0" w:space="0" w:color="auto"/>
              </w:divBdr>
              <w:divsChild>
                <w:div w:id="5389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605130">
      <w:bodyDiv w:val="1"/>
      <w:marLeft w:val="0"/>
      <w:marRight w:val="0"/>
      <w:marTop w:val="0"/>
      <w:marBottom w:val="0"/>
      <w:divBdr>
        <w:top w:val="none" w:sz="0" w:space="0" w:color="auto"/>
        <w:left w:val="none" w:sz="0" w:space="0" w:color="auto"/>
        <w:bottom w:val="none" w:sz="0" w:space="0" w:color="auto"/>
        <w:right w:val="none" w:sz="0" w:space="0" w:color="auto"/>
      </w:divBdr>
      <w:divsChild>
        <w:div w:id="1765146846">
          <w:marLeft w:val="75"/>
          <w:marRight w:val="0"/>
          <w:marTop w:val="0"/>
          <w:marBottom w:val="0"/>
          <w:divBdr>
            <w:top w:val="none" w:sz="0" w:space="0" w:color="auto"/>
            <w:left w:val="none" w:sz="0" w:space="0" w:color="auto"/>
            <w:bottom w:val="none" w:sz="0" w:space="0" w:color="auto"/>
            <w:right w:val="none" w:sz="0" w:space="0" w:color="auto"/>
          </w:divBdr>
        </w:div>
        <w:div w:id="1408770943">
          <w:marLeft w:val="75"/>
          <w:marRight w:val="0"/>
          <w:marTop w:val="0"/>
          <w:marBottom w:val="0"/>
          <w:divBdr>
            <w:top w:val="none" w:sz="0" w:space="0" w:color="auto"/>
            <w:left w:val="none" w:sz="0" w:space="0" w:color="auto"/>
            <w:bottom w:val="none" w:sz="0" w:space="0" w:color="auto"/>
            <w:right w:val="none" w:sz="0" w:space="0" w:color="auto"/>
          </w:divBdr>
        </w:div>
        <w:div w:id="1375690056">
          <w:marLeft w:val="75"/>
          <w:marRight w:val="0"/>
          <w:marTop w:val="0"/>
          <w:marBottom w:val="0"/>
          <w:divBdr>
            <w:top w:val="none" w:sz="0" w:space="0" w:color="auto"/>
            <w:left w:val="none" w:sz="0" w:space="0" w:color="auto"/>
            <w:bottom w:val="none" w:sz="0" w:space="0" w:color="auto"/>
            <w:right w:val="none" w:sz="0" w:space="0" w:color="auto"/>
          </w:divBdr>
        </w:div>
        <w:div w:id="629484195">
          <w:marLeft w:val="75"/>
          <w:marRight w:val="0"/>
          <w:marTop w:val="0"/>
          <w:marBottom w:val="0"/>
          <w:divBdr>
            <w:top w:val="none" w:sz="0" w:space="0" w:color="auto"/>
            <w:left w:val="none" w:sz="0" w:space="0" w:color="auto"/>
            <w:bottom w:val="none" w:sz="0" w:space="0" w:color="auto"/>
            <w:right w:val="none" w:sz="0" w:space="0" w:color="auto"/>
          </w:divBdr>
        </w:div>
        <w:div w:id="1200774781">
          <w:marLeft w:val="75"/>
          <w:marRight w:val="0"/>
          <w:marTop w:val="0"/>
          <w:marBottom w:val="0"/>
          <w:divBdr>
            <w:top w:val="none" w:sz="0" w:space="0" w:color="auto"/>
            <w:left w:val="none" w:sz="0" w:space="0" w:color="auto"/>
            <w:bottom w:val="none" w:sz="0" w:space="0" w:color="auto"/>
            <w:right w:val="none" w:sz="0" w:space="0" w:color="auto"/>
          </w:divBdr>
        </w:div>
        <w:div w:id="19089322">
          <w:marLeft w:val="75"/>
          <w:marRight w:val="0"/>
          <w:marTop w:val="0"/>
          <w:marBottom w:val="0"/>
          <w:divBdr>
            <w:top w:val="none" w:sz="0" w:space="0" w:color="auto"/>
            <w:left w:val="none" w:sz="0" w:space="0" w:color="auto"/>
            <w:bottom w:val="none" w:sz="0" w:space="0" w:color="auto"/>
            <w:right w:val="none" w:sz="0" w:space="0" w:color="auto"/>
          </w:divBdr>
        </w:div>
        <w:div w:id="1743287360">
          <w:marLeft w:val="75"/>
          <w:marRight w:val="0"/>
          <w:marTop w:val="0"/>
          <w:marBottom w:val="0"/>
          <w:divBdr>
            <w:top w:val="none" w:sz="0" w:space="0" w:color="auto"/>
            <w:left w:val="none" w:sz="0" w:space="0" w:color="auto"/>
            <w:bottom w:val="none" w:sz="0" w:space="0" w:color="auto"/>
            <w:right w:val="none" w:sz="0" w:space="0" w:color="auto"/>
          </w:divBdr>
        </w:div>
        <w:div w:id="1388917669">
          <w:marLeft w:val="75"/>
          <w:marRight w:val="0"/>
          <w:marTop w:val="0"/>
          <w:marBottom w:val="0"/>
          <w:divBdr>
            <w:top w:val="none" w:sz="0" w:space="0" w:color="auto"/>
            <w:left w:val="none" w:sz="0" w:space="0" w:color="auto"/>
            <w:bottom w:val="none" w:sz="0" w:space="0" w:color="auto"/>
            <w:right w:val="none" w:sz="0" w:space="0" w:color="auto"/>
          </w:divBdr>
        </w:div>
        <w:div w:id="1619604278">
          <w:marLeft w:val="75"/>
          <w:marRight w:val="0"/>
          <w:marTop w:val="0"/>
          <w:marBottom w:val="0"/>
          <w:divBdr>
            <w:top w:val="none" w:sz="0" w:space="0" w:color="auto"/>
            <w:left w:val="none" w:sz="0" w:space="0" w:color="auto"/>
            <w:bottom w:val="none" w:sz="0" w:space="0" w:color="auto"/>
            <w:right w:val="none" w:sz="0" w:space="0" w:color="auto"/>
          </w:divBdr>
        </w:div>
        <w:div w:id="631710061">
          <w:marLeft w:val="75"/>
          <w:marRight w:val="0"/>
          <w:marTop w:val="0"/>
          <w:marBottom w:val="0"/>
          <w:divBdr>
            <w:top w:val="none" w:sz="0" w:space="0" w:color="auto"/>
            <w:left w:val="none" w:sz="0" w:space="0" w:color="auto"/>
            <w:bottom w:val="none" w:sz="0" w:space="0" w:color="auto"/>
            <w:right w:val="none" w:sz="0" w:space="0" w:color="auto"/>
          </w:divBdr>
        </w:div>
        <w:div w:id="1888565725">
          <w:marLeft w:val="75"/>
          <w:marRight w:val="0"/>
          <w:marTop w:val="0"/>
          <w:marBottom w:val="0"/>
          <w:divBdr>
            <w:top w:val="none" w:sz="0" w:space="0" w:color="auto"/>
            <w:left w:val="none" w:sz="0" w:space="0" w:color="auto"/>
            <w:bottom w:val="none" w:sz="0" w:space="0" w:color="auto"/>
            <w:right w:val="none" w:sz="0" w:space="0" w:color="auto"/>
          </w:divBdr>
        </w:div>
        <w:div w:id="1737625517">
          <w:marLeft w:val="75"/>
          <w:marRight w:val="0"/>
          <w:marTop w:val="0"/>
          <w:marBottom w:val="0"/>
          <w:divBdr>
            <w:top w:val="none" w:sz="0" w:space="0" w:color="auto"/>
            <w:left w:val="none" w:sz="0" w:space="0" w:color="auto"/>
            <w:bottom w:val="none" w:sz="0" w:space="0" w:color="auto"/>
            <w:right w:val="none" w:sz="0" w:space="0" w:color="auto"/>
          </w:divBdr>
        </w:div>
        <w:div w:id="1875726969">
          <w:marLeft w:val="75"/>
          <w:marRight w:val="0"/>
          <w:marTop w:val="0"/>
          <w:marBottom w:val="0"/>
          <w:divBdr>
            <w:top w:val="none" w:sz="0" w:space="0" w:color="auto"/>
            <w:left w:val="none" w:sz="0" w:space="0" w:color="auto"/>
            <w:bottom w:val="none" w:sz="0" w:space="0" w:color="auto"/>
            <w:right w:val="none" w:sz="0" w:space="0" w:color="auto"/>
          </w:divBdr>
        </w:div>
        <w:div w:id="399596900">
          <w:marLeft w:val="75"/>
          <w:marRight w:val="0"/>
          <w:marTop w:val="0"/>
          <w:marBottom w:val="0"/>
          <w:divBdr>
            <w:top w:val="none" w:sz="0" w:space="0" w:color="auto"/>
            <w:left w:val="none" w:sz="0" w:space="0" w:color="auto"/>
            <w:bottom w:val="none" w:sz="0" w:space="0" w:color="auto"/>
            <w:right w:val="none" w:sz="0" w:space="0" w:color="auto"/>
          </w:divBdr>
        </w:div>
        <w:div w:id="2061973153">
          <w:marLeft w:val="75"/>
          <w:marRight w:val="0"/>
          <w:marTop w:val="0"/>
          <w:marBottom w:val="0"/>
          <w:divBdr>
            <w:top w:val="none" w:sz="0" w:space="0" w:color="auto"/>
            <w:left w:val="none" w:sz="0" w:space="0" w:color="auto"/>
            <w:bottom w:val="none" w:sz="0" w:space="0" w:color="auto"/>
            <w:right w:val="none" w:sz="0" w:space="0" w:color="auto"/>
          </w:divBdr>
        </w:div>
      </w:divsChild>
    </w:div>
    <w:div w:id="912157483">
      <w:bodyDiv w:val="1"/>
      <w:marLeft w:val="0"/>
      <w:marRight w:val="0"/>
      <w:marTop w:val="0"/>
      <w:marBottom w:val="0"/>
      <w:divBdr>
        <w:top w:val="none" w:sz="0" w:space="0" w:color="auto"/>
        <w:left w:val="none" w:sz="0" w:space="0" w:color="auto"/>
        <w:bottom w:val="none" w:sz="0" w:space="0" w:color="auto"/>
        <w:right w:val="none" w:sz="0" w:space="0" w:color="auto"/>
      </w:divBdr>
      <w:divsChild>
        <w:div w:id="1088959259">
          <w:marLeft w:val="75"/>
          <w:marRight w:val="0"/>
          <w:marTop w:val="0"/>
          <w:marBottom w:val="0"/>
          <w:divBdr>
            <w:top w:val="none" w:sz="0" w:space="0" w:color="auto"/>
            <w:left w:val="none" w:sz="0" w:space="0" w:color="auto"/>
            <w:bottom w:val="none" w:sz="0" w:space="0" w:color="auto"/>
            <w:right w:val="none" w:sz="0" w:space="0" w:color="auto"/>
          </w:divBdr>
        </w:div>
        <w:div w:id="418910924">
          <w:marLeft w:val="75"/>
          <w:marRight w:val="0"/>
          <w:marTop w:val="0"/>
          <w:marBottom w:val="0"/>
          <w:divBdr>
            <w:top w:val="none" w:sz="0" w:space="0" w:color="auto"/>
            <w:left w:val="none" w:sz="0" w:space="0" w:color="auto"/>
            <w:bottom w:val="none" w:sz="0" w:space="0" w:color="auto"/>
            <w:right w:val="none" w:sz="0" w:space="0" w:color="auto"/>
          </w:divBdr>
        </w:div>
        <w:div w:id="852459179">
          <w:marLeft w:val="75"/>
          <w:marRight w:val="0"/>
          <w:marTop w:val="0"/>
          <w:marBottom w:val="0"/>
          <w:divBdr>
            <w:top w:val="none" w:sz="0" w:space="0" w:color="auto"/>
            <w:left w:val="none" w:sz="0" w:space="0" w:color="auto"/>
            <w:bottom w:val="none" w:sz="0" w:space="0" w:color="auto"/>
            <w:right w:val="none" w:sz="0" w:space="0" w:color="auto"/>
          </w:divBdr>
        </w:div>
      </w:divsChild>
    </w:div>
    <w:div w:id="916868203">
      <w:bodyDiv w:val="1"/>
      <w:marLeft w:val="0"/>
      <w:marRight w:val="0"/>
      <w:marTop w:val="0"/>
      <w:marBottom w:val="0"/>
      <w:divBdr>
        <w:top w:val="none" w:sz="0" w:space="0" w:color="auto"/>
        <w:left w:val="none" w:sz="0" w:space="0" w:color="auto"/>
        <w:bottom w:val="none" w:sz="0" w:space="0" w:color="auto"/>
        <w:right w:val="none" w:sz="0" w:space="0" w:color="auto"/>
      </w:divBdr>
      <w:divsChild>
        <w:div w:id="1623144816">
          <w:marLeft w:val="75"/>
          <w:marRight w:val="0"/>
          <w:marTop w:val="0"/>
          <w:marBottom w:val="0"/>
          <w:divBdr>
            <w:top w:val="none" w:sz="0" w:space="0" w:color="auto"/>
            <w:left w:val="none" w:sz="0" w:space="0" w:color="auto"/>
            <w:bottom w:val="none" w:sz="0" w:space="0" w:color="auto"/>
            <w:right w:val="none" w:sz="0" w:space="0" w:color="auto"/>
          </w:divBdr>
        </w:div>
        <w:div w:id="203716158">
          <w:marLeft w:val="75"/>
          <w:marRight w:val="0"/>
          <w:marTop w:val="0"/>
          <w:marBottom w:val="0"/>
          <w:divBdr>
            <w:top w:val="none" w:sz="0" w:space="0" w:color="auto"/>
            <w:left w:val="none" w:sz="0" w:space="0" w:color="auto"/>
            <w:bottom w:val="none" w:sz="0" w:space="0" w:color="auto"/>
            <w:right w:val="none" w:sz="0" w:space="0" w:color="auto"/>
          </w:divBdr>
        </w:div>
        <w:div w:id="1389692427">
          <w:marLeft w:val="75"/>
          <w:marRight w:val="0"/>
          <w:marTop w:val="0"/>
          <w:marBottom w:val="0"/>
          <w:divBdr>
            <w:top w:val="none" w:sz="0" w:space="0" w:color="auto"/>
            <w:left w:val="none" w:sz="0" w:space="0" w:color="auto"/>
            <w:bottom w:val="none" w:sz="0" w:space="0" w:color="auto"/>
            <w:right w:val="none" w:sz="0" w:space="0" w:color="auto"/>
          </w:divBdr>
        </w:div>
        <w:div w:id="1758820577">
          <w:marLeft w:val="75"/>
          <w:marRight w:val="0"/>
          <w:marTop w:val="0"/>
          <w:marBottom w:val="0"/>
          <w:divBdr>
            <w:top w:val="none" w:sz="0" w:space="0" w:color="auto"/>
            <w:left w:val="none" w:sz="0" w:space="0" w:color="auto"/>
            <w:bottom w:val="none" w:sz="0" w:space="0" w:color="auto"/>
            <w:right w:val="none" w:sz="0" w:space="0" w:color="auto"/>
          </w:divBdr>
        </w:div>
        <w:div w:id="214632174">
          <w:marLeft w:val="75"/>
          <w:marRight w:val="0"/>
          <w:marTop w:val="0"/>
          <w:marBottom w:val="0"/>
          <w:divBdr>
            <w:top w:val="none" w:sz="0" w:space="0" w:color="auto"/>
            <w:left w:val="none" w:sz="0" w:space="0" w:color="auto"/>
            <w:bottom w:val="none" w:sz="0" w:space="0" w:color="auto"/>
            <w:right w:val="none" w:sz="0" w:space="0" w:color="auto"/>
          </w:divBdr>
        </w:div>
      </w:divsChild>
    </w:div>
    <w:div w:id="920523855">
      <w:bodyDiv w:val="1"/>
      <w:marLeft w:val="0"/>
      <w:marRight w:val="0"/>
      <w:marTop w:val="0"/>
      <w:marBottom w:val="0"/>
      <w:divBdr>
        <w:top w:val="none" w:sz="0" w:space="0" w:color="auto"/>
        <w:left w:val="none" w:sz="0" w:space="0" w:color="auto"/>
        <w:bottom w:val="none" w:sz="0" w:space="0" w:color="auto"/>
        <w:right w:val="none" w:sz="0" w:space="0" w:color="auto"/>
      </w:divBdr>
      <w:divsChild>
        <w:div w:id="219682372">
          <w:marLeft w:val="150"/>
          <w:marRight w:val="0"/>
          <w:marTop w:val="0"/>
          <w:marBottom w:val="0"/>
          <w:divBdr>
            <w:top w:val="none" w:sz="0" w:space="0" w:color="auto"/>
            <w:left w:val="none" w:sz="0" w:space="0" w:color="auto"/>
            <w:bottom w:val="none" w:sz="0" w:space="0" w:color="auto"/>
            <w:right w:val="none" w:sz="0" w:space="0" w:color="auto"/>
          </w:divBdr>
        </w:div>
      </w:divsChild>
    </w:div>
    <w:div w:id="986713493">
      <w:bodyDiv w:val="1"/>
      <w:marLeft w:val="0"/>
      <w:marRight w:val="0"/>
      <w:marTop w:val="0"/>
      <w:marBottom w:val="0"/>
      <w:divBdr>
        <w:top w:val="none" w:sz="0" w:space="0" w:color="auto"/>
        <w:left w:val="none" w:sz="0" w:space="0" w:color="auto"/>
        <w:bottom w:val="none" w:sz="0" w:space="0" w:color="auto"/>
        <w:right w:val="none" w:sz="0" w:space="0" w:color="auto"/>
      </w:divBdr>
      <w:divsChild>
        <w:div w:id="455099738">
          <w:marLeft w:val="2550"/>
          <w:marRight w:val="0"/>
          <w:marTop w:val="0"/>
          <w:marBottom w:val="0"/>
          <w:divBdr>
            <w:top w:val="none" w:sz="0" w:space="0" w:color="auto"/>
            <w:left w:val="none" w:sz="0" w:space="0" w:color="auto"/>
            <w:bottom w:val="none" w:sz="0" w:space="0" w:color="auto"/>
            <w:right w:val="none" w:sz="0" w:space="0" w:color="auto"/>
          </w:divBdr>
        </w:div>
      </w:divsChild>
    </w:div>
    <w:div w:id="991522435">
      <w:bodyDiv w:val="1"/>
      <w:marLeft w:val="0"/>
      <w:marRight w:val="0"/>
      <w:marTop w:val="0"/>
      <w:marBottom w:val="0"/>
      <w:divBdr>
        <w:top w:val="none" w:sz="0" w:space="0" w:color="auto"/>
        <w:left w:val="none" w:sz="0" w:space="0" w:color="auto"/>
        <w:bottom w:val="none" w:sz="0" w:space="0" w:color="auto"/>
        <w:right w:val="none" w:sz="0" w:space="0" w:color="auto"/>
      </w:divBdr>
      <w:divsChild>
        <w:div w:id="197744214">
          <w:marLeft w:val="2550"/>
          <w:marRight w:val="0"/>
          <w:marTop w:val="0"/>
          <w:marBottom w:val="0"/>
          <w:divBdr>
            <w:top w:val="none" w:sz="0" w:space="0" w:color="auto"/>
            <w:left w:val="none" w:sz="0" w:space="0" w:color="auto"/>
            <w:bottom w:val="none" w:sz="0" w:space="0" w:color="auto"/>
            <w:right w:val="none" w:sz="0" w:space="0" w:color="auto"/>
          </w:divBdr>
        </w:div>
      </w:divsChild>
    </w:div>
    <w:div w:id="1058626517">
      <w:bodyDiv w:val="1"/>
      <w:marLeft w:val="0"/>
      <w:marRight w:val="0"/>
      <w:marTop w:val="0"/>
      <w:marBottom w:val="0"/>
      <w:divBdr>
        <w:top w:val="none" w:sz="0" w:space="0" w:color="auto"/>
        <w:left w:val="none" w:sz="0" w:space="0" w:color="auto"/>
        <w:bottom w:val="none" w:sz="0" w:space="0" w:color="auto"/>
        <w:right w:val="none" w:sz="0" w:space="0" w:color="auto"/>
      </w:divBdr>
    </w:div>
    <w:div w:id="1101950272">
      <w:bodyDiv w:val="1"/>
      <w:marLeft w:val="0"/>
      <w:marRight w:val="0"/>
      <w:marTop w:val="0"/>
      <w:marBottom w:val="0"/>
      <w:divBdr>
        <w:top w:val="none" w:sz="0" w:space="0" w:color="auto"/>
        <w:left w:val="none" w:sz="0" w:space="0" w:color="auto"/>
        <w:bottom w:val="none" w:sz="0" w:space="0" w:color="auto"/>
        <w:right w:val="none" w:sz="0" w:space="0" w:color="auto"/>
      </w:divBdr>
    </w:div>
    <w:div w:id="1104377193">
      <w:bodyDiv w:val="1"/>
      <w:marLeft w:val="0"/>
      <w:marRight w:val="0"/>
      <w:marTop w:val="0"/>
      <w:marBottom w:val="0"/>
      <w:divBdr>
        <w:top w:val="none" w:sz="0" w:space="0" w:color="auto"/>
        <w:left w:val="none" w:sz="0" w:space="0" w:color="auto"/>
        <w:bottom w:val="none" w:sz="0" w:space="0" w:color="auto"/>
        <w:right w:val="none" w:sz="0" w:space="0" w:color="auto"/>
      </w:divBdr>
      <w:divsChild>
        <w:div w:id="650445163">
          <w:marLeft w:val="150"/>
          <w:marRight w:val="0"/>
          <w:marTop w:val="0"/>
          <w:marBottom w:val="0"/>
          <w:divBdr>
            <w:top w:val="none" w:sz="0" w:space="0" w:color="auto"/>
            <w:left w:val="none" w:sz="0" w:space="0" w:color="auto"/>
            <w:bottom w:val="none" w:sz="0" w:space="0" w:color="auto"/>
            <w:right w:val="none" w:sz="0" w:space="0" w:color="auto"/>
          </w:divBdr>
        </w:div>
        <w:div w:id="1625846437">
          <w:marLeft w:val="75"/>
          <w:marRight w:val="0"/>
          <w:marTop w:val="0"/>
          <w:marBottom w:val="0"/>
          <w:divBdr>
            <w:top w:val="none" w:sz="0" w:space="0" w:color="auto"/>
            <w:left w:val="none" w:sz="0" w:space="0" w:color="auto"/>
            <w:bottom w:val="none" w:sz="0" w:space="0" w:color="auto"/>
            <w:right w:val="none" w:sz="0" w:space="0" w:color="auto"/>
          </w:divBdr>
        </w:div>
        <w:div w:id="1498839933">
          <w:marLeft w:val="75"/>
          <w:marRight w:val="0"/>
          <w:marTop w:val="0"/>
          <w:marBottom w:val="0"/>
          <w:divBdr>
            <w:top w:val="none" w:sz="0" w:space="0" w:color="auto"/>
            <w:left w:val="none" w:sz="0" w:space="0" w:color="auto"/>
            <w:bottom w:val="none" w:sz="0" w:space="0" w:color="auto"/>
            <w:right w:val="none" w:sz="0" w:space="0" w:color="auto"/>
          </w:divBdr>
        </w:div>
        <w:div w:id="376243703">
          <w:marLeft w:val="75"/>
          <w:marRight w:val="0"/>
          <w:marTop w:val="0"/>
          <w:marBottom w:val="0"/>
          <w:divBdr>
            <w:top w:val="none" w:sz="0" w:space="0" w:color="auto"/>
            <w:left w:val="none" w:sz="0" w:space="0" w:color="auto"/>
            <w:bottom w:val="none" w:sz="0" w:space="0" w:color="auto"/>
            <w:right w:val="none" w:sz="0" w:space="0" w:color="auto"/>
          </w:divBdr>
        </w:div>
        <w:div w:id="1515726758">
          <w:marLeft w:val="75"/>
          <w:marRight w:val="0"/>
          <w:marTop w:val="0"/>
          <w:marBottom w:val="0"/>
          <w:divBdr>
            <w:top w:val="none" w:sz="0" w:space="0" w:color="auto"/>
            <w:left w:val="none" w:sz="0" w:space="0" w:color="auto"/>
            <w:bottom w:val="none" w:sz="0" w:space="0" w:color="auto"/>
            <w:right w:val="none" w:sz="0" w:space="0" w:color="auto"/>
          </w:divBdr>
        </w:div>
        <w:div w:id="374694225">
          <w:marLeft w:val="75"/>
          <w:marRight w:val="0"/>
          <w:marTop w:val="0"/>
          <w:marBottom w:val="0"/>
          <w:divBdr>
            <w:top w:val="none" w:sz="0" w:space="0" w:color="auto"/>
            <w:left w:val="none" w:sz="0" w:space="0" w:color="auto"/>
            <w:bottom w:val="none" w:sz="0" w:space="0" w:color="auto"/>
            <w:right w:val="none" w:sz="0" w:space="0" w:color="auto"/>
          </w:divBdr>
        </w:div>
        <w:div w:id="251209295">
          <w:marLeft w:val="75"/>
          <w:marRight w:val="0"/>
          <w:marTop w:val="0"/>
          <w:marBottom w:val="0"/>
          <w:divBdr>
            <w:top w:val="none" w:sz="0" w:space="0" w:color="auto"/>
            <w:left w:val="none" w:sz="0" w:space="0" w:color="auto"/>
            <w:bottom w:val="none" w:sz="0" w:space="0" w:color="auto"/>
            <w:right w:val="none" w:sz="0" w:space="0" w:color="auto"/>
          </w:divBdr>
        </w:div>
        <w:div w:id="837576617">
          <w:marLeft w:val="75"/>
          <w:marRight w:val="0"/>
          <w:marTop w:val="0"/>
          <w:marBottom w:val="0"/>
          <w:divBdr>
            <w:top w:val="none" w:sz="0" w:space="0" w:color="auto"/>
            <w:left w:val="none" w:sz="0" w:space="0" w:color="auto"/>
            <w:bottom w:val="none" w:sz="0" w:space="0" w:color="auto"/>
            <w:right w:val="none" w:sz="0" w:space="0" w:color="auto"/>
          </w:divBdr>
        </w:div>
      </w:divsChild>
    </w:div>
    <w:div w:id="1121532589">
      <w:bodyDiv w:val="1"/>
      <w:marLeft w:val="0"/>
      <w:marRight w:val="0"/>
      <w:marTop w:val="0"/>
      <w:marBottom w:val="0"/>
      <w:divBdr>
        <w:top w:val="none" w:sz="0" w:space="0" w:color="auto"/>
        <w:left w:val="none" w:sz="0" w:space="0" w:color="auto"/>
        <w:bottom w:val="none" w:sz="0" w:space="0" w:color="auto"/>
        <w:right w:val="none" w:sz="0" w:space="0" w:color="auto"/>
      </w:divBdr>
      <w:divsChild>
        <w:div w:id="834490136">
          <w:marLeft w:val="75"/>
          <w:marRight w:val="0"/>
          <w:marTop w:val="0"/>
          <w:marBottom w:val="0"/>
          <w:divBdr>
            <w:top w:val="none" w:sz="0" w:space="0" w:color="auto"/>
            <w:left w:val="none" w:sz="0" w:space="0" w:color="auto"/>
            <w:bottom w:val="none" w:sz="0" w:space="0" w:color="auto"/>
            <w:right w:val="none" w:sz="0" w:space="0" w:color="auto"/>
          </w:divBdr>
        </w:div>
        <w:div w:id="2077895615">
          <w:marLeft w:val="75"/>
          <w:marRight w:val="0"/>
          <w:marTop w:val="0"/>
          <w:marBottom w:val="0"/>
          <w:divBdr>
            <w:top w:val="none" w:sz="0" w:space="0" w:color="auto"/>
            <w:left w:val="none" w:sz="0" w:space="0" w:color="auto"/>
            <w:bottom w:val="none" w:sz="0" w:space="0" w:color="auto"/>
            <w:right w:val="none" w:sz="0" w:space="0" w:color="auto"/>
          </w:divBdr>
        </w:div>
        <w:div w:id="1236087477">
          <w:marLeft w:val="75"/>
          <w:marRight w:val="0"/>
          <w:marTop w:val="0"/>
          <w:marBottom w:val="0"/>
          <w:divBdr>
            <w:top w:val="none" w:sz="0" w:space="0" w:color="auto"/>
            <w:left w:val="none" w:sz="0" w:space="0" w:color="auto"/>
            <w:bottom w:val="none" w:sz="0" w:space="0" w:color="auto"/>
            <w:right w:val="none" w:sz="0" w:space="0" w:color="auto"/>
          </w:divBdr>
        </w:div>
      </w:divsChild>
    </w:div>
    <w:div w:id="1144273865">
      <w:bodyDiv w:val="1"/>
      <w:marLeft w:val="0"/>
      <w:marRight w:val="0"/>
      <w:marTop w:val="0"/>
      <w:marBottom w:val="0"/>
      <w:divBdr>
        <w:top w:val="none" w:sz="0" w:space="0" w:color="auto"/>
        <w:left w:val="none" w:sz="0" w:space="0" w:color="auto"/>
        <w:bottom w:val="none" w:sz="0" w:space="0" w:color="auto"/>
        <w:right w:val="none" w:sz="0" w:space="0" w:color="auto"/>
      </w:divBdr>
      <w:divsChild>
        <w:div w:id="1247685647">
          <w:marLeft w:val="0"/>
          <w:marRight w:val="0"/>
          <w:marTop w:val="0"/>
          <w:marBottom w:val="0"/>
          <w:divBdr>
            <w:top w:val="none" w:sz="0" w:space="0" w:color="auto"/>
            <w:left w:val="none" w:sz="0" w:space="0" w:color="auto"/>
            <w:bottom w:val="none" w:sz="0" w:space="0" w:color="auto"/>
            <w:right w:val="none" w:sz="0" w:space="0" w:color="auto"/>
          </w:divBdr>
          <w:divsChild>
            <w:div w:id="731734772">
              <w:marLeft w:val="75"/>
              <w:marRight w:val="75"/>
              <w:marTop w:val="375"/>
              <w:marBottom w:val="75"/>
              <w:divBdr>
                <w:top w:val="none" w:sz="0" w:space="0" w:color="auto"/>
                <w:left w:val="none" w:sz="0" w:space="0" w:color="auto"/>
                <w:bottom w:val="none" w:sz="0" w:space="0" w:color="auto"/>
                <w:right w:val="none" w:sz="0" w:space="0" w:color="auto"/>
              </w:divBdr>
              <w:divsChild>
                <w:div w:id="424806041">
                  <w:marLeft w:val="0"/>
                  <w:marRight w:val="0"/>
                  <w:marTop w:val="0"/>
                  <w:marBottom w:val="0"/>
                  <w:divBdr>
                    <w:top w:val="none" w:sz="0" w:space="0" w:color="auto"/>
                    <w:left w:val="none" w:sz="0" w:space="0" w:color="auto"/>
                    <w:bottom w:val="none" w:sz="0" w:space="0" w:color="auto"/>
                    <w:right w:val="none" w:sz="0" w:space="0" w:color="auto"/>
                  </w:divBdr>
                  <w:divsChild>
                    <w:div w:id="11928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31419">
          <w:marLeft w:val="0"/>
          <w:marRight w:val="0"/>
          <w:marTop w:val="0"/>
          <w:marBottom w:val="0"/>
          <w:divBdr>
            <w:top w:val="none" w:sz="0" w:space="0" w:color="auto"/>
            <w:left w:val="none" w:sz="0" w:space="0" w:color="auto"/>
            <w:bottom w:val="none" w:sz="0" w:space="0" w:color="auto"/>
            <w:right w:val="none" w:sz="0" w:space="0" w:color="auto"/>
          </w:divBdr>
          <w:divsChild>
            <w:div w:id="322398850">
              <w:marLeft w:val="75"/>
              <w:marRight w:val="75"/>
              <w:marTop w:val="375"/>
              <w:marBottom w:val="75"/>
              <w:divBdr>
                <w:top w:val="none" w:sz="0" w:space="0" w:color="auto"/>
                <w:left w:val="none" w:sz="0" w:space="0" w:color="auto"/>
                <w:bottom w:val="none" w:sz="0" w:space="0" w:color="auto"/>
                <w:right w:val="none" w:sz="0" w:space="0" w:color="auto"/>
              </w:divBdr>
              <w:divsChild>
                <w:div w:id="1745759396">
                  <w:marLeft w:val="0"/>
                  <w:marRight w:val="0"/>
                  <w:marTop w:val="0"/>
                  <w:marBottom w:val="0"/>
                  <w:divBdr>
                    <w:top w:val="none" w:sz="0" w:space="0" w:color="auto"/>
                    <w:left w:val="none" w:sz="0" w:space="0" w:color="auto"/>
                    <w:bottom w:val="none" w:sz="0" w:space="0" w:color="auto"/>
                    <w:right w:val="none" w:sz="0" w:space="0" w:color="auto"/>
                  </w:divBdr>
                  <w:divsChild>
                    <w:div w:id="18521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36338">
          <w:marLeft w:val="0"/>
          <w:marRight w:val="0"/>
          <w:marTop w:val="0"/>
          <w:marBottom w:val="0"/>
          <w:divBdr>
            <w:top w:val="none" w:sz="0" w:space="0" w:color="auto"/>
            <w:left w:val="none" w:sz="0" w:space="0" w:color="auto"/>
            <w:bottom w:val="none" w:sz="0" w:space="0" w:color="auto"/>
            <w:right w:val="none" w:sz="0" w:space="0" w:color="auto"/>
          </w:divBdr>
          <w:divsChild>
            <w:div w:id="316343790">
              <w:marLeft w:val="75"/>
              <w:marRight w:val="75"/>
              <w:marTop w:val="375"/>
              <w:marBottom w:val="75"/>
              <w:divBdr>
                <w:top w:val="none" w:sz="0" w:space="0" w:color="auto"/>
                <w:left w:val="none" w:sz="0" w:space="0" w:color="auto"/>
                <w:bottom w:val="none" w:sz="0" w:space="0" w:color="auto"/>
                <w:right w:val="none" w:sz="0" w:space="0" w:color="auto"/>
              </w:divBdr>
              <w:divsChild>
                <w:div w:id="1034382968">
                  <w:marLeft w:val="0"/>
                  <w:marRight w:val="0"/>
                  <w:marTop w:val="0"/>
                  <w:marBottom w:val="0"/>
                  <w:divBdr>
                    <w:top w:val="none" w:sz="0" w:space="0" w:color="auto"/>
                    <w:left w:val="none" w:sz="0" w:space="0" w:color="auto"/>
                    <w:bottom w:val="none" w:sz="0" w:space="0" w:color="auto"/>
                    <w:right w:val="none" w:sz="0" w:space="0" w:color="auto"/>
                  </w:divBdr>
                  <w:divsChild>
                    <w:div w:id="183980654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49574">
      <w:bodyDiv w:val="1"/>
      <w:marLeft w:val="0"/>
      <w:marRight w:val="0"/>
      <w:marTop w:val="0"/>
      <w:marBottom w:val="0"/>
      <w:divBdr>
        <w:top w:val="none" w:sz="0" w:space="0" w:color="auto"/>
        <w:left w:val="none" w:sz="0" w:space="0" w:color="auto"/>
        <w:bottom w:val="none" w:sz="0" w:space="0" w:color="auto"/>
        <w:right w:val="none" w:sz="0" w:space="0" w:color="auto"/>
      </w:divBdr>
      <w:divsChild>
        <w:div w:id="355467630">
          <w:marLeft w:val="0"/>
          <w:marRight w:val="0"/>
          <w:marTop w:val="0"/>
          <w:marBottom w:val="0"/>
          <w:divBdr>
            <w:top w:val="none" w:sz="0" w:space="0" w:color="auto"/>
            <w:left w:val="none" w:sz="0" w:space="0" w:color="auto"/>
            <w:bottom w:val="none" w:sz="0" w:space="0" w:color="auto"/>
            <w:right w:val="none" w:sz="0" w:space="0" w:color="auto"/>
          </w:divBdr>
          <w:divsChild>
            <w:div w:id="1678997860">
              <w:marLeft w:val="75"/>
              <w:marRight w:val="75"/>
              <w:marTop w:val="375"/>
              <w:marBottom w:val="75"/>
              <w:divBdr>
                <w:top w:val="none" w:sz="0" w:space="0" w:color="auto"/>
                <w:left w:val="none" w:sz="0" w:space="0" w:color="auto"/>
                <w:bottom w:val="none" w:sz="0" w:space="0" w:color="auto"/>
                <w:right w:val="none" w:sz="0" w:space="0" w:color="auto"/>
              </w:divBdr>
              <w:divsChild>
                <w:div w:id="395668507">
                  <w:marLeft w:val="0"/>
                  <w:marRight w:val="0"/>
                  <w:marTop w:val="0"/>
                  <w:marBottom w:val="0"/>
                  <w:divBdr>
                    <w:top w:val="none" w:sz="0" w:space="0" w:color="auto"/>
                    <w:left w:val="none" w:sz="0" w:space="0" w:color="auto"/>
                    <w:bottom w:val="none" w:sz="0" w:space="0" w:color="auto"/>
                    <w:right w:val="none" w:sz="0" w:space="0" w:color="auto"/>
                  </w:divBdr>
                  <w:divsChild>
                    <w:div w:id="12373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56571">
          <w:marLeft w:val="0"/>
          <w:marRight w:val="0"/>
          <w:marTop w:val="0"/>
          <w:marBottom w:val="0"/>
          <w:divBdr>
            <w:top w:val="none" w:sz="0" w:space="0" w:color="auto"/>
            <w:left w:val="none" w:sz="0" w:space="0" w:color="auto"/>
            <w:bottom w:val="none" w:sz="0" w:space="0" w:color="auto"/>
            <w:right w:val="none" w:sz="0" w:space="0" w:color="auto"/>
          </w:divBdr>
          <w:divsChild>
            <w:div w:id="1555769897">
              <w:marLeft w:val="75"/>
              <w:marRight w:val="75"/>
              <w:marTop w:val="375"/>
              <w:marBottom w:val="75"/>
              <w:divBdr>
                <w:top w:val="none" w:sz="0" w:space="0" w:color="auto"/>
                <w:left w:val="none" w:sz="0" w:space="0" w:color="auto"/>
                <w:bottom w:val="none" w:sz="0" w:space="0" w:color="auto"/>
                <w:right w:val="none" w:sz="0" w:space="0" w:color="auto"/>
              </w:divBdr>
              <w:divsChild>
                <w:div w:id="1807700693">
                  <w:marLeft w:val="0"/>
                  <w:marRight w:val="0"/>
                  <w:marTop w:val="0"/>
                  <w:marBottom w:val="0"/>
                  <w:divBdr>
                    <w:top w:val="none" w:sz="0" w:space="0" w:color="auto"/>
                    <w:left w:val="none" w:sz="0" w:space="0" w:color="auto"/>
                    <w:bottom w:val="none" w:sz="0" w:space="0" w:color="auto"/>
                    <w:right w:val="none" w:sz="0" w:space="0" w:color="auto"/>
                  </w:divBdr>
                  <w:divsChild>
                    <w:div w:id="17673368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1199">
      <w:bodyDiv w:val="1"/>
      <w:marLeft w:val="0"/>
      <w:marRight w:val="0"/>
      <w:marTop w:val="0"/>
      <w:marBottom w:val="0"/>
      <w:divBdr>
        <w:top w:val="none" w:sz="0" w:space="0" w:color="auto"/>
        <w:left w:val="none" w:sz="0" w:space="0" w:color="auto"/>
        <w:bottom w:val="none" w:sz="0" w:space="0" w:color="auto"/>
        <w:right w:val="none" w:sz="0" w:space="0" w:color="auto"/>
      </w:divBdr>
      <w:divsChild>
        <w:div w:id="1439721371">
          <w:marLeft w:val="150"/>
          <w:marRight w:val="0"/>
          <w:marTop w:val="0"/>
          <w:marBottom w:val="0"/>
          <w:divBdr>
            <w:top w:val="none" w:sz="0" w:space="0" w:color="auto"/>
            <w:left w:val="none" w:sz="0" w:space="0" w:color="auto"/>
            <w:bottom w:val="none" w:sz="0" w:space="0" w:color="auto"/>
            <w:right w:val="none" w:sz="0" w:space="0" w:color="auto"/>
          </w:divBdr>
        </w:div>
      </w:divsChild>
    </w:div>
    <w:div w:id="1217359067">
      <w:bodyDiv w:val="1"/>
      <w:marLeft w:val="0"/>
      <w:marRight w:val="0"/>
      <w:marTop w:val="0"/>
      <w:marBottom w:val="0"/>
      <w:divBdr>
        <w:top w:val="none" w:sz="0" w:space="0" w:color="auto"/>
        <w:left w:val="none" w:sz="0" w:space="0" w:color="auto"/>
        <w:bottom w:val="none" w:sz="0" w:space="0" w:color="auto"/>
        <w:right w:val="none" w:sz="0" w:space="0" w:color="auto"/>
      </w:divBdr>
      <w:divsChild>
        <w:div w:id="966158719">
          <w:marLeft w:val="75"/>
          <w:marRight w:val="0"/>
          <w:marTop w:val="0"/>
          <w:marBottom w:val="0"/>
          <w:divBdr>
            <w:top w:val="none" w:sz="0" w:space="0" w:color="auto"/>
            <w:left w:val="none" w:sz="0" w:space="0" w:color="auto"/>
            <w:bottom w:val="none" w:sz="0" w:space="0" w:color="auto"/>
            <w:right w:val="none" w:sz="0" w:space="0" w:color="auto"/>
          </w:divBdr>
        </w:div>
        <w:div w:id="1128276767">
          <w:marLeft w:val="75"/>
          <w:marRight w:val="0"/>
          <w:marTop w:val="0"/>
          <w:marBottom w:val="0"/>
          <w:divBdr>
            <w:top w:val="none" w:sz="0" w:space="0" w:color="auto"/>
            <w:left w:val="none" w:sz="0" w:space="0" w:color="auto"/>
            <w:bottom w:val="none" w:sz="0" w:space="0" w:color="auto"/>
            <w:right w:val="none" w:sz="0" w:space="0" w:color="auto"/>
          </w:divBdr>
        </w:div>
      </w:divsChild>
    </w:div>
    <w:div w:id="1250040128">
      <w:bodyDiv w:val="1"/>
      <w:marLeft w:val="0"/>
      <w:marRight w:val="0"/>
      <w:marTop w:val="0"/>
      <w:marBottom w:val="0"/>
      <w:divBdr>
        <w:top w:val="none" w:sz="0" w:space="0" w:color="auto"/>
        <w:left w:val="none" w:sz="0" w:space="0" w:color="auto"/>
        <w:bottom w:val="none" w:sz="0" w:space="0" w:color="auto"/>
        <w:right w:val="none" w:sz="0" w:space="0" w:color="auto"/>
      </w:divBdr>
    </w:div>
    <w:div w:id="1270238808">
      <w:bodyDiv w:val="1"/>
      <w:marLeft w:val="0"/>
      <w:marRight w:val="0"/>
      <w:marTop w:val="0"/>
      <w:marBottom w:val="0"/>
      <w:divBdr>
        <w:top w:val="none" w:sz="0" w:space="0" w:color="auto"/>
        <w:left w:val="none" w:sz="0" w:space="0" w:color="auto"/>
        <w:bottom w:val="none" w:sz="0" w:space="0" w:color="auto"/>
        <w:right w:val="none" w:sz="0" w:space="0" w:color="auto"/>
      </w:divBdr>
      <w:divsChild>
        <w:div w:id="241725483">
          <w:marLeft w:val="150"/>
          <w:marRight w:val="0"/>
          <w:marTop w:val="0"/>
          <w:marBottom w:val="0"/>
          <w:divBdr>
            <w:top w:val="none" w:sz="0" w:space="0" w:color="auto"/>
            <w:left w:val="none" w:sz="0" w:space="0" w:color="auto"/>
            <w:bottom w:val="none" w:sz="0" w:space="0" w:color="auto"/>
            <w:right w:val="none" w:sz="0" w:space="0" w:color="auto"/>
          </w:divBdr>
        </w:div>
      </w:divsChild>
    </w:div>
    <w:div w:id="1311207900">
      <w:bodyDiv w:val="1"/>
      <w:marLeft w:val="0"/>
      <w:marRight w:val="0"/>
      <w:marTop w:val="0"/>
      <w:marBottom w:val="0"/>
      <w:divBdr>
        <w:top w:val="none" w:sz="0" w:space="0" w:color="auto"/>
        <w:left w:val="none" w:sz="0" w:space="0" w:color="auto"/>
        <w:bottom w:val="none" w:sz="0" w:space="0" w:color="auto"/>
        <w:right w:val="none" w:sz="0" w:space="0" w:color="auto"/>
      </w:divBdr>
      <w:divsChild>
        <w:div w:id="1212964272">
          <w:marLeft w:val="150"/>
          <w:marRight w:val="0"/>
          <w:marTop w:val="0"/>
          <w:marBottom w:val="0"/>
          <w:divBdr>
            <w:top w:val="none" w:sz="0" w:space="0" w:color="auto"/>
            <w:left w:val="none" w:sz="0" w:space="0" w:color="auto"/>
            <w:bottom w:val="none" w:sz="0" w:space="0" w:color="auto"/>
            <w:right w:val="none" w:sz="0" w:space="0" w:color="auto"/>
          </w:divBdr>
        </w:div>
      </w:divsChild>
    </w:div>
    <w:div w:id="1341004447">
      <w:bodyDiv w:val="1"/>
      <w:marLeft w:val="0"/>
      <w:marRight w:val="0"/>
      <w:marTop w:val="0"/>
      <w:marBottom w:val="0"/>
      <w:divBdr>
        <w:top w:val="none" w:sz="0" w:space="0" w:color="auto"/>
        <w:left w:val="none" w:sz="0" w:space="0" w:color="auto"/>
        <w:bottom w:val="none" w:sz="0" w:space="0" w:color="auto"/>
        <w:right w:val="none" w:sz="0" w:space="0" w:color="auto"/>
      </w:divBdr>
      <w:divsChild>
        <w:div w:id="1919903764">
          <w:marLeft w:val="75"/>
          <w:marRight w:val="0"/>
          <w:marTop w:val="0"/>
          <w:marBottom w:val="0"/>
          <w:divBdr>
            <w:top w:val="none" w:sz="0" w:space="0" w:color="auto"/>
            <w:left w:val="none" w:sz="0" w:space="0" w:color="auto"/>
            <w:bottom w:val="none" w:sz="0" w:space="0" w:color="auto"/>
            <w:right w:val="none" w:sz="0" w:space="0" w:color="auto"/>
          </w:divBdr>
        </w:div>
        <w:div w:id="1712067696">
          <w:marLeft w:val="75"/>
          <w:marRight w:val="0"/>
          <w:marTop w:val="0"/>
          <w:marBottom w:val="0"/>
          <w:divBdr>
            <w:top w:val="none" w:sz="0" w:space="0" w:color="auto"/>
            <w:left w:val="none" w:sz="0" w:space="0" w:color="auto"/>
            <w:bottom w:val="none" w:sz="0" w:space="0" w:color="auto"/>
            <w:right w:val="none" w:sz="0" w:space="0" w:color="auto"/>
          </w:divBdr>
        </w:div>
        <w:div w:id="757674594">
          <w:marLeft w:val="75"/>
          <w:marRight w:val="0"/>
          <w:marTop w:val="0"/>
          <w:marBottom w:val="0"/>
          <w:divBdr>
            <w:top w:val="none" w:sz="0" w:space="0" w:color="auto"/>
            <w:left w:val="none" w:sz="0" w:space="0" w:color="auto"/>
            <w:bottom w:val="none" w:sz="0" w:space="0" w:color="auto"/>
            <w:right w:val="none" w:sz="0" w:space="0" w:color="auto"/>
          </w:divBdr>
        </w:div>
      </w:divsChild>
    </w:div>
    <w:div w:id="1372532899">
      <w:bodyDiv w:val="1"/>
      <w:marLeft w:val="0"/>
      <w:marRight w:val="0"/>
      <w:marTop w:val="0"/>
      <w:marBottom w:val="0"/>
      <w:divBdr>
        <w:top w:val="none" w:sz="0" w:space="0" w:color="auto"/>
        <w:left w:val="none" w:sz="0" w:space="0" w:color="auto"/>
        <w:bottom w:val="none" w:sz="0" w:space="0" w:color="auto"/>
        <w:right w:val="none" w:sz="0" w:space="0" w:color="auto"/>
      </w:divBdr>
    </w:div>
    <w:div w:id="1450473683">
      <w:bodyDiv w:val="1"/>
      <w:marLeft w:val="0"/>
      <w:marRight w:val="0"/>
      <w:marTop w:val="0"/>
      <w:marBottom w:val="0"/>
      <w:divBdr>
        <w:top w:val="none" w:sz="0" w:space="0" w:color="auto"/>
        <w:left w:val="none" w:sz="0" w:space="0" w:color="auto"/>
        <w:bottom w:val="none" w:sz="0" w:space="0" w:color="auto"/>
        <w:right w:val="none" w:sz="0" w:space="0" w:color="auto"/>
      </w:divBdr>
      <w:divsChild>
        <w:div w:id="7610905">
          <w:marLeft w:val="75"/>
          <w:marRight w:val="0"/>
          <w:marTop w:val="0"/>
          <w:marBottom w:val="0"/>
          <w:divBdr>
            <w:top w:val="none" w:sz="0" w:space="0" w:color="auto"/>
            <w:left w:val="none" w:sz="0" w:space="0" w:color="auto"/>
            <w:bottom w:val="none" w:sz="0" w:space="0" w:color="auto"/>
            <w:right w:val="none" w:sz="0" w:space="0" w:color="auto"/>
          </w:divBdr>
        </w:div>
        <w:div w:id="649021831">
          <w:marLeft w:val="75"/>
          <w:marRight w:val="0"/>
          <w:marTop w:val="0"/>
          <w:marBottom w:val="0"/>
          <w:divBdr>
            <w:top w:val="none" w:sz="0" w:space="0" w:color="auto"/>
            <w:left w:val="none" w:sz="0" w:space="0" w:color="auto"/>
            <w:bottom w:val="none" w:sz="0" w:space="0" w:color="auto"/>
            <w:right w:val="none" w:sz="0" w:space="0" w:color="auto"/>
          </w:divBdr>
        </w:div>
      </w:divsChild>
    </w:div>
    <w:div w:id="1468666783">
      <w:bodyDiv w:val="1"/>
      <w:marLeft w:val="0"/>
      <w:marRight w:val="0"/>
      <w:marTop w:val="0"/>
      <w:marBottom w:val="0"/>
      <w:divBdr>
        <w:top w:val="none" w:sz="0" w:space="0" w:color="auto"/>
        <w:left w:val="none" w:sz="0" w:space="0" w:color="auto"/>
        <w:bottom w:val="none" w:sz="0" w:space="0" w:color="auto"/>
        <w:right w:val="none" w:sz="0" w:space="0" w:color="auto"/>
      </w:divBdr>
      <w:divsChild>
        <w:div w:id="1629778821">
          <w:marLeft w:val="75"/>
          <w:marRight w:val="0"/>
          <w:marTop w:val="0"/>
          <w:marBottom w:val="0"/>
          <w:divBdr>
            <w:top w:val="none" w:sz="0" w:space="0" w:color="auto"/>
            <w:left w:val="none" w:sz="0" w:space="0" w:color="auto"/>
            <w:bottom w:val="none" w:sz="0" w:space="0" w:color="auto"/>
            <w:right w:val="none" w:sz="0" w:space="0" w:color="auto"/>
          </w:divBdr>
        </w:div>
        <w:div w:id="1435783160">
          <w:marLeft w:val="75"/>
          <w:marRight w:val="0"/>
          <w:marTop w:val="0"/>
          <w:marBottom w:val="0"/>
          <w:divBdr>
            <w:top w:val="none" w:sz="0" w:space="0" w:color="auto"/>
            <w:left w:val="none" w:sz="0" w:space="0" w:color="auto"/>
            <w:bottom w:val="none" w:sz="0" w:space="0" w:color="auto"/>
            <w:right w:val="none" w:sz="0" w:space="0" w:color="auto"/>
          </w:divBdr>
        </w:div>
        <w:div w:id="1963488167">
          <w:marLeft w:val="75"/>
          <w:marRight w:val="0"/>
          <w:marTop w:val="0"/>
          <w:marBottom w:val="0"/>
          <w:divBdr>
            <w:top w:val="none" w:sz="0" w:space="0" w:color="auto"/>
            <w:left w:val="none" w:sz="0" w:space="0" w:color="auto"/>
            <w:bottom w:val="none" w:sz="0" w:space="0" w:color="auto"/>
            <w:right w:val="none" w:sz="0" w:space="0" w:color="auto"/>
          </w:divBdr>
        </w:div>
        <w:div w:id="1888906305">
          <w:marLeft w:val="75"/>
          <w:marRight w:val="0"/>
          <w:marTop w:val="0"/>
          <w:marBottom w:val="0"/>
          <w:divBdr>
            <w:top w:val="none" w:sz="0" w:space="0" w:color="auto"/>
            <w:left w:val="none" w:sz="0" w:space="0" w:color="auto"/>
            <w:bottom w:val="none" w:sz="0" w:space="0" w:color="auto"/>
            <w:right w:val="none" w:sz="0" w:space="0" w:color="auto"/>
          </w:divBdr>
        </w:div>
        <w:div w:id="325403567">
          <w:marLeft w:val="75"/>
          <w:marRight w:val="0"/>
          <w:marTop w:val="0"/>
          <w:marBottom w:val="0"/>
          <w:divBdr>
            <w:top w:val="none" w:sz="0" w:space="0" w:color="auto"/>
            <w:left w:val="none" w:sz="0" w:space="0" w:color="auto"/>
            <w:bottom w:val="none" w:sz="0" w:space="0" w:color="auto"/>
            <w:right w:val="none" w:sz="0" w:space="0" w:color="auto"/>
          </w:divBdr>
        </w:div>
        <w:div w:id="1001856523">
          <w:marLeft w:val="75"/>
          <w:marRight w:val="0"/>
          <w:marTop w:val="0"/>
          <w:marBottom w:val="0"/>
          <w:divBdr>
            <w:top w:val="none" w:sz="0" w:space="0" w:color="auto"/>
            <w:left w:val="none" w:sz="0" w:space="0" w:color="auto"/>
            <w:bottom w:val="none" w:sz="0" w:space="0" w:color="auto"/>
            <w:right w:val="none" w:sz="0" w:space="0" w:color="auto"/>
          </w:divBdr>
        </w:div>
        <w:div w:id="549194740">
          <w:marLeft w:val="75"/>
          <w:marRight w:val="0"/>
          <w:marTop w:val="0"/>
          <w:marBottom w:val="0"/>
          <w:divBdr>
            <w:top w:val="none" w:sz="0" w:space="0" w:color="auto"/>
            <w:left w:val="none" w:sz="0" w:space="0" w:color="auto"/>
            <w:bottom w:val="none" w:sz="0" w:space="0" w:color="auto"/>
            <w:right w:val="none" w:sz="0" w:space="0" w:color="auto"/>
          </w:divBdr>
        </w:div>
      </w:divsChild>
    </w:div>
    <w:div w:id="1473793597">
      <w:bodyDiv w:val="1"/>
      <w:marLeft w:val="0"/>
      <w:marRight w:val="0"/>
      <w:marTop w:val="0"/>
      <w:marBottom w:val="0"/>
      <w:divBdr>
        <w:top w:val="none" w:sz="0" w:space="0" w:color="auto"/>
        <w:left w:val="none" w:sz="0" w:space="0" w:color="auto"/>
        <w:bottom w:val="none" w:sz="0" w:space="0" w:color="auto"/>
        <w:right w:val="none" w:sz="0" w:space="0" w:color="auto"/>
      </w:divBdr>
      <w:divsChild>
        <w:div w:id="103967016">
          <w:marLeft w:val="75"/>
          <w:marRight w:val="0"/>
          <w:marTop w:val="0"/>
          <w:marBottom w:val="0"/>
          <w:divBdr>
            <w:top w:val="none" w:sz="0" w:space="0" w:color="auto"/>
            <w:left w:val="none" w:sz="0" w:space="0" w:color="auto"/>
            <w:bottom w:val="none" w:sz="0" w:space="0" w:color="auto"/>
            <w:right w:val="none" w:sz="0" w:space="0" w:color="auto"/>
          </w:divBdr>
        </w:div>
        <w:div w:id="1080130467">
          <w:marLeft w:val="75"/>
          <w:marRight w:val="0"/>
          <w:marTop w:val="0"/>
          <w:marBottom w:val="0"/>
          <w:divBdr>
            <w:top w:val="none" w:sz="0" w:space="0" w:color="auto"/>
            <w:left w:val="none" w:sz="0" w:space="0" w:color="auto"/>
            <w:bottom w:val="none" w:sz="0" w:space="0" w:color="auto"/>
            <w:right w:val="none" w:sz="0" w:space="0" w:color="auto"/>
          </w:divBdr>
        </w:div>
      </w:divsChild>
    </w:div>
    <w:div w:id="1491363566">
      <w:bodyDiv w:val="1"/>
      <w:marLeft w:val="0"/>
      <w:marRight w:val="0"/>
      <w:marTop w:val="0"/>
      <w:marBottom w:val="0"/>
      <w:divBdr>
        <w:top w:val="none" w:sz="0" w:space="0" w:color="auto"/>
        <w:left w:val="none" w:sz="0" w:space="0" w:color="auto"/>
        <w:bottom w:val="none" w:sz="0" w:space="0" w:color="auto"/>
        <w:right w:val="none" w:sz="0" w:space="0" w:color="auto"/>
      </w:divBdr>
      <w:divsChild>
        <w:div w:id="716589964">
          <w:marLeft w:val="0"/>
          <w:marRight w:val="0"/>
          <w:marTop w:val="0"/>
          <w:marBottom w:val="0"/>
          <w:divBdr>
            <w:top w:val="none" w:sz="0" w:space="0" w:color="auto"/>
            <w:left w:val="none" w:sz="0" w:space="0" w:color="auto"/>
            <w:bottom w:val="none" w:sz="0" w:space="0" w:color="auto"/>
            <w:right w:val="none" w:sz="0" w:space="0" w:color="auto"/>
          </w:divBdr>
          <w:divsChild>
            <w:div w:id="538779017">
              <w:marLeft w:val="3225"/>
              <w:marRight w:val="0"/>
              <w:marTop w:val="0"/>
              <w:marBottom w:val="0"/>
              <w:divBdr>
                <w:top w:val="none" w:sz="0" w:space="0" w:color="auto"/>
                <w:left w:val="none" w:sz="0" w:space="0" w:color="auto"/>
                <w:bottom w:val="none" w:sz="0" w:space="0" w:color="auto"/>
                <w:right w:val="none" w:sz="0" w:space="0" w:color="auto"/>
              </w:divBdr>
              <w:divsChild>
                <w:div w:id="882474210">
                  <w:marLeft w:val="90"/>
                  <w:marRight w:val="0"/>
                  <w:marTop w:val="0"/>
                  <w:marBottom w:val="0"/>
                  <w:divBdr>
                    <w:top w:val="single" w:sz="6" w:space="0" w:color="EEEEEE"/>
                    <w:left w:val="none" w:sz="0" w:space="0" w:color="auto"/>
                    <w:bottom w:val="none" w:sz="0" w:space="0" w:color="auto"/>
                    <w:right w:val="none" w:sz="0" w:space="0" w:color="auto"/>
                  </w:divBdr>
                  <w:divsChild>
                    <w:div w:id="93482243">
                      <w:marLeft w:val="0"/>
                      <w:marRight w:val="0"/>
                      <w:marTop w:val="0"/>
                      <w:marBottom w:val="0"/>
                      <w:divBdr>
                        <w:top w:val="none" w:sz="0" w:space="0" w:color="auto"/>
                        <w:left w:val="none" w:sz="0" w:space="0" w:color="auto"/>
                        <w:bottom w:val="none" w:sz="0" w:space="0" w:color="auto"/>
                        <w:right w:val="none" w:sz="0" w:space="0" w:color="auto"/>
                      </w:divBdr>
                      <w:divsChild>
                        <w:div w:id="14151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190214">
      <w:bodyDiv w:val="1"/>
      <w:marLeft w:val="0"/>
      <w:marRight w:val="0"/>
      <w:marTop w:val="0"/>
      <w:marBottom w:val="0"/>
      <w:divBdr>
        <w:top w:val="none" w:sz="0" w:space="0" w:color="auto"/>
        <w:left w:val="none" w:sz="0" w:space="0" w:color="auto"/>
        <w:bottom w:val="none" w:sz="0" w:space="0" w:color="auto"/>
        <w:right w:val="none" w:sz="0" w:space="0" w:color="auto"/>
      </w:divBdr>
      <w:divsChild>
        <w:div w:id="154613312">
          <w:marLeft w:val="0"/>
          <w:marRight w:val="0"/>
          <w:marTop w:val="0"/>
          <w:marBottom w:val="0"/>
          <w:divBdr>
            <w:top w:val="none" w:sz="0" w:space="0" w:color="auto"/>
            <w:left w:val="none" w:sz="0" w:space="0" w:color="auto"/>
            <w:bottom w:val="none" w:sz="0" w:space="0" w:color="auto"/>
            <w:right w:val="none" w:sz="0" w:space="0" w:color="auto"/>
          </w:divBdr>
          <w:divsChild>
            <w:div w:id="434598717">
              <w:marLeft w:val="0"/>
              <w:marRight w:val="0"/>
              <w:marTop w:val="0"/>
              <w:marBottom w:val="0"/>
              <w:divBdr>
                <w:top w:val="none" w:sz="0" w:space="0" w:color="auto"/>
                <w:left w:val="none" w:sz="0" w:space="0" w:color="auto"/>
                <w:bottom w:val="none" w:sz="0" w:space="0" w:color="auto"/>
                <w:right w:val="none" w:sz="0" w:space="0" w:color="auto"/>
              </w:divBdr>
              <w:divsChild>
                <w:div w:id="72625596">
                  <w:marLeft w:val="0"/>
                  <w:marRight w:val="0"/>
                  <w:marTop w:val="0"/>
                  <w:marBottom w:val="0"/>
                  <w:divBdr>
                    <w:top w:val="none" w:sz="0" w:space="0" w:color="auto"/>
                    <w:left w:val="none" w:sz="0" w:space="0" w:color="auto"/>
                    <w:bottom w:val="none" w:sz="0" w:space="0" w:color="auto"/>
                    <w:right w:val="none" w:sz="0" w:space="0" w:color="auto"/>
                  </w:divBdr>
                  <w:divsChild>
                    <w:div w:id="1669407680">
                      <w:marLeft w:val="0"/>
                      <w:marRight w:val="0"/>
                      <w:marTop w:val="0"/>
                      <w:marBottom w:val="0"/>
                      <w:divBdr>
                        <w:top w:val="none" w:sz="0" w:space="0" w:color="auto"/>
                        <w:left w:val="none" w:sz="0" w:space="0" w:color="auto"/>
                        <w:bottom w:val="none" w:sz="0" w:space="0" w:color="auto"/>
                        <w:right w:val="none" w:sz="0" w:space="0" w:color="auto"/>
                      </w:divBdr>
                      <w:divsChild>
                        <w:div w:id="374545175">
                          <w:marLeft w:val="0"/>
                          <w:marRight w:val="0"/>
                          <w:marTop w:val="0"/>
                          <w:marBottom w:val="0"/>
                          <w:divBdr>
                            <w:top w:val="none" w:sz="0" w:space="0" w:color="auto"/>
                            <w:left w:val="none" w:sz="0" w:space="0" w:color="auto"/>
                            <w:bottom w:val="none" w:sz="0" w:space="0" w:color="auto"/>
                            <w:right w:val="none" w:sz="0" w:space="0" w:color="auto"/>
                          </w:divBdr>
                          <w:divsChild>
                            <w:div w:id="573324479">
                              <w:marLeft w:val="0"/>
                              <w:marRight w:val="0"/>
                              <w:marTop w:val="0"/>
                              <w:marBottom w:val="0"/>
                              <w:divBdr>
                                <w:top w:val="none" w:sz="0" w:space="0" w:color="auto"/>
                                <w:left w:val="none" w:sz="0" w:space="0" w:color="auto"/>
                                <w:bottom w:val="none" w:sz="0" w:space="0" w:color="auto"/>
                                <w:right w:val="none" w:sz="0" w:space="0" w:color="auto"/>
                              </w:divBdr>
                              <w:divsChild>
                                <w:div w:id="1630552550">
                                  <w:marLeft w:val="0"/>
                                  <w:marRight w:val="0"/>
                                  <w:marTop w:val="0"/>
                                  <w:marBottom w:val="0"/>
                                  <w:divBdr>
                                    <w:top w:val="none" w:sz="0" w:space="0" w:color="auto"/>
                                    <w:left w:val="none" w:sz="0" w:space="0" w:color="auto"/>
                                    <w:bottom w:val="none" w:sz="0" w:space="0" w:color="auto"/>
                                    <w:right w:val="none" w:sz="0" w:space="0" w:color="auto"/>
                                  </w:divBdr>
                                  <w:divsChild>
                                    <w:div w:id="1344939877">
                                      <w:marLeft w:val="0"/>
                                      <w:marRight w:val="0"/>
                                      <w:marTop w:val="0"/>
                                      <w:marBottom w:val="0"/>
                                      <w:divBdr>
                                        <w:top w:val="none" w:sz="0" w:space="0" w:color="auto"/>
                                        <w:left w:val="none" w:sz="0" w:space="0" w:color="auto"/>
                                        <w:bottom w:val="none" w:sz="0" w:space="0" w:color="auto"/>
                                        <w:right w:val="none" w:sz="0" w:space="0" w:color="auto"/>
                                      </w:divBdr>
                                      <w:divsChild>
                                        <w:div w:id="2013946418">
                                          <w:marLeft w:val="0"/>
                                          <w:marRight w:val="0"/>
                                          <w:marTop w:val="0"/>
                                          <w:marBottom w:val="0"/>
                                          <w:divBdr>
                                            <w:top w:val="none" w:sz="0" w:space="0" w:color="auto"/>
                                            <w:left w:val="none" w:sz="0" w:space="0" w:color="auto"/>
                                            <w:bottom w:val="none" w:sz="0" w:space="0" w:color="auto"/>
                                            <w:right w:val="none" w:sz="0" w:space="0" w:color="auto"/>
                                          </w:divBdr>
                                          <w:divsChild>
                                            <w:div w:id="313490574">
                                              <w:marLeft w:val="0"/>
                                              <w:marRight w:val="0"/>
                                              <w:marTop w:val="0"/>
                                              <w:marBottom w:val="0"/>
                                              <w:divBdr>
                                                <w:top w:val="none" w:sz="0" w:space="0" w:color="auto"/>
                                                <w:left w:val="none" w:sz="0" w:space="0" w:color="auto"/>
                                                <w:bottom w:val="none" w:sz="0" w:space="0" w:color="auto"/>
                                                <w:right w:val="none" w:sz="0" w:space="0" w:color="auto"/>
                                              </w:divBdr>
                                              <w:divsChild>
                                                <w:div w:id="1228492105">
                                                  <w:marLeft w:val="0"/>
                                                  <w:marRight w:val="0"/>
                                                  <w:marTop w:val="0"/>
                                                  <w:marBottom w:val="0"/>
                                                  <w:divBdr>
                                                    <w:top w:val="none" w:sz="0" w:space="0" w:color="auto"/>
                                                    <w:left w:val="none" w:sz="0" w:space="0" w:color="auto"/>
                                                    <w:bottom w:val="none" w:sz="0" w:space="0" w:color="auto"/>
                                                    <w:right w:val="none" w:sz="0" w:space="0" w:color="auto"/>
                                                  </w:divBdr>
                                                  <w:divsChild>
                                                    <w:div w:id="1523133041">
                                                      <w:marLeft w:val="0"/>
                                                      <w:marRight w:val="0"/>
                                                      <w:marTop w:val="0"/>
                                                      <w:marBottom w:val="0"/>
                                                      <w:divBdr>
                                                        <w:top w:val="none" w:sz="0" w:space="0" w:color="auto"/>
                                                        <w:left w:val="none" w:sz="0" w:space="0" w:color="auto"/>
                                                        <w:bottom w:val="none" w:sz="0" w:space="0" w:color="auto"/>
                                                        <w:right w:val="none" w:sz="0" w:space="0" w:color="auto"/>
                                                      </w:divBdr>
                                                      <w:divsChild>
                                                        <w:div w:id="821774620">
                                                          <w:marLeft w:val="0"/>
                                                          <w:marRight w:val="0"/>
                                                          <w:marTop w:val="0"/>
                                                          <w:marBottom w:val="0"/>
                                                          <w:divBdr>
                                                            <w:top w:val="none" w:sz="0" w:space="0" w:color="auto"/>
                                                            <w:left w:val="none" w:sz="0" w:space="0" w:color="auto"/>
                                                            <w:bottom w:val="none" w:sz="0" w:space="0" w:color="auto"/>
                                                            <w:right w:val="none" w:sz="0" w:space="0" w:color="auto"/>
                                                          </w:divBdr>
                                                          <w:divsChild>
                                                            <w:div w:id="106314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1305273">
      <w:bodyDiv w:val="1"/>
      <w:marLeft w:val="0"/>
      <w:marRight w:val="0"/>
      <w:marTop w:val="0"/>
      <w:marBottom w:val="0"/>
      <w:divBdr>
        <w:top w:val="none" w:sz="0" w:space="0" w:color="auto"/>
        <w:left w:val="none" w:sz="0" w:space="0" w:color="auto"/>
        <w:bottom w:val="none" w:sz="0" w:space="0" w:color="auto"/>
        <w:right w:val="none" w:sz="0" w:space="0" w:color="auto"/>
      </w:divBdr>
      <w:divsChild>
        <w:div w:id="740641152">
          <w:marLeft w:val="150"/>
          <w:marRight w:val="0"/>
          <w:marTop w:val="0"/>
          <w:marBottom w:val="0"/>
          <w:divBdr>
            <w:top w:val="none" w:sz="0" w:space="0" w:color="auto"/>
            <w:left w:val="none" w:sz="0" w:space="0" w:color="auto"/>
            <w:bottom w:val="none" w:sz="0" w:space="0" w:color="auto"/>
            <w:right w:val="none" w:sz="0" w:space="0" w:color="auto"/>
          </w:divBdr>
        </w:div>
      </w:divsChild>
    </w:div>
    <w:div w:id="1560706595">
      <w:bodyDiv w:val="1"/>
      <w:marLeft w:val="0"/>
      <w:marRight w:val="0"/>
      <w:marTop w:val="0"/>
      <w:marBottom w:val="0"/>
      <w:divBdr>
        <w:top w:val="none" w:sz="0" w:space="0" w:color="auto"/>
        <w:left w:val="none" w:sz="0" w:space="0" w:color="auto"/>
        <w:bottom w:val="none" w:sz="0" w:space="0" w:color="auto"/>
        <w:right w:val="none" w:sz="0" w:space="0" w:color="auto"/>
      </w:divBdr>
      <w:divsChild>
        <w:div w:id="15812218">
          <w:marLeft w:val="150"/>
          <w:marRight w:val="0"/>
          <w:marTop w:val="0"/>
          <w:marBottom w:val="0"/>
          <w:divBdr>
            <w:top w:val="none" w:sz="0" w:space="0" w:color="auto"/>
            <w:left w:val="none" w:sz="0" w:space="0" w:color="auto"/>
            <w:bottom w:val="none" w:sz="0" w:space="0" w:color="auto"/>
            <w:right w:val="none" w:sz="0" w:space="0" w:color="auto"/>
          </w:divBdr>
        </w:div>
      </w:divsChild>
    </w:div>
    <w:div w:id="1592278399">
      <w:bodyDiv w:val="1"/>
      <w:marLeft w:val="0"/>
      <w:marRight w:val="0"/>
      <w:marTop w:val="0"/>
      <w:marBottom w:val="0"/>
      <w:divBdr>
        <w:top w:val="none" w:sz="0" w:space="0" w:color="auto"/>
        <w:left w:val="none" w:sz="0" w:space="0" w:color="auto"/>
        <w:bottom w:val="none" w:sz="0" w:space="0" w:color="auto"/>
        <w:right w:val="none" w:sz="0" w:space="0" w:color="auto"/>
      </w:divBdr>
      <w:divsChild>
        <w:div w:id="1364745805">
          <w:marLeft w:val="0"/>
          <w:marRight w:val="0"/>
          <w:marTop w:val="0"/>
          <w:marBottom w:val="0"/>
          <w:divBdr>
            <w:top w:val="none" w:sz="0" w:space="0" w:color="auto"/>
            <w:left w:val="none" w:sz="0" w:space="0" w:color="auto"/>
            <w:bottom w:val="none" w:sz="0" w:space="0" w:color="auto"/>
            <w:right w:val="none" w:sz="0" w:space="0" w:color="auto"/>
          </w:divBdr>
          <w:divsChild>
            <w:div w:id="716929174">
              <w:marLeft w:val="3225"/>
              <w:marRight w:val="0"/>
              <w:marTop w:val="0"/>
              <w:marBottom w:val="0"/>
              <w:divBdr>
                <w:top w:val="none" w:sz="0" w:space="0" w:color="auto"/>
                <w:left w:val="none" w:sz="0" w:space="0" w:color="auto"/>
                <w:bottom w:val="none" w:sz="0" w:space="0" w:color="auto"/>
                <w:right w:val="none" w:sz="0" w:space="0" w:color="auto"/>
              </w:divBdr>
              <w:divsChild>
                <w:div w:id="542330573">
                  <w:marLeft w:val="90"/>
                  <w:marRight w:val="0"/>
                  <w:marTop w:val="0"/>
                  <w:marBottom w:val="0"/>
                  <w:divBdr>
                    <w:top w:val="single" w:sz="6" w:space="0" w:color="EEEEEE"/>
                    <w:left w:val="none" w:sz="0" w:space="0" w:color="auto"/>
                    <w:bottom w:val="none" w:sz="0" w:space="0" w:color="auto"/>
                    <w:right w:val="none" w:sz="0" w:space="0" w:color="auto"/>
                  </w:divBdr>
                  <w:divsChild>
                    <w:div w:id="1160541777">
                      <w:marLeft w:val="0"/>
                      <w:marRight w:val="0"/>
                      <w:marTop w:val="0"/>
                      <w:marBottom w:val="0"/>
                      <w:divBdr>
                        <w:top w:val="none" w:sz="0" w:space="0" w:color="auto"/>
                        <w:left w:val="none" w:sz="0" w:space="0" w:color="auto"/>
                        <w:bottom w:val="none" w:sz="0" w:space="0" w:color="auto"/>
                        <w:right w:val="none" w:sz="0" w:space="0" w:color="auto"/>
                      </w:divBdr>
                      <w:divsChild>
                        <w:div w:id="146442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426744">
      <w:bodyDiv w:val="1"/>
      <w:marLeft w:val="0"/>
      <w:marRight w:val="0"/>
      <w:marTop w:val="0"/>
      <w:marBottom w:val="0"/>
      <w:divBdr>
        <w:top w:val="none" w:sz="0" w:space="0" w:color="auto"/>
        <w:left w:val="none" w:sz="0" w:space="0" w:color="auto"/>
        <w:bottom w:val="none" w:sz="0" w:space="0" w:color="auto"/>
        <w:right w:val="none" w:sz="0" w:space="0" w:color="auto"/>
      </w:divBdr>
      <w:divsChild>
        <w:div w:id="215237333">
          <w:marLeft w:val="75"/>
          <w:marRight w:val="0"/>
          <w:marTop w:val="0"/>
          <w:marBottom w:val="0"/>
          <w:divBdr>
            <w:top w:val="none" w:sz="0" w:space="0" w:color="auto"/>
            <w:left w:val="none" w:sz="0" w:space="0" w:color="auto"/>
            <w:bottom w:val="none" w:sz="0" w:space="0" w:color="auto"/>
            <w:right w:val="none" w:sz="0" w:space="0" w:color="auto"/>
          </w:divBdr>
        </w:div>
        <w:div w:id="314574637">
          <w:marLeft w:val="75"/>
          <w:marRight w:val="0"/>
          <w:marTop w:val="0"/>
          <w:marBottom w:val="0"/>
          <w:divBdr>
            <w:top w:val="none" w:sz="0" w:space="0" w:color="auto"/>
            <w:left w:val="none" w:sz="0" w:space="0" w:color="auto"/>
            <w:bottom w:val="none" w:sz="0" w:space="0" w:color="auto"/>
            <w:right w:val="none" w:sz="0" w:space="0" w:color="auto"/>
          </w:divBdr>
        </w:div>
        <w:div w:id="1631742961">
          <w:marLeft w:val="75"/>
          <w:marRight w:val="0"/>
          <w:marTop w:val="0"/>
          <w:marBottom w:val="0"/>
          <w:divBdr>
            <w:top w:val="none" w:sz="0" w:space="0" w:color="auto"/>
            <w:left w:val="none" w:sz="0" w:space="0" w:color="auto"/>
            <w:bottom w:val="none" w:sz="0" w:space="0" w:color="auto"/>
            <w:right w:val="none" w:sz="0" w:space="0" w:color="auto"/>
          </w:divBdr>
        </w:div>
        <w:div w:id="658117372">
          <w:marLeft w:val="75"/>
          <w:marRight w:val="0"/>
          <w:marTop w:val="0"/>
          <w:marBottom w:val="0"/>
          <w:divBdr>
            <w:top w:val="none" w:sz="0" w:space="0" w:color="auto"/>
            <w:left w:val="none" w:sz="0" w:space="0" w:color="auto"/>
            <w:bottom w:val="none" w:sz="0" w:space="0" w:color="auto"/>
            <w:right w:val="none" w:sz="0" w:space="0" w:color="auto"/>
          </w:divBdr>
        </w:div>
        <w:div w:id="1354762794">
          <w:marLeft w:val="75"/>
          <w:marRight w:val="0"/>
          <w:marTop w:val="0"/>
          <w:marBottom w:val="0"/>
          <w:divBdr>
            <w:top w:val="none" w:sz="0" w:space="0" w:color="auto"/>
            <w:left w:val="none" w:sz="0" w:space="0" w:color="auto"/>
            <w:bottom w:val="none" w:sz="0" w:space="0" w:color="auto"/>
            <w:right w:val="none" w:sz="0" w:space="0" w:color="auto"/>
          </w:divBdr>
        </w:div>
        <w:div w:id="9527844">
          <w:marLeft w:val="75"/>
          <w:marRight w:val="0"/>
          <w:marTop w:val="0"/>
          <w:marBottom w:val="0"/>
          <w:divBdr>
            <w:top w:val="none" w:sz="0" w:space="0" w:color="auto"/>
            <w:left w:val="none" w:sz="0" w:space="0" w:color="auto"/>
            <w:bottom w:val="none" w:sz="0" w:space="0" w:color="auto"/>
            <w:right w:val="none" w:sz="0" w:space="0" w:color="auto"/>
          </w:divBdr>
        </w:div>
        <w:div w:id="343169618">
          <w:marLeft w:val="75"/>
          <w:marRight w:val="0"/>
          <w:marTop w:val="0"/>
          <w:marBottom w:val="0"/>
          <w:divBdr>
            <w:top w:val="none" w:sz="0" w:space="0" w:color="auto"/>
            <w:left w:val="none" w:sz="0" w:space="0" w:color="auto"/>
            <w:bottom w:val="none" w:sz="0" w:space="0" w:color="auto"/>
            <w:right w:val="none" w:sz="0" w:space="0" w:color="auto"/>
          </w:divBdr>
        </w:div>
        <w:div w:id="398138715">
          <w:marLeft w:val="75"/>
          <w:marRight w:val="0"/>
          <w:marTop w:val="0"/>
          <w:marBottom w:val="0"/>
          <w:divBdr>
            <w:top w:val="none" w:sz="0" w:space="0" w:color="auto"/>
            <w:left w:val="none" w:sz="0" w:space="0" w:color="auto"/>
            <w:bottom w:val="none" w:sz="0" w:space="0" w:color="auto"/>
            <w:right w:val="none" w:sz="0" w:space="0" w:color="auto"/>
          </w:divBdr>
        </w:div>
        <w:div w:id="764767472">
          <w:marLeft w:val="75"/>
          <w:marRight w:val="0"/>
          <w:marTop w:val="0"/>
          <w:marBottom w:val="0"/>
          <w:divBdr>
            <w:top w:val="none" w:sz="0" w:space="0" w:color="auto"/>
            <w:left w:val="none" w:sz="0" w:space="0" w:color="auto"/>
            <w:bottom w:val="none" w:sz="0" w:space="0" w:color="auto"/>
            <w:right w:val="none" w:sz="0" w:space="0" w:color="auto"/>
          </w:divBdr>
        </w:div>
        <w:div w:id="1852142591">
          <w:marLeft w:val="75"/>
          <w:marRight w:val="0"/>
          <w:marTop w:val="0"/>
          <w:marBottom w:val="0"/>
          <w:divBdr>
            <w:top w:val="none" w:sz="0" w:space="0" w:color="auto"/>
            <w:left w:val="none" w:sz="0" w:space="0" w:color="auto"/>
            <w:bottom w:val="none" w:sz="0" w:space="0" w:color="auto"/>
            <w:right w:val="none" w:sz="0" w:space="0" w:color="auto"/>
          </w:divBdr>
        </w:div>
        <w:div w:id="786697678">
          <w:marLeft w:val="75"/>
          <w:marRight w:val="0"/>
          <w:marTop w:val="0"/>
          <w:marBottom w:val="0"/>
          <w:divBdr>
            <w:top w:val="none" w:sz="0" w:space="0" w:color="auto"/>
            <w:left w:val="none" w:sz="0" w:space="0" w:color="auto"/>
            <w:bottom w:val="none" w:sz="0" w:space="0" w:color="auto"/>
            <w:right w:val="none" w:sz="0" w:space="0" w:color="auto"/>
          </w:divBdr>
        </w:div>
        <w:div w:id="531499418">
          <w:marLeft w:val="75"/>
          <w:marRight w:val="0"/>
          <w:marTop w:val="0"/>
          <w:marBottom w:val="0"/>
          <w:divBdr>
            <w:top w:val="none" w:sz="0" w:space="0" w:color="auto"/>
            <w:left w:val="none" w:sz="0" w:space="0" w:color="auto"/>
            <w:bottom w:val="none" w:sz="0" w:space="0" w:color="auto"/>
            <w:right w:val="none" w:sz="0" w:space="0" w:color="auto"/>
          </w:divBdr>
        </w:div>
        <w:div w:id="1696226285">
          <w:marLeft w:val="75"/>
          <w:marRight w:val="0"/>
          <w:marTop w:val="0"/>
          <w:marBottom w:val="0"/>
          <w:divBdr>
            <w:top w:val="none" w:sz="0" w:space="0" w:color="auto"/>
            <w:left w:val="none" w:sz="0" w:space="0" w:color="auto"/>
            <w:bottom w:val="none" w:sz="0" w:space="0" w:color="auto"/>
            <w:right w:val="none" w:sz="0" w:space="0" w:color="auto"/>
          </w:divBdr>
        </w:div>
        <w:div w:id="805781149">
          <w:marLeft w:val="75"/>
          <w:marRight w:val="0"/>
          <w:marTop w:val="0"/>
          <w:marBottom w:val="0"/>
          <w:divBdr>
            <w:top w:val="none" w:sz="0" w:space="0" w:color="auto"/>
            <w:left w:val="none" w:sz="0" w:space="0" w:color="auto"/>
            <w:bottom w:val="none" w:sz="0" w:space="0" w:color="auto"/>
            <w:right w:val="none" w:sz="0" w:space="0" w:color="auto"/>
          </w:divBdr>
        </w:div>
        <w:div w:id="369185031">
          <w:marLeft w:val="75"/>
          <w:marRight w:val="0"/>
          <w:marTop w:val="0"/>
          <w:marBottom w:val="0"/>
          <w:divBdr>
            <w:top w:val="none" w:sz="0" w:space="0" w:color="auto"/>
            <w:left w:val="none" w:sz="0" w:space="0" w:color="auto"/>
            <w:bottom w:val="none" w:sz="0" w:space="0" w:color="auto"/>
            <w:right w:val="none" w:sz="0" w:space="0" w:color="auto"/>
          </w:divBdr>
        </w:div>
      </w:divsChild>
    </w:div>
    <w:div w:id="1640646767">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9">
          <w:marLeft w:val="75"/>
          <w:marRight w:val="0"/>
          <w:marTop w:val="0"/>
          <w:marBottom w:val="0"/>
          <w:divBdr>
            <w:top w:val="none" w:sz="0" w:space="0" w:color="auto"/>
            <w:left w:val="none" w:sz="0" w:space="0" w:color="auto"/>
            <w:bottom w:val="none" w:sz="0" w:space="0" w:color="auto"/>
            <w:right w:val="none" w:sz="0" w:space="0" w:color="auto"/>
          </w:divBdr>
        </w:div>
        <w:div w:id="1811358781">
          <w:marLeft w:val="75"/>
          <w:marRight w:val="0"/>
          <w:marTop w:val="0"/>
          <w:marBottom w:val="0"/>
          <w:divBdr>
            <w:top w:val="none" w:sz="0" w:space="0" w:color="auto"/>
            <w:left w:val="none" w:sz="0" w:space="0" w:color="auto"/>
            <w:bottom w:val="none" w:sz="0" w:space="0" w:color="auto"/>
            <w:right w:val="none" w:sz="0" w:space="0" w:color="auto"/>
          </w:divBdr>
        </w:div>
        <w:div w:id="982127060">
          <w:marLeft w:val="75"/>
          <w:marRight w:val="0"/>
          <w:marTop w:val="0"/>
          <w:marBottom w:val="0"/>
          <w:divBdr>
            <w:top w:val="none" w:sz="0" w:space="0" w:color="auto"/>
            <w:left w:val="none" w:sz="0" w:space="0" w:color="auto"/>
            <w:bottom w:val="none" w:sz="0" w:space="0" w:color="auto"/>
            <w:right w:val="none" w:sz="0" w:space="0" w:color="auto"/>
          </w:divBdr>
        </w:div>
        <w:div w:id="2071146325">
          <w:marLeft w:val="75"/>
          <w:marRight w:val="0"/>
          <w:marTop w:val="0"/>
          <w:marBottom w:val="0"/>
          <w:divBdr>
            <w:top w:val="none" w:sz="0" w:space="0" w:color="auto"/>
            <w:left w:val="none" w:sz="0" w:space="0" w:color="auto"/>
            <w:bottom w:val="none" w:sz="0" w:space="0" w:color="auto"/>
            <w:right w:val="none" w:sz="0" w:space="0" w:color="auto"/>
          </w:divBdr>
        </w:div>
      </w:divsChild>
    </w:div>
    <w:div w:id="1681854802">
      <w:bodyDiv w:val="1"/>
      <w:marLeft w:val="0"/>
      <w:marRight w:val="0"/>
      <w:marTop w:val="0"/>
      <w:marBottom w:val="0"/>
      <w:divBdr>
        <w:top w:val="none" w:sz="0" w:space="0" w:color="auto"/>
        <w:left w:val="none" w:sz="0" w:space="0" w:color="auto"/>
        <w:bottom w:val="none" w:sz="0" w:space="0" w:color="auto"/>
        <w:right w:val="none" w:sz="0" w:space="0" w:color="auto"/>
      </w:divBdr>
      <w:divsChild>
        <w:div w:id="1312061709">
          <w:marLeft w:val="75"/>
          <w:marRight w:val="0"/>
          <w:marTop w:val="0"/>
          <w:marBottom w:val="0"/>
          <w:divBdr>
            <w:top w:val="none" w:sz="0" w:space="0" w:color="auto"/>
            <w:left w:val="none" w:sz="0" w:space="0" w:color="auto"/>
            <w:bottom w:val="none" w:sz="0" w:space="0" w:color="auto"/>
            <w:right w:val="none" w:sz="0" w:space="0" w:color="auto"/>
          </w:divBdr>
        </w:div>
        <w:div w:id="157811461">
          <w:marLeft w:val="75"/>
          <w:marRight w:val="0"/>
          <w:marTop w:val="0"/>
          <w:marBottom w:val="0"/>
          <w:divBdr>
            <w:top w:val="none" w:sz="0" w:space="0" w:color="auto"/>
            <w:left w:val="none" w:sz="0" w:space="0" w:color="auto"/>
            <w:bottom w:val="none" w:sz="0" w:space="0" w:color="auto"/>
            <w:right w:val="none" w:sz="0" w:space="0" w:color="auto"/>
          </w:divBdr>
        </w:div>
        <w:div w:id="1527451769">
          <w:marLeft w:val="75"/>
          <w:marRight w:val="0"/>
          <w:marTop w:val="0"/>
          <w:marBottom w:val="0"/>
          <w:divBdr>
            <w:top w:val="none" w:sz="0" w:space="0" w:color="auto"/>
            <w:left w:val="none" w:sz="0" w:space="0" w:color="auto"/>
            <w:bottom w:val="none" w:sz="0" w:space="0" w:color="auto"/>
            <w:right w:val="none" w:sz="0" w:space="0" w:color="auto"/>
          </w:divBdr>
        </w:div>
      </w:divsChild>
    </w:div>
    <w:div w:id="1707096538">
      <w:bodyDiv w:val="1"/>
      <w:marLeft w:val="0"/>
      <w:marRight w:val="0"/>
      <w:marTop w:val="0"/>
      <w:marBottom w:val="0"/>
      <w:divBdr>
        <w:top w:val="none" w:sz="0" w:space="0" w:color="auto"/>
        <w:left w:val="none" w:sz="0" w:space="0" w:color="auto"/>
        <w:bottom w:val="none" w:sz="0" w:space="0" w:color="auto"/>
        <w:right w:val="none" w:sz="0" w:space="0" w:color="auto"/>
      </w:divBdr>
    </w:div>
    <w:div w:id="1764183887">
      <w:bodyDiv w:val="1"/>
      <w:marLeft w:val="0"/>
      <w:marRight w:val="0"/>
      <w:marTop w:val="0"/>
      <w:marBottom w:val="0"/>
      <w:divBdr>
        <w:top w:val="none" w:sz="0" w:space="0" w:color="auto"/>
        <w:left w:val="none" w:sz="0" w:space="0" w:color="auto"/>
        <w:bottom w:val="none" w:sz="0" w:space="0" w:color="auto"/>
        <w:right w:val="none" w:sz="0" w:space="0" w:color="auto"/>
      </w:divBdr>
      <w:divsChild>
        <w:div w:id="208805379">
          <w:marLeft w:val="150"/>
          <w:marRight w:val="0"/>
          <w:marTop w:val="0"/>
          <w:marBottom w:val="0"/>
          <w:divBdr>
            <w:top w:val="none" w:sz="0" w:space="0" w:color="auto"/>
            <w:left w:val="none" w:sz="0" w:space="0" w:color="auto"/>
            <w:bottom w:val="none" w:sz="0" w:space="0" w:color="auto"/>
            <w:right w:val="none" w:sz="0" w:space="0" w:color="auto"/>
          </w:divBdr>
        </w:div>
      </w:divsChild>
    </w:div>
    <w:div w:id="1779442931">
      <w:bodyDiv w:val="1"/>
      <w:marLeft w:val="0"/>
      <w:marRight w:val="0"/>
      <w:marTop w:val="0"/>
      <w:marBottom w:val="0"/>
      <w:divBdr>
        <w:top w:val="none" w:sz="0" w:space="0" w:color="auto"/>
        <w:left w:val="none" w:sz="0" w:space="0" w:color="auto"/>
        <w:bottom w:val="none" w:sz="0" w:space="0" w:color="auto"/>
        <w:right w:val="none" w:sz="0" w:space="0" w:color="auto"/>
      </w:divBdr>
      <w:divsChild>
        <w:div w:id="1510637246">
          <w:marLeft w:val="150"/>
          <w:marRight w:val="0"/>
          <w:marTop w:val="0"/>
          <w:marBottom w:val="0"/>
          <w:divBdr>
            <w:top w:val="none" w:sz="0" w:space="0" w:color="auto"/>
            <w:left w:val="none" w:sz="0" w:space="0" w:color="auto"/>
            <w:bottom w:val="none" w:sz="0" w:space="0" w:color="auto"/>
            <w:right w:val="none" w:sz="0" w:space="0" w:color="auto"/>
          </w:divBdr>
        </w:div>
      </w:divsChild>
    </w:div>
    <w:div w:id="1791316004">
      <w:bodyDiv w:val="1"/>
      <w:marLeft w:val="0"/>
      <w:marRight w:val="0"/>
      <w:marTop w:val="0"/>
      <w:marBottom w:val="0"/>
      <w:divBdr>
        <w:top w:val="none" w:sz="0" w:space="0" w:color="auto"/>
        <w:left w:val="none" w:sz="0" w:space="0" w:color="auto"/>
        <w:bottom w:val="none" w:sz="0" w:space="0" w:color="auto"/>
        <w:right w:val="none" w:sz="0" w:space="0" w:color="auto"/>
      </w:divBdr>
      <w:divsChild>
        <w:div w:id="1768190330">
          <w:marLeft w:val="75"/>
          <w:marRight w:val="0"/>
          <w:marTop w:val="0"/>
          <w:marBottom w:val="0"/>
          <w:divBdr>
            <w:top w:val="none" w:sz="0" w:space="0" w:color="auto"/>
            <w:left w:val="none" w:sz="0" w:space="0" w:color="auto"/>
            <w:bottom w:val="none" w:sz="0" w:space="0" w:color="auto"/>
            <w:right w:val="none" w:sz="0" w:space="0" w:color="auto"/>
          </w:divBdr>
        </w:div>
        <w:div w:id="2109738777">
          <w:marLeft w:val="75"/>
          <w:marRight w:val="0"/>
          <w:marTop w:val="0"/>
          <w:marBottom w:val="0"/>
          <w:divBdr>
            <w:top w:val="none" w:sz="0" w:space="0" w:color="auto"/>
            <w:left w:val="none" w:sz="0" w:space="0" w:color="auto"/>
            <w:bottom w:val="none" w:sz="0" w:space="0" w:color="auto"/>
            <w:right w:val="none" w:sz="0" w:space="0" w:color="auto"/>
          </w:divBdr>
        </w:div>
        <w:div w:id="1188637243">
          <w:marLeft w:val="75"/>
          <w:marRight w:val="0"/>
          <w:marTop w:val="0"/>
          <w:marBottom w:val="0"/>
          <w:divBdr>
            <w:top w:val="none" w:sz="0" w:space="0" w:color="auto"/>
            <w:left w:val="none" w:sz="0" w:space="0" w:color="auto"/>
            <w:bottom w:val="none" w:sz="0" w:space="0" w:color="auto"/>
            <w:right w:val="none" w:sz="0" w:space="0" w:color="auto"/>
          </w:divBdr>
        </w:div>
        <w:div w:id="857280811">
          <w:marLeft w:val="75"/>
          <w:marRight w:val="0"/>
          <w:marTop w:val="0"/>
          <w:marBottom w:val="0"/>
          <w:divBdr>
            <w:top w:val="none" w:sz="0" w:space="0" w:color="auto"/>
            <w:left w:val="none" w:sz="0" w:space="0" w:color="auto"/>
            <w:bottom w:val="none" w:sz="0" w:space="0" w:color="auto"/>
            <w:right w:val="none" w:sz="0" w:space="0" w:color="auto"/>
          </w:divBdr>
        </w:div>
        <w:div w:id="600799755">
          <w:marLeft w:val="75"/>
          <w:marRight w:val="0"/>
          <w:marTop w:val="0"/>
          <w:marBottom w:val="0"/>
          <w:divBdr>
            <w:top w:val="none" w:sz="0" w:space="0" w:color="auto"/>
            <w:left w:val="none" w:sz="0" w:space="0" w:color="auto"/>
            <w:bottom w:val="none" w:sz="0" w:space="0" w:color="auto"/>
            <w:right w:val="none" w:sz="0" w:space="0" w:color="auto"/>
          </w:divBdr>
        </w:div>
      </w:divsChild>
    </w:div>
    <w:div w:id="1817843511">
      <w:bodyDiv w:val="1"/>
      <w:marLeft w:val="0"/>
      <w:marRight w:val="0"/>
      <w:marTop w:val="0"/>
      <w:marBottom w:val="0"/>
      <w:divBdr>
        <w:top w:val="none" w:sz="0" w:space="0" w:color="auto"/>
        <w:left w:val="none" w:sz="0" w:space="0" w:color="auto"/>
        <w:bottom w:val="none" w:sz="0" w:space="0" w:color="auto"/>
        <w:right w:val="none" w:sz="0" w:space="0" w:color="auto"/>
      </w:divBdr>
      <w:divsChild>
        <w:div w:id="1506817750">
          <w:marLeft w:val="0"/>
          <w:marRight w:val="0"/>
          <w:marTop w:val="0"/>
          <w:marBottom w:val="0"/>
          <w:divBdr>
            <w:top w:val="none" w:sz="0" w:space="0" w:color="auto"/>
            <w:left w:val="none" w:sz="0" w:space="0" w:color="auto"/>
            <w:bottom w:val="none" w:sz="0" w:space="0" w:color="auto"/>
            <w:right w:val="none" w:sz="0" w:space="0" w:color="auto"/>
          </w:divBdr>
          <w:divsChild>
            <w:div w:id="849611125">
              <w:marLeft w:val="75"/>
              <w:marRight w:val="75"/>
              <w:marTop w:val="375"/>
              <w:marBottom w:val="75"/>
              <w:divBdr>
                <w:top w:val="none" w:sz="0" w:space="0" w:color="auto"/>
                <w:left w:val="none" w:sz="0" w:space="0" w:color="auto"/>
                <w:bottom w:val="none" w:sz="0" w:space="0" w:color="auto"/>
                <w:right w:val="none" w:sz="0" w:space="0" w:color="auto"/>
              </w:divBdr>
              <w:divsChild>
                <w:div w:id="1538732674">
                  <w:marLeft w:val="0"/>
                  <w:marRight w:val="0"/>
                  <w:marTop w:val="0"/>
                  <w:marBottom w:val="0"/>
                  <w:divBdr>
                    <w:top w:val="none" w:sz="0" w:space="0" w:color="auto"/>
                    <w:left w:val="none" w:sz="0" w:space="0" w:color="auto"/>
                    <w:bottom w:val="none" w:sz="0" w:space="0" w:color="auto"/>
                    <w:right w:val="none" w:sz="0" w:space="0" w:color="auto"/>
                  </w:divBdr>
                  <w:divsChild>
                    <w:div w:id="2845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04229">
          <w:marLeft w:val="0"/>
          <w:marRight w:val="0"/>
          <w:marTop w:val="0"/>
          <w:marBottom w:val="0"/>
          <w:divBdr>
            <w:top w:val="none" w:sz="0" w:space="0" w:color="auto"/>
            <w:left w:val="none" w:sz="0" w:space="0" w:color="auto"/>
            <w:bottom w:val="none" w:sz="0" w:space="0" w:color="auto"/>
            <w:right w:val="none" w:sz="0" w:space="0" w:color="auto"/>
          </w:divBdr>
          <w:divsChild>
            <w:div w:id="1667779337">
              <w:marLeft w:val="75"/>
              <w:marRight w:val="75"/>
              <w:marTop w:val="375"/>
              <w:marBottom w:val="75"/>
              <w:divBdr>
                <w:top w:val="none" w:sz="0" w:space="0" w:color="auto"/>
                <w:left w:val="none" w:sz="0" w:space="0" w:color="auto"/>
                <w:bottom w:val="none" w:sz="0" w:space="0" w:color="auto"/>
                <w:right w:val="none" w:sz="0" w:space="0" w:color="auto"/>
              </w:divBdr>
              <w:divsChild>
                <w:div w:id="944730926">
                  <w:marLeft w:val="0"/>
                  <w:marRight w:val="0"/>
                  <w:marTop w:val="0"/>
                  <w:marBottom w:val="0"/>
                  <w:divBdr>
                    <w:top w:val="none" w:sz="0" w:space="0" w:color="auto"/>
                    <w:left w:val="none" w:sz="0" w:space="0" w:color="auto"/>
                    <w:bottom w:val="none" w:sz="0" w:space="0" w:color="auto"/>
                    <w:right w:val="none" w:sz="0" w:space="0" w:color="auto"/>
                  </w:divBdr>
                  <w:divsChild>
                    <w:div w:id="112252967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44343">
      <w:bodyDiv w:val="1"/>
      <w:marLeft w:val="0"/>
      <w:marRight w:val="0"/>
      <w:marTop w:val="0"/>
      <w:marBottom w:val="0"/>
      <w:divBdr>
        <w:top w:val="none" w:sz="0" w:space="0" w:color="auto"/>
        <w:left w:val="none" w:sz="0" w:space="0" w:color="auto"/>
        <w:bottom w:val="none" w:sz="0" w:space="0" w:color="auto"/>
        <w:right w:val="none" w:sz="0" w:space="0" w:color="auto"/>
      </w:divBdr>
      <w:divsChild>
        <w:div w:id="2080251025">
          <w:marLeft w:val="0"/>
          <w:marRight w:val="0"/>
          <w:marTop w:val="0"/>
          <w:marBottom w:val="0"/>
          <w:divBdr>
            <w:top w:val="none" w:sz="0" w:space="0" w:color="auto"/>
            <w:left w:val="none" w:sz="0" w:space="0" w:color="auto"/>
            <w:bottom w:val="none" w:sz="0" w:space="0" w:color="auto"/>
            <w:right w:val="none" w:sz="0" w:space="0" w:color="auto"/>
          </w:divBdr>
          <w:divsChild>
            <w:div w:id="658776890">
              <w:marLeft w:val="3225"/>
              <w:marRight w:val="0"/>
              <w:marTop w:val="0"/>
              <w:marBottom w:val="0"/>
              <w:divBdr>
                <w:top w:val="none" w:sz="0" w:space="0" w:color="auto"/>
                <w:left w:val="none" w:sz="0" w:space="0" w:color="auto"/>
                <w:bottom w:val="none" w:sz="0" w:space="0" w:color="auto"/>
                <w:right w:val="none" w:sz="0" w:space="0" w:color="auto"/>
              </w:divBdr>
              <w:divsChild>
                <w:div w:id="1132021743">
                  <w:marLeft w:val="90"/>
                  <w:marRight w:val="0"/>
                  <w:marTop w:val="0"/>
                  <w:marBottom w:val="0"/>
                  <w:divBdr>
                    <w:top w:val="single" w:sz="6" w:space="0" w:color="EEEEEE"/>
                    <w:left w:val="none" w:sz="0" w:space="0" w:color="auto"/>
                    <w:bottom w:val="none" w:sz="0" w:space="0" w:color="auto"/>
                    <w:right w:val="none" w:sz="0" w:space="0" w:color="auto"/>
                  </w:divBdr>
                  <w:divsChild>
                    <w:div w:id="1620140517">
                      <w:marLeft w:val="0"/>
                      <w:marRight w:val="0"/>
                      <w:marTop w:val="0"/>
                      <w:marBottom w:val="0"/>
                      <w:divBdr>
                        <w:top w:val="none" w:sz="0" w:space="0" w:color="auto"/>
                        <w:left w:val="none" w:sz="0" w:space="0" w:color="auto"/>
                        <w:bottom w:val="none" w:sz="0" w:space="0" w:color="auto"/>
                        <w:right w:val="none" w:sz="0" w:space="0" w:color="auto"/>
                      </w:divBdr>
                      <w:divsChild>
                        <w:div w:id="64377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860394">
      <w:bodyDiv w:val="1"/>
      <w:marLeft w:val="0"/>
      <w:marRight w:val="0"/>
      <w:marTop w:val="0"/>
      <w:marBottom w:val="0"/>
      <w:divBdr>
        <w:top w:val="none" w:sz="0" w:space="0" w:color="auto"/>
        <w:left w:val="none" w:sz="0" w:space="0" w:color="auto"/>
        <w:bottom w:val="none" w:sz="0" w:space="0" w:color="auto"/>
        <w:right w:val="none" w:sz="0" w:space="0" w:color="auto"/>
      </w:divBdr>
    </w:div>
    <w:div w:id="1838378096">
      <w:bodyDiv w:val="1"/>
      <w:marLeft w:val="0"/>
      <w:marRight w:val="0"/>
      <w:marTop w:val="0"/>
      <w:marBottom w:val="0"/>
      <w:divBdr>
        <w:top w:val="none" w:sz="0" w:space="0" w:color="auto"/>
        <w:left w:val="none" w:sz="0" w:space="0" w:color="auto"/>
        <w:bottom w:val="none" w:sz="0" w:space="0" w:color="auto"/>
        <w:right w:val="none" w:sz="0" w:space="0" w:color="auto"/>
      </w:divBdr>
    </w:div>
    <w:div w:id="1881164279">
      <w:bodyDiv w:val="1"/>
      <w:marLeft w:val="0"/>
      <w:marRight w:val="0"/>
      <w:marTop w:val="0"/>
      <w:marBottom w:val="0"/>
      <w:divBdr>
        <w:top w:val="none" w:sz="0" w:space="0" w:color="auto"/>
        <w:left w:val="none" w:sz="0" w:space="0" w:color="auto"/>
        <w:bottom w:val="none" w:sz="0" w:space="0" w:color="auto"/>
        <w:right w:val="none" w:sz="0" w:space="0" w:color="auto"/>
      </w:divBdr>
    </w:div>
    <w:div w:id="1899321912">
      <w:bodyDiv w:val="1"/>
      <w:marLeft w:val="0"/>
      <w:marRight w:val="0"/>
      <w:marTop w:val="0"/>
      <w:marBottom w:val="0"/>
      <w:divBdr>
        <w:top w:val="none" w:sz="0" w:space="0" w:color="auto"/>
        <w:left w:val="none" w:sz="0" w:space="0" w:color="auto"/>
        <w:bottom w:val="none" w:sz="0" w:space="0" w:color="auto"/>
        <w:right w:val="none" w:sz="0" w:space="0" w:color="auto"/>
      </w:divBdr>
      <w:divsChild>
        <w:div w:id="1668903146">
          <w:marLeft w:val="0"/>
          <w:marRight w:val="0"/>
          <w:marTop w:val="0"/>
          <w:marBottom w:val="0"/>
          <w:divBdr>
            <w:top w:val="none" w:sz="0" w:space="0" w:color="auto"/>
            <w:left w:val="none" w:sz="0" w:space="0" w:color="auto"/>
            <w:bottom w:val="none" w:sz="0" w:space="0" w:color="auto"/>
            <w:right w:val="none" w:sz="0" w:space="0" w:color="auto"/>
          </w:divBdr>
          <w:divsChild>
            <w:div w:id="1427115705">
              <w:marLeft w:val="3225"/>
              <w:marRight w:val="0"/>
              <w:marTop w:val="0"/>
              <w:marBottom w:val="0"/>
              <w:divBdr>
                <w:top w:val="none" w:sz="0" w:space="0" w:color="auto"/>
                <w:left w:val="none" w:sz="0" w:space="0" w:color="auto"/>
                <w:bottom w:val="none" w:sz="0" w:space="0" w:color="auto"/>
                <w:right w:val="none" w:sz="0" w:space="0" w:color="auto"/>
              </w:divBdr>
              <w:divsChild>
                <w:div w:id="66656890">
                  <w:marLeft w:val="90"/>
                  <w:marRight w:val="0"/>
                  <w:marTop w:val="0"/>
                  <w:marBottom w:val="0"/>
                  <w:divBdr>
                    <w:top w:val="single" w:sz="6" w:space="0" w:color="EEEEEE"/>
                    <w:left w:val="none" w:sz="0" w:space="0" w:color="auto"/>
                    <w:bottom w:val="none" w:sz="0" w:space="0" w:color="auto"/>
                    <w:right w:val="none" w:sz="0" w:space="0" w:color="auto"/>
                  </w:divBdr>
                  <w:divsChild>
                    <w:div w:id="1588041">
                      <w:marLeft w:val="0"/>
                      <w:marRight w:val="0"/>
                      <w:marTop w:val="0"/>
                      <w:marBottom w:val="0"/>
                      <w:divBdr>
                        <w:top w:val="none" w:sz="0" w:space="0" w:color="auto"/>
                        <w:left w:val="none" w:sz="0" w:space="0" w:color="auto"/>
                        <w:bottom w:val="none" w:sz="0" w:space="0" w:color="auto"/>
                        <w:right w:val="none" w:sz="0" w:space="0" w:color="auto"/>
                      </w:divBdr>
                      <w:divsChild>
                        <w:div w:id="6268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826951">
      <w:bodyDiv w:val="1"/>
      <w:marLeft w:val="0"/>
      <w:marRight w:val="0"/>
      <w:marTop w:val="0"/>
      <w:marBottom w:val="0"/>
      <w:divBdr>
        <w:top w:val="none" w:sz="0" w:space="0" w:color="auto"/>
        <w:left w:val="none" w:sz="0" w:space="0" w:color="auto"/>
        <w:bottom w:val="none" w:sz="0" w:space="0" w:color="auto"/>
        <w:right w:val="none" w:sz="0" w:space="0" w:color="auto"/>
      </w:divBdr>
      <w:divsChild>
        <w:div w:id="1823505452">
          <w:marLeft w:val="75"/>
          <w:marRight w:val="0"/>
          <w:marTop w:val="0"/>
          <w:marBottom w:val="0"/>
          <w:divBdr>
            <w:top w:val="none" w:sz="0" w:space="0" w:color="auto"/>
            <w:left w:val="none" w:sz="0" w:space="0" w:color="auto"/>
            <w:bottom w:val="none" w:sz="0" w:space="0" w:color="auto"/>
            <w:right w:val="none" w:sz="0" w:space="0" w:color="auto"/>
          </w:divBdr>
        </w:div>
        <w:div w:id="1039814724">
          <w:marLeft w:val="75"/>
          <w:marRight w:val="0"/>
          <w:marTop w:val="0"/>
          <w:marBottom w:val="0"/>
          <w:divBdr>
            <w:top w:val="none" w:sz="0" w:space="0" w:color="auto"/>
            <w:left w:val="none" w:sz="0" w:space="0" w:color="auto"/>
            <w:bottom w:val="none" w:sz="0" w:space="0" w:color="auto"/>
            <w:right w:val="none" w:sz="0" w:space="0" w:color="auto"/>
          </w:divBdr>
        </w:div>
        <w:div w:id="1471945869">
          <w:marLeft w:val="75"/>
          <w:marRight w:val="0"/>
          <w:marTop w:val="0"/>
          <w:marBottom w:val="0"/>
          <w:divBdr>
            <w:top w:val="none" w:sz="0" w:space="0" w:color="auto"/>
            <w:left w:val="none" w:sz="0" w:space="0" w:color="auto"/>
            <w:bottom w:val="none" w:sz="0" w:space="0" w:color="auto"/>
            <w:right w:val="none" w:sz="0" w:space="0" w:color="auto"/>
          </w:divBdr>
        </w:div>
        <w:div w:id="1535969495">
          <w:marLeft w:val="75"/>
          <w:marRight w:val="0"/>
          <w:marTop w:val="0"/>
          <w:marBottom w:val="0"/>
          <w:divBdr>
            <w:top w:val="none" w:sz="0" w:space="0" w:color="auto"/>
            <w:left w:val="none" w:sz="0" w:space="0" w:color="auto"/>
            <w:bottom w:val="none" w:sz="0" w:space="0" w:color="auto"/>
            <w:right w:val="none" w:sz="0" w:space="0" w:color="auto"/>
          </w:divBdr>
        </w:div>
        <w:div w:id="853884768">
          <w:marLeft w:val="75"/>
          <w:marRight w:val="0"/>
          <w:marTop w:val="0"/>
          <w:marBottom w:val="0"/>
          <w:divBdr>
            <w:top w:val="none" w:sz="0" w:space="0" w:color="auto"/>
            <w:left w:val="none" w:sz="0" w:space="0" w:color="auto"/>
            <w:bottom w:val="none" w:sz="0" w:space="0" w:color="auto"/>
            <w:right w:val="none" w:sz="0" w:space="0" w:color="auto"/>
          </w:divBdr>
        </w:div>
        <w:div w:id="1862474398">
          <w:marLeft w:val="75"/>
          <w:marRight w:val="0"/>
          <w:marTop w:val="0"/>
          <w:marBottom w:val="0"/>
          <w:divBdr>
            <w:top w:val="none" w:sz="0" w:space="0" w:color="auto"/>
            <w:left w:val="none" w:sz="0" w:space="0" w:color="auto"/>
            <w:bottom w:val="none" w:sz="0" w:space="0" w:color="auto"/>
            <w:right w:val="none" w:sz="0" w:space="0" w:color="auto"/>
          </w:divBdr>
        </w:div>
        <w:div w:id="956646628">
          <w:marLeft w:val="75"/>
          <w:marRight w:val="0"/>
          <w:marTop w:val="0"/>
          <w:marBottom w:val="0"/>
          <w:divBdr>
            <w:top w:val="none" w:sz="0" w:space="0" w:color="auto"/>
            <w:left w:val="none" w:sz="0" w:space="0" w:color="auto"/>
            <w:bottom w:val="none" w:sz="0" w:space="0" w:color="auto"/>
            <w:right w:val="none" w:sz="0" w:space="0" w:color="auto"/>
          </w:divBdr>
        </w:div>
      </w:divsChild>
    </w:div>
    <w:div w:id="1907688074">
      <w:bodyDiv w:val="1"/>
      <w:marLeft w:val="0"/>
      <w:marRight w:val="0"/>
      <w:marTop w:val="0"/>
      <w:marBottom w:val="0"/>
      <w:divBdr>
        <w:top w:val="none" w:sz="0" w:space="0" w:color="auto"/>
        <w:left w:val="none" w:sz="0" w:space="0" w:color="auto"/>
        <w:bottom w:val="none" w:sz="0" w:space="0" w:color="auto"/>
        <w:right w:val="none" w:sz="0" w:space="0" w:color="auto"/>
      </w:divBdr>
    </w:div>
    <w:div w:id="1924561220">
      <w:bodyDiv w:val="1"/>
      <w:marLeft w:val="0"/>
      <w:marRight w:val="0"/>
      <w:marTop w:val="0"/>
      <w:marBottom w:val="0"/>
      <w:divBdr>
        <w:top w:val="none" w:sz="0" w:space="0" w:color="auto"/>
        <w:left w:val="none" w:sz="0" w:space="0" w:color="auto"/>
        <w:bottom w:val="none" w:sz="0" w:space="0" w:color="auto"/>
        <w:right w:val="none" w:sz="0" w:space="0" w:color="auto"/>
      </w:divBdr>
    </w:div>
    <w:div w:id="1930844710">
      <w:bodyDiv w:val="1"/>
      <w:marLeft w:val="0"/>
      <w:marRight w:val="0"/>
      <w:marTop w:val="0"/>
      <w:marBottom w:val="0"/>
      <w:divBdr>
        <w:top w:val="none" w:sz="0" w:space="0" w:color="auto"/>
        <w:left w:val="none" w:sz="0" w:space="0" w:color="auto"/>
        <w:bottom w:val="none" w:sz="0" w:space="0" w:color="auto"/>
        <w:right w:val="none" w:sz="0" w:space="0" w:color="auto"/>
      </w:divBdr>
      <w:divsChild>
        <w:div w:id="1260914661">
          <w:marLeft w:val="75"/>
          <w:marRight w:val="0"/>
          <w:marTop w:val="0"/>
          <w:marBottom w:val="0"/>
          <w:divBdr>
            <w:top w:val="none" w:sz="0" w:space="0" w:color="auto"/>
            <w:left w:val="none" w:sz="0" w:space="0" w:color="auto"/>
            <w:bottom w:val="none" w:sz="0" w:space="0" w:color="auto"/>
            <w:right w:val="none" w:sz="0" w:space="0" w:color="auto"/>
          </w:divBdr>
        </w:div>
        <w:div w:id="1906526572">
          <w:marLeft w:val="75"/>
          <w:marRight w:val="0"/>
          <w:marTop w:val="0"/>
          <w:marBottom w:val="0"/>
          <w:divBdr>
            <w:top w:val="none" w:sz="0" w:space="0" w:color="auto"/>
            <w:left w:val="none" w:sz="0" w:space="0" w:color="auto"/>
            <w:bottom w:val="none" w:sz="0" w:space="0" w:color="auto"/>
            <w:right w:val="none" w:sz="0" w:space="0" w:color="auto"/>
          </w:divBdr>
        </w:div>
        <w:div w:id="1616281382">
          <w:marLeft w:val="75"/>
          <w:marRight w:val="0"/>
          <w:marTop w:val="0"/>
          <w:marBottom w:val="0"/>
          <w:divBdr>
            <w:top w:val="none" w:sz="0" w:space="0" w:color="auto"/>
            <w:left w:val="none" w:sz="0" w:space="0" w:color="auto"/>
            <w:bottom w:val="none" w:sz="0" w:space="0" w:color="auto"/>
            <w:right w:val="none" w:sz="0" w:space="0" w:color="auto"/>
          </w:divBdr>
        </w:div>
        <w:div w:id="1982808511">
          <w:marLeft w:val="75"/>
          <w:marRight w:val="0"/>
          <w:marTop w:val="0"/>
          <w:marBottom w:val="0"/>
          <w:divBdr>
            <w:top w:val="none" w:sz="0" w:space="0" w:color="auto"/>
            <w:left w:val="none" w:sz="0" w:space="0" w:color="auto"/>
            <w:bottom w:val="none" w:sz="0" w:space="0" w:color="auto"/>
            <w:right w:val="none" w:sz="0" w:space="0" w:color="auto"/>
          </w:divBdr>
        </w:div>
        <w:div w:id="1774743750">
          <w:marLeft w:val="75"/>
          <w:marRight w:val="0"/>
          <w:marTop w:val="0"/>
          <w:marBottom w:val="0"/>
          <w:divBdr>
            <w:top w:val="none" w:sz="0" w:space="0" w:color="auto"/>
            <w:left w:val="none" w:sz="0" w:space="0" w:color="auto"/>
            <w:bottom w:val="none" w:sz="0" w:space="0" w:color="auto"/>
            <w:right w:val="none" w:sz="0" w:space="0" w:color="auto"/>
          </w:divBdr>
        </w:div>
        <w:div w:id="213126943">
          <w:marLeft w:val="75"/>
          <w:marRight w:val="0"/>
          <w:marTop w:val="0"/>
          <w:marBottom w:val="0"/>
          <w:divBdr>
            <w:top w:val="none" w:sz="0" w:space="0" w:color="auto"/>
            <w:left w:val="none" w:sz="0" w:space="0" w:color="auto"/>
            <w:bottom w:val="none" w:sz="0" w:space="0" w:color="auto"/>
            <w:right w:val="none" w:sz="0" w:space="0" w:color="auto"/>
          </w:divBdr>
        </w:div>
        <w:div w:id="521669650">
          <w:marLeft w:val="75"/>
          <w:marRight w:val="0"/>
          <w:marTop w:val="0"/>
          <w:marBottom w:val="0"/>
          <w:divBdr>
            <w:top w:val="none" w:sz="0" w:space="0" w:color="auto"/>
            <w:left w:val="none" w:sz="0" w:space="0" w:color="auto"/>
            <w:bottom w:val="none" w:sz="0" w:space="0" w:color="auto"/>
            <w:right w:val="none" w:sz="0" w:space="0" w:color="auto"/>
          </w:divBdr>
        </w:div>
      </w:divsChild>
    </w:div>
    <w:div w:id="1951740125">
      <w:bodyDiv w:val="1"/>
      <w:marLeft w:val="0"/>
      <w:marRight w:val="0"/>
      <w:marTop w:val="0"/>
      <w:marBottom w:val="0"/>
      <w:divBdr>
        <w:top w:val="none" w:sz="0" w:space="0" w:color="auto"/>
        <w:left w:val="none" w:sz="0" w:space="0" w:color="auto"/>
        <w:bottom w:val="none" w:sz="0" w:space="0" w:color="auto"/>
        <w:right w:val="none" w:sz="0" w:space="0" w:color="auto"/>
      </w:divBdr>
      <w:divsChild>
        <w:div w:id="1188064568">
          <w:marLeft w:val="75"/>
          <w:marRight w:val="0"/>
          <w:marTop w:val="0"/>
          <w:marBottom w:val="0"/>
          <w:divBdr>
            <w:top w:val="none" w:sz="0" w:space="0" w:color="auto"/>
            <w:left w:val="none" w:sz="0" w:space="0" w:color="auto"/>
            <w:bottom w:val="none" w:sz="0" w:space="0" w:color="auto"/>
            <w:right w:val="none" w:sz="0" w:space="0" w:color="auto"/>
          </w:divBdr>
        </w:div>
        <w:div w:id="906763674">
          <w:marLeft w:val="75"/>
          <w:marRight w:val="0"/>
          <w:marTop w:val="0"/>
          <w:marBottom w:val="0"/>
          <w:divBdr>
            <w:top w:val="none" w:sz="0" w:space="0" w:color="auto"/>
            <w:left w:val="none" w:sz="0" w:space="0" w:color="auto"/>
            <w:bottom w:val="none" w:sz="0" w:space="0" w:color="auto"/>
            <w:right w:val="none" w:sz="0" w:space="0" w:color="auto"/>
          </w:divBdr>
        </w:div>
      </w:divsChild>
    </w:div>
    <w:div w:id="1957521659">
      <w:bodyDiv w:val="1"/>
      <w:marLeft w:val="0"/>
      <w:marRight w:val="0"/>
      <w:marTop w:val="0"/>
      <w:marBottom w:val="0"/>
      <w:divBdr>
        <w:top w:val="none" w:sz="0" w:space="0" w:color="auto"/>
        <w:left w:val="none" w:sz="0" w:space="0" w:color="auto"/>
        <w:bottom w:val="none" w:sz="0" w:space="0" w:color="auto"/>
        <w:right w:val="none" w:sz="0" w:space="0" w:color="auto"/>
      </w:divBdr>
      <w:divsChild>
        <w:div w:id="1412237499">
          <w:marLeft w:val="0"/>
          <w:marRight w:val="0"/>
          <w:marTop w:val="0"/>
          <w:marBottom w:val="0"/>
          <w:divBdr>
            <w:top w:val="none" w:sz="0" w:space="0" w:color="auto"/>
            <w:left w:val="none" w:sz="0" w:space="0" w:color="auto"/>
            <w:bottom w:val="none" w:sz="0" w:space="0" w:color="auto"/>
            <w:right w:val="none" w:sz="0" w:space="0" w:color="auto"/>
          </w:divBdr>
          <w:divsChild>
            <w:div w:id="1474175194">
              <w:marLeft w:val="75"/>
              <w:marRight w:val="75"/>
              <w:marTop w:val="375"/>
              <w:marBottom w:val="75"/>
              <w:divBdr>
                <w:top w:val="none" w:sz="0" w:space="0" w:color="auto"/>
                <w:left w:val="none" w:sz="0" w:space="0" w:color="auto"/>
                <w:bottom w:val="none" w:sz="0" w:space="0" w:color="auto"/>
                <w:right w:val="none" w:sz="0" w:space="0" w:color="auto"/>
              </w:divBdr>
              <w:divsChild>
                <w:div w:id="801074419">
                  <w:marLeft w:val="0"/>
                  <w:marRight w:val="0"/>
                  <w:marTop w:val="0"/>
                  <w:marBottom w:val="0"/>
                  <w:divBdr>
                    <w:top w:val="none" w:sz="0" w:space="0" w:color="auto"/>
                    <w:left w:val="none" w:sz="0" w:space="0" w:color="auto"/>
                    <w:bottom w:val="none" w:sz="0" w:space="0" w:color="auto"/>
                    <w:right w:val="none" w:sz="0" w:space="0" w:color="auto"/>
                  </w:divBdr>
                  <w:divsChild>
                    <w:div w:id="926420794">
                      <w:marLeft w:val="0"/>
                      <w:marRight w:val="0"/>
                      <w:marTop w:val="0"/>
                      <w:marBottom w:val="0"/>
                      <w:divBdr>
                        <w:top w:val="none" w:sz="0" w:space="0" w:color="auto"/>
                        <w:left w:val="none" w:sz="0" w:space="0" w:color="auto"/>
                        <w:bottom w:val="none" w:sz="0" w:space="0" w:color="auto"/>
                        <w:right w:val="none" w:sz="0" w:space="0" w:color="auto"/>
                      </w:divBdr>
                      <w:divsChild>
                        <w:div w:id="1558854401">
                          <w:marLeft w:val="75"/>
                          <w:marRight w:val="0"/>
                          <w:marTop w:val="0"/>
                          <w:marBottom w:val="0"/>
                          <w:divBdr>
                            <w:top w:val="none" w:sz="0" w:space="0" w:color="auto"/>
                            <w:left w:val="none" w:sz="0" w:space="0" w:color="auto"/>
                            <w:bottom w:val="none" w:sz="0" w:space="0" w:color="auto"/>
                            <w:right w:val="none" w:sz="0" w:space="0" w:color="auto"/>
                          </w:divBdr>
                        </w:div>
                        <w:div w:id="1051617212">
                          <w:marLeft w:val="75"/>
                          <w:marRight w:val="0"/>
                          <w:marTop w:val="0"/>
                          <w:marBottom w:val="0"/>
                          <w:divBdr>
                            <w:top w:val="none" w:sz="0" w:space="0" w:color="auto"/>
                            <w:left w:val="none" w:sz="0" w:space="0" w:color="auto"/>
                            <w:bottom w:val="none" w:sz="0" w:space="0" w:color="auto"/>
                            <w:right w:val="none" w:sz="0" w:space="0" w:color="auto"/>
                          </w:divBdr>
                        </w:div>
                        <w:div w:id="9812286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33988">
          <w:marLeft w:val="0"/>
          <w:marRight w:val="0"/>
          <w:marTop w:val="0"/>
          <w:marBottom w:val="0"/>
          <w:divBdr>
            <w:top w:val="none" w:sz="0" w:space="0" w:color="auto"/>
            <w:left w:val="none" w:sz="0" w:space="0" w:color="auto"/>
            <w:bottom w:val="none" w:sz="0" w:space="0" w:color="auto"/>
            <w:right w:val="none" w:sz="0" w:space="0" w:color="auto"/>
          </w:divBdr>
          <w:divsChild>
            <w:div w:id="1245802551">
              <w:marLeft w:val="75"/>
              <w:marRight w:val="75"/>
              <w:marTop w:val="375"/>
              <w:marBottom w:val="75"/>
              <w:divBdr>
                <w:top w:val="none" w:sz="0" w:space="0" w:color="auto"/>
                <w:left w:val="none" w:sz="0" w:space="0" w:color="auto"/>
                <w:bottom w:val="none" w:sz="0" w:space="0" w:color="auto"/>
                <w:right w:val="none" w:sz="0" w:space="0" w:color="auto"/>
              </w:divBdr>
              <w:divsChild>
                <w:div w:id="18107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18">
      <w:bodyDiv w:val="1"/>
      <w:marLeft w:val="0"/>
      <w:marRight w:val="0"/>
      <w:marTop w:val="0"/>
      <w:marBottom w:val="0"/>
      <w:divBdr>
        <w:top w:val="none" w:sz="0" w:space="0" w:color="auto"/>
        <w:left w:val="none" w:sz="0" w:space="0" w:color="auto"/>
        <w:bottom w:val="none" w:sz="0" w:space="0" w:color="auto"/>
        <w:right w:val="none" w:sz="0" w:space="0" w:color="auto"/>
      </w:divBdr>
    </w:div>
    <w:div w:id="1992631802">
      <w:bodyDiv w:val="1"/>
      <w:marLeft w:val="0"/>
      <w:marRight w:val="0"/>
      <w:marTop w:val="0"/>
      <w:marBottom w:val="0"/>
      <w:divBdr>
        <w:top w:val="none" w:sz="0" w:space="0" w:color="auto"/>
        <w:left w:val="none" w:sz="0" w:space="0" w:color="auto"/>
        <w:bottom w:val="none" w:sz="0" w:space="0" w:color="auto"/>
        <w:right w:val="none" w:sz="0" w:space="0" w:color="auto"/>
      </w:divBdr>
      <w:divsChild>
        <w:div w:id="1868134491">
          <w:marLeft w:val="150"/>
          <w:marRight w:val="0"/>
          <w:marTop w:val="0"/>
          <w:marBottom w:val="0"/>
          <w:divBdr>
            <w:top w:val="none" w:sz="0" w:space="0" w:color="auto"/>
            <w:left w:val="none" w:sz="0" w:space="0" w:color="auto"/>
            <w:bottom w:val="none" w:sz="0" w:space="0" w:color="auto"/>
            <w:right w:val="none" w:sz="0" w:space="0" w:color="auto"/>
          </w:divBdr>
        </w:div>
      </w:divsChild>
    </w:div>
    <w:div w:id="1994019998">
      <w:bodyDiv w:val="1"/>
      <w:marLeft w:val="0"/>
      <w:marRight w:val="0"/>
      <w:marTop w:val="0"/>
      <w:marBottom w:val="0"/>
      <w:divBdr>
        <w:top w:val="none" w:sz="0" w:space="0" w:color="auto"/>
        <w:left w:val="none" w:sz="0" w:space="0" w:color="auto"/>
        <w:bottom w:val="none" w:sz="0" w:space="0" w:color="auto"/>
        <w:right w:val="none" w:sz="0" w:space="0" w:color="auto"/>
      </w:divBdr>
      <w:divsChild>
        <w:div w:id="362826678">
          <w:marLeft w:val="75"/>
          <w:marRight w:val="0"/>
          <w:marTop w:val="0"/>
          <w:marBottom w:val="0"/>
          <w:divBdr>
            <w:top w:val="none" w:sz="0" w:space="0" w:color="auto"/>
            <w:left w:val="none" w:sz="0" w:space="0" w:color="auto"/>
            <w:bottom w:val="none" w:sz="0" w:space="0" w:color="auto"/>
            <w:right w:val="none" w:sz="0" w:space="0" w:color="auto"/>
          </w:divBdr>
        </w:div>
        <w:div w:id="555504919">
          <w:marLeft w:val="75"/>
          <w:marRight w:val="0"/>
          <w:marTop w:val="0"/>
          <w:marBottom w:val="0"/>
          <w:divBdr>
            <w:top w:val="none" w:sz="0" w:space="0" w:color="auto"/>
            <w:left w:val="none" w:sz="0" w:space="0" w:color="auto"/>
            <w:bottom w:val="none" w:sz="0" w:space="0" w:color="auto"/>
            <w:right w:val="none" w:sz="0" w:space="0" w:color="auto"/>
          </w:divBdr>
        </w:div>
      </w:divsChild>
    </w:div>
    <w:div w:id="2052729681">
      <w:bodyDiv w:val="1"/>
      <w:marLeft w:val="0"/>
      <w:marRight w:val="0"/>
      <w:marTop w:val="0"/>
      <w:marBottom w:val="0"/>
      <w:divBdr>
        <w:top w:val="none" w:sz="0" w:space="0" w:color="auto"/>
        <w:left w:val="none" w:sz="0" w:space="0" w:color="auto"/>
        <w:bottom w:val="none" w:sz="0" w:space="0" w:color="auto"/>
        <w:right w:val="none" w:sz="0" w:space="0" w:color="auto"/>
      </w:divBdr>
      <w:divsChild>
        <w:div w:id="1400665486">
          <w:marLeft w:val="150"/>
          <w:marRight w:val="0"/>
          <w:marTop w:val="0"/>
          <w:marBottom w:val="0"/>
          <w:divBdr>
            <w:top w:val="none" w:sz="0" w:space="0" w:color="auto"/>
            <w:left w:val="none" w:sz="0" w:space="0" w:color="auto"/>
            <w:bottom w:val="none" w:sz="0" w:space="0" w:color="auto"/>
            <w:right w:val="none" w:sz="0" w:space="0" w:color="auto"/>
          </w:divBdr>
        </w:div>
        <w:div w:id="1903245790">
          <w:marLeft w:val="75"/>
          <w:marRight w:val="0"/>
          <w:marTop w:val="0"/>
          <w:marBottom w:val="0"/>
          <w:divBdr>
            <w:top w:val="none" w:sz="0" w:space="0" w:color="auto"/>
            <w:left w:val="none" w:sz="0" w:space="0" w:color="auto"/>
            <w:bottom w:val="none" w:sz="0" w:space="0" w:color="auto"/>
            <w:right w:val="none" w:sz="0" w:space="0" w:color="auto"/>
          </w:divBdr>
        </w:div>
        <w:div w:id="29956897">
          <w:marLeft w:val="75"/>
          <w:marRight w:val="0"/>
          <w:marTop w:val="0"/>
          <w:marBottom w:val="0"/>
          <w:divBdr>
            <w:top w:val="none" w:sz="0" w:space="0" w:color="auto"/>
            <w:left w:val="none" w:sz="0" w:space="0" w:color="auto"/>
            <w:bottom w:val="none" w:sz="0" w:space="0" w:color="auto"/>
            <w:right w:val="none" w:sz="0" w:space="0" w:color="auto"/>
          </w:divBdr>
        </w:div>
        <w:div w:id="1672561139">
          <w:marLeft w:val="75"/>
          <w:marRight w:val="0"/>
          <w:marTop w:val="0"/>
          <w:marBottom w:val="0"/>
          <w:divBdr>
            <w:top w:val="none" w:sz="0" w:space="0" w:color="auto"/>
            <w:left w:val="none" w:sz="0" w:space="0" w:color="auto"/>
            <w:bottom w:val="none" w:sz="0" w:space="0" w:color="auto"/>
            <w:right w:val="none" w:sz="0" w:space="0" w:color="auto"/>
          </w:divBdr>
        </w:div>
        <w:div w:id="483543146">
          <w:marLeft w:val="75"/>
          <w:marRight w:val="0"/>
          <w:marTop w:val="0"/>
          <w:marBottom w:val="0"/>
          <w:divBdr>
            <w:top w:val="none" w:sz="0" w:space="0" w:color="auto"/>
            <w:left w:val="none" w:sz="0" w:space="0" w:color="auto"/>
            <w:bottom w:val="none" w:sz="0" w:space="0" w:color="auto"/>
            <w:right w:val="none" w:sz="0" w:space="0" w:color="auto"/>
          </w:divBdr>
        </w:div>
        <w:div w:id="619184864">
          <w:marLeft w:val="75"/>
          <w:marRight w:val="0"/>
          <w:marTop w:val="0"/>
          <w:marBottom w:val="0"/>
          <w:divBdr>
            <w:top w:val="none" w:sz="0" w:space="0" w:color="auto"/>
            <w:left w:val="none" w:sz="0" w:space="0" w:color="auto"/>
            <w:bottom w:val="none" w:sz="0" w:space="0" w:color="auto"/>
            <w:right w:val="none" w:sz="0" w:space="0" w:color="auto"/>
          </w:divBdr>
        </w:div>
        <w:div w:id="1094083798">
          <w:marLeft w:val="75"/>
          <w:marRight w:val="0"/>
          <w:marTop w:val="0"/>
          <w:marBottom w:val="0"/>
          <w:divBdr>
            <w:top w:val="none" w:sz="0" w:space="0" w:color="auto"/>
            <w:left w:val="none" w:sz="0" w:space="0" w:color="auto"/>
            <w:bottom w:val="none" w:sz="0" w:space="0" w:color="auto"/>
            <w:right w:val="none" w:sz="0" w:space="0" w:color="auto"/>
          </w:divBdr>
        </w:div>
        <w:div w:id="2059624846">
          <w:marLeft w:val="75"/>
          <w:marRight w:val="0"/>
          <w:marTop w:val="0"/>
          <w:marBottom w:val="0"/>
          <w:divBdr>
            <w:top w:val="none" w:sz="0" w:space="0" w:color="auto"/>
            <w:left w:val="none" w:sz="0" w:space="0" w:color="auto"/>
            <w:bottom w:val="none" w:sz="0" w:space="0" w:color="auto"/>
            <w:right w:val="none" w:sz="0" w:space="0" w:color="auto"/>
          </w:divBdr>
        </w:div>
        <w:div w:id="444080223">
          <w:marLeft w:val="75"/>
          <w:marRight w:val="0"/>
          <w:marTop w:val="0"/>
          <w:marBottom w:val="0"/>
          <w:divBdr>
            <w:top w:val="none" w:sz="0" w:space="0" w:color="auto"/>
            <w:left w:val="none" w:sz="0" w:space="0" w:color="auto"/>
            <w:bottom w:val="none" w:sz="0" w:space="0" w:color="auto"/>
            <w:right w:val="none" w:sz="0" w:space="0" w:color="auto"/>
          </w:divBdr>
        </w:div>
        <w:div w:id="1708093827">
          <w:marLeft w:val="75"/>
          <w:marRight w:val="0"/>
          <w:marTop w:val="0"/>
          <w:marBottom w:val="0"/>
          <w:divBdr>
            <w:top w:val="none" w:sz="0" w:space="0" w:color="auto"/>
            <w:left w:val="none" w:sz="0" w:space="0" w:color="auto"/>
            <w:bottom w:val="none" w:sz="0" w:space="0" w:color="auto"/>
            <w:right w:val="none" w:sz="0" w:space="0" w:color="auto"/>
          </w:divBdr>
        </w:div>
        <w:div w:id="1274096866">
          <w:marLeft w:val="75"/>
          <w:marRight w:val="0"/>
          <w:marTop w:val="0"/>
          <w:marBottom w:val="0"/>
          <w:divBdr>
            <w:top w:val="none" w:sz="0" w:space="0" w:color="auto"/>
            <w:left w:val="none" w:sz="0" w:space="0" w:color="auto"/>
            <w:bottom w:val="none" w:sz="0" w:space="0" w:color="auto"/>
            <w:right w:val="none" w:sz="0" w:space="0" w:color="auto"/>
          </w:divBdr>
        </w:div>
        <w:div w:id="1711105208">
          <w:marLeft w:val="75"/>
          <w:marRight w:val="0"/>
          <w:marTop w:val="0"/>
          <w:marBottom w:val="0"/>
          <w:divBdr>
            <w:top w:val="none" w:sz="0" w:space="0" w:color="auto"/>
            <w:left w:val="none" w:sz="0" w:space="0" w:color="auto"/>
            <w:bottom w:val="none" w:sz="0" w:space="0" w:color="auto"/>
            <w:right w:val="none" w:sz="0" w:space="0" w:color="auto"/>
          </w:divBdr>
        </w:div>
        <w:div w:id="2145735644">
          <w:marLeft w:val="75"/>
          <w:marRight w:val="0"/>
          <w:marTop w:val="0"/>
          <w:marBottom w:val="0"/>
          <w:divBdr>
            <w:top w:val="none" w:sz="0" w:space="0" w:color="auto"/>
            <w:left w:val="none" w:sz="0" w:space="0" w:color="auto"/>
            <w:bottom w:val="none" w:sz="0" w:space="0" w:color="auto"/>
            <w:right w:val="none" w:sz="0" w:space="0" w:color="auto"/>
          </w:divBdr>
        </w:div>
        <w:div w:id="1043595914">
          <w:marLeft w:val="75"/>
          <w:marRight w:val="0"/>
          <w:marTop w:val="0"/>
          <w:marBottom w:val="0"/>
          <w:divBdr>
            <w:top w:val="none" w:sz="0" w:space="0" w:color="auto"/>
            <w:left w:val="none" w:sz="0" w:space="0" w:color="auto"/>
            <w:bottom w:val="none" w:sz="0" w:space="0" w:color="auto"/>
            <w:right w:val="none" w:sz="0" w:space="0" w:color="auto"/>
          </w:divBdr>
        </w:div>
      </w:divsChild>
    </w:div>
    <w:div w:id="2087728123">
      <w:bodyDiv w:val="1"/>
      <w:marLeft w:val="0"/>
      <w:marRight w:val="0"/>
      <w:marTop w:val="0"/>
      <w:marBottom w:val="0"/>
      <w:divBdr>
        <w:top w:val="none" w:sz="0" w:space="0" w:color="auto"/>
        <w:left w:val="none" w:sz="0" w:space="0" w:color="auto"/>
        <w:bottom w:val="none" w:sz="0" w:space="0" w:color="auto"/>
        <w:right w:val="none" w:sz="0" w:space="0" w:color="auto"/>
      </w:divBdr>
      <w:divsChild>
        <w:div w:id="948661736">
          <w:marLeft w:val="0"/>
          <w:marRight w:val="0"/>
          <w:marTop w:val="0"/>
          <w:marBottom w:val="0"/>
          <w:divBdr>
            <w:top w:val="none" w:sz="0" w:space="0" w:color="auto"/>
            <w:left w:val="none" w:sz="0" w:space="0" w:color="auto"/>
            <w:bottom w:val="none" w:sz="0" w:space="0" w:color="auto"/>
            <w:right w:val="none" w:sz="0" w:space="0" w:color="auto"/>
          </w:divBdr>
          <w:divsChild>
            <w:div w:id="138036537">
              <w:marLeft w:val="3225"/>
              <w:marRight w:val="0"/>
              <w:marTop w:val="0"/>
              <w:marBottom w:val="0"/>
              <w:divBdr>
                <w:top w:val="none" w:sz="0" w:space="0" w:color="auto"/>
                <w:left w:val="none" w:sz="0" w:space="0" w:color="auto"/>
                <w:bottom w:val="none" w:sz="0" w:space="0" w:color="auto"/>
                <w:right w:val="none" w:sz="0" w:space="0" w:color="auto"/>
              </w:divBdr>
              <w:divsChild>
                <w:div w:id="8412250">
                  <w:marLeft w:val="90"/>
                  <w:marRight w:val="0"/>
                  <w:marTop w:val="0"/>
                  <w:marBottom w:val="0"/>
                  <w:divBdr>
                    <w:top w:val="single" w:sz="6" w:space="0" w:color="EEEEEE"/>
                    <w:left w:val="none" w:sz="0" w:space="0" w:color="auto"/>
                    <w:bottom w:val="none" w:sz="0" w:space="0" w:color="auto"/>
                    <w:right w:val="none" w:sz="0" w:space="0" w:color="auto"/>
                  </w:divBdr>
                  <w:divsChild>
                    <w:div w:id="805391152">
                      <w:marLeft w:val="0"/>
                      <w:marRight w:val="0"/>
                      <w:marTop w:val="0"/>
                      <w:marBottom w:val="0"/>
                      <w:divBdr>
                        <w:top w:val="none" w:sz="0" w:space="0" w:color="auto"/>
                        <w:left w:val="none" w:sz="0" w:space="0" w:color="auto"/>
                        <w:bottom w:val="none" w:sz="0" w:space="0" w:color="auto"/>
                        <w:right w:val="none" w:sz="0" w:space="0" w:color="auto"/>
                      </w:divBdr>
                      <w:divsChild>
                        <w:div w:id="187927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414117">
      <w:bodyDiv w:val="1"/>
      <w:marLeft w:val="0"/>
      <w:marRight w:val="0"/>
      <w:marTop w:val="0"/>
      <w:marBottom w:val="0"/>
      <w:divBdr>
        <w:top w:val="none" w:sz="0" w:space="0" w:color="auto"/>
        <w:left w:val="none" w:sz="0" w:space="0" w:color="auto"/>
        <w:bottom w:val="none" w:sz="0" w:space="0" w:color="auto"/>
        <w:right w:val="none" w:sz="0" w:space="0" w:color="auto"/>
      </w:divBdr>
      <w:divsChild>
        <w:div w:id="56250260">
          <w:marLeft w:val="150"/>
          <w:marRight w:val="0"/>
          <w:marTop w:val="0"/>
          <w:marBottom w:val="0"/>
          <w:divBdr>
            <w:top w:val="none" w:sz="0" w:space="0" w:color="auto"/>
            <w:left w:val="none" w:sz="0" w:space="0" w:color="auto"/>
            <w:bottom w:val="none" w:sz="0" w:space="0" w:color="auto"/>
            <w:right w:val="none" w:sz="0" w:space="0" w:color="auto"/>
          </w:divBdr>
        </w:div>
      </w:divsChild>
    </w:div>
    <w:div w:id="2146772764">
      <w:bodyDiv w:val="1"/>
      <w:marLeft w:val="0"/>
      <w:marRight w:val="0"/>
      <w:marTop w:val="0"/>
      <w:marBottom w:val="0"/>
      <w:divBdr>
        <w:top w:val="none" w:sz="0" w:space="0" w:color="auto"/>
        <w:left w:val="none" w:sz="0" w:space="0" w:color="auto"/>
        <w:bottom w:val="none" w:sz="0" w:space="0" w:color="auto"/>
        <w:right w:val="none" w:sz="0" w:space="0" w:color="auto"/>
      </w:divBdr>
      <w:divsChild>
        <w:div w:id="1571034544">
          <w:marLeft w:val="0"/>
          <w:marRight w:val="0"/>
          <w:marTop w:val="0"/>
          <w:marBottom w:val="0"/>
          <w:divBdr>
            <w:top w:val="none" w:sz="0" w:space="0" w:color="auto"/>
            <w:left w:val="none" w:sz="0" w:space="0" w:color="auto"/>
            <w:bottom w:val="none" w:sz="0" w:space="0" w:color="auto"/>
            <w:right w:val="none" w:sz="0" w:space="0" w:color="auto"/>
          </w:divBdr>
          <w:divsChild>
            <w:div w:id="1470366295">
              <w:marLeft w:val="3225"/>
              <w:marRight w:val="0"/>
              <w:marTop w:val="0"/>
              <w:marBottom w:val="0"/>
              <w:divBdr>
                <w:top w:val="none" w:sz="0" w:space="0" w:color="auto"/>
                <w:left w:val="none" w:sz="0" w:space="0" w:color="auto"/>
                <w:bottom w:val="none" w:sz="0" w:space="0" w:color="auto"/>
                <w:right w:val="none" w:sz="0" w:space="0" w:color="auto"/>
              </w:divBdr>
              <w:divsChild>
                <w:div w:id="1277567581">
                  <w:marLeft w:val="90"/>
                  <w:marRight w:val="0"/>
                  <w:marTop w:val="0"/>
                  <w:marBottom w:val="0"/>
                  <w:divBdr>
                    <w:top w:val="single" w:sz="6" w:space="0" w:color="EEEEEE"/>
                    <w:left w:val="none" w:sz="0" w:space="0" w:color="auto"/>
                    <w:bottom w:val="none" w:sz="0" w:space="0" w:color="auto"/>
                    <w:right w:val="none" w:sz="0" w:space="0" w:color="auto"/>
                  </w:divBdr>
                  <w:divsChild>
                    <w:div w:id="2129203767">
                      <w:marLeft w:val="0"/>
                      <w:marRight w:val="0"/>
                      <w:marTop w:val="0"/>
                      <w:marBottom w:val="0"/>
                      <w:divBdr>
                        <w:top w:val="none" w:sz="0" w:space="0" w:color="auto"/>
                        <w:left w:val="none" w:sz="0" w:space="0" w:color="auto"/>
                        <w:bottom w:val="none" w:sz="0" w:space="0" w:color="auto"/>
                        <w:right w:val="none" w:sz="0" w:space="0" w:color="auto"/>
                      </w:divBdr>
                      <w:divsChild>
                        <w:div w:id="278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9.xml"/><Relationship Id="rId42" Type="http://schemas.openxmlformats.org/officeDocument/2006/relationships/control" Target="activeX/activeX26.xml"/><Relationship Id="rId47" Type="http://schemas.openxmlformats.org/officeDocument/2006/relationships/control" Target="activeX/activeX31.xml"/><Relationship Id="rId63" Type="http://schemas.openxmlformats.org/officeDocument/2006/relationships/control" Target="activeX/activeX45.xml"/><Relationship Id="rId6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4.xml"/><Relationship Id="rId29" Type="http://schemas.openxmlformats.org/officeDocument/2006/relationships/control" Target="activeX/activeX16.xml"/><Relationship Id="rId11" Type="http://schemas.openxmlformats.org/officeDocument/2006/relationships/hyperlink" Target="mailto:aljona.honga@terviseamet.ee" TargetMode="External"/><Relationship Id="rId24" Type="http://schemas.openxmlformats.org/officeDocument/2006/relationships/control" Target="activeX/activeX12.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hyperlink" Target="https://www.mkm.ee/sites/default/files/documents/2025-02/Riiklik%20toodete%20j%C3%A4relevalvestrateegia_2022-2025.pdf" TargetMode="External"/><Relationship Id="rId45" Type="http://schemas.openxmlformats.org/officeDocument/2006/relationships/control" Target="activeX/activeX29.xml"/><Relationship Id="rId53" Type="http://schemas.openxmlformats.org/officeDocument/2006/relationships/control" Target="activeX/activeX37.xml"/><Relationship Id="rId58" Type="http://schemas.openxmlformats.org/officeDocument/2006/relationships/control" Target="activeX/activeX41.xml"/><Relationship Id="rId66" Type="http://schemas.openxmlformats.org/officeDocument/2006/relationships/control" Target="activeX/activeX48.xm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control" Target="activeX/activeX43.xml"/><Relationship Id="rId19" Type="http://schemas.openxmlformats.org/officeDocument/2006/relationships/control" Target="activeX/activeX7.xml"/><Relationship Id="rId14" Type="http://schemas.openxmlformats.org/officeDocument/2006/relationships/control" Target="activeX/activeX2.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image" Target="media/image3.wmf"/><Relationship Id="rId35" Type="http://schemas.openxmlformats.org/officeDocument/2006/relationships/hyperlink" Target="https://echa.europa.eu/documents/10162/13577/final_adopted_strategies_for_enforcement_chemical_regulation_en.pdf/53b7b166-eb68-1b5f-1a68-714d874c5046" TargetMode="External"/><Relationship Id="rId43" Type="http://schemas.openxmlformats.org/officeDocument/2006/relationships/control" Target="activeX/activeX27.xml"/><Relationship Id="rId48" Type="http://schemas.openxmlformats.org/officeDocument/2006/relationships/control" Target="activeX/activeX32.xml"/><Relationship Id="rId56" Type="http://schemas.openxmlformats.org/officeDocument/2006/relationships/control" Target="activeX/activeX39.xml"/><Relationship Id="rId64" Type="http://schemas.openxmlformats.org/officeDocument/2006/relationships/control" Target="activeX/activeX46.xm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control" Target="activeX/activeX35.xm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19.xml"/><Relationship Id="rId38" Type="http://schemas.openxmlformats.org/officeDocument/2006/relationships/control" Target="activeX/activeX23.xml"/><Relationship Id="rId46" Type="http://schemas.openxmlformats.org/officeDocument/2006/relationships/control" Target="activeX/activeX30.xml"/><Relationship Id="rId59" Type="http://schemas.openxmlformats.org/officeDocument/2006/relationships/control" Target="activeX/activeX42.xml"/><Relationship Id="rId67" Type="http://schemas.openxmlformats.org/officeDocument/2006/relationships/control" Target="activeX/activeX49.xml"/><Relationship Id="rId20" Type="http://schemas.openxmlformats.org/officeDocument/2006/relationships/control" Target="activeX/activeX8.xml"/><Relationship Id="rId41" Type="http://schemas.openxmlformats.org/officeDocument/2006/relationships/control" Target="activeX/activeX25.xml"/><Relationship Id="rId54" Type="http://schemas.openxmlformats.org/officeDocument/2006/relationships/control" Target="activeX/activeX38.xml"/><Relationship Id="rId62" Type="http://schemas.openxmlformats.org/officeDocument/2006/relationships/control" Target="activeX/activeX44.xm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image" Target="media/image2.wmf"/><Relationship Id="rId36" Type="http://schemas.openxmlformats.org/officeDocument/2006/relationships/control" Target="activeX/activeX21.xml"/><Relationship Id="rId49" Type="http://schemas.openxmlformats.org/officeDocument/2006/relationships/control" Target="activeX/activeX33.xml"/><Relationship Id="rId57" Type="http://schemas.openxmlformats.org/officeDocument/2006/relationships/control" Target="activeX/activeX40.xml"/><Relationship Id="rId10" Type="http://schemas.openxmlformats.org/officeDocument/2006/relationships/endnotes" Target="endnotes.xml"/><Relationship Id="rId31" Type="http://schemas.openxmlformats.org/officeDocument/2006/relationships/control" Target="activeX/activeX17.xml"/><Relationship Id="rId44" Type="http://schemas.openxmlformats.org/officeDocument/2006/relationships/control" Target="activeX/activeX28.xml"/><Relationship Id="rId52" Type="http://schemas.openxmlformats.org/officeDocument/2006/relationships/control" Target="activeX/activeX36.xml"/><Relationship Id="rId60" Type="http://schemas.openxmlformats.org/officeDocument/2006/relationships/hyperlink" Target="https://www.mkm.ee/sites/default/files/documents/2025-02/Riiklik%20toodete%20j%C3%A4relevalvestrateegia_2022-2025.pdf" TargetMode="External"/><Relationship Id="rId65" Type="http://schemas.openxmlformats.org/officeDocument/2006/relationships/control" Target="activeX/activeX47.xml"/><Relationship Id="rId7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ontrol" Target="activeX/activeX1.xml"/><Relationship Id="rId18" Type="http://schemas.openxmlformats.org/officeDocument/2006/relationships/control" Target="activeX/activeX6.xml"/><Relationship Id="rId39" Type="http://schemas.openxmlformats.org/officeDocument/2006/relationships/control" Target="activeX/activeX24.xml"/><Relationship Id="rId34" Type="http://schemas.openxmlformats.org/officeDocument/2006/relationships/control" Target="activeX/activeX20.xml"/><Relationship Id="rId50" Type="http://schemas.openxmlformats.org/officeDocument/2006/relationships/control" Target="activeX/activeX34.xml"/><Relationship Id="rId55" Type="http://schemas.openxmlformats.org/officeDocument/2006/relationships/hyperlink" Target="https://echa.europa.eu/documents/10162/13577/final_adopted_strategies_for_enforcement_chemical_regulation_en.pdf/53b7b166-eb68-1b5f-1a68-714d874c5046" TargetMode="External"/><Relationship Id="rId7" Type="http://schemas.openxmlformats.org/officeDocument/2006/relationships/settings" Target="settings.xml"/><Relationship Id="rId7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TEMPLATES%20LIBRARY\MILIEU%20FORMAT%20EMPTY%20DOC%20template%20v1%2021042017.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7AB800"/>
      </a:dk2>
      <a:lt2>
        <a:srgbClr val="A5A5A5"/>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0" ma:contentTypeDescription="Create a new document." ma:contentTypeScope="" ma:versionID="0ea9d42398d0a24dda05be5bbf98a97d">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23c9b4bb3b15d35fdc0d578ab1c93f72"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6B8D2-A306-4492-98DA-B962309DA02A}">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 ds:uri="9a9637e9-1c11-4ee9-91b8-f060e3608fb2"/>
    <ds:schemaRef ds:uri="http://schemas.microsoft.com/office/infopath/2007/PartnerControls"/>
    <ds:schemaRef ds:uri="4af8c89d-4332-4d32-84a3-abf4120a8008"/>
    <ds:schemaRef ds:uri="http://purl.org/dc/elements/1.1/"/>
  </ds:schemaRefs>
</ds:datastoreItem>
</file>

<file path=customXml/itemProps2.xml><?xml version="1.0" encoding="utf-8"?>
<ds:datastoreItem xmlns:ds="http://schemas.openxmlformats.org/officeDocument/2006/customXml" ds:itemID="{1FBE52C7-9905-4924-9B75-D3F86B479954}">
  <ds:schemaRefs>
    <ds:schemaRef ds:uri="http://schemas.microsoft.com/sharepoint/v3/contenttype/forms"/>
  </ds:schemaRefs>
</ds:datastoreItem>
</file>

<file path=customXml/itemProps3.xml><?xml version="1.0" encoding="utf-8"?>
<ds:datastoreItem xmlns:ds="http://schemas.openxmlformats.org/officeDocument/2006/customXml" ds:itemID="{4F85703A-86F3-46E2-82D6-727D29384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A63F15-DA2F-4309-98FE-0E4E312E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MILIEU FORMAT EMPTY DOC template v1 21042017</Template>
  <TotalTime>0</TotalTime>
  <Pages>23</Pages>
  <Words>5643</Words>
  <Characters>48229</Characters>
  <Application>Microsoft Office Word</Application>
  <DocSecurity>0</DocSecurity>
  <Lines>401</Lines>
  <Paragraphs>107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1</vt:lpstr>
      <vt:lpstr>1</vt:lpstr>
    </vt:vector>
  </TitlesOfParts>
  <Company>Milieu</Company>
  <LinksUpToDate>false</LinksUpToDate>
  <CharactersWithSpaces>53765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Lise Oules</dc:creator>
  <cp:lastModifiedBy>Aljona Honga</cp:lastModifiedBy>
  <cp:revision>2</cp:revision>
  <cp:lastPrinted>2013-09-04T15:25:00Z</cp:lastPrinted>
  <dcterms:created xsi:type="dcterms:W3CDTF">2025-09-23T07:48:00Z</dcterms:created>
  <dcterms:modified xsi:type="dcterms:W3CDTF">2025-09-23T07:48:00Z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2024-12-17T16:11:17Z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5a2855d0-239f-42f5-bd82-31f4940e6458</vt:lpwstr>
  </property>
  <property fmtid="{D5CDD505-2E9C-101B-9397-08002B2CF9AE}" pid="8" name="MSIP_Label_6bd9ddd1-4d20-43f6-abfa-fc3c07406f94_ContentBits">
    <vt:lpwstr>0</vt:lpwstr>
  </property>
  <property fmtid="{D5CDD505-2E9C-101B-9397-08002B2CF9AE}" pid="9" name="ContentTypeId">
    <vt:lpwstr>0x0101007697B7BFF882854783B2AFEB81A9CCE9</vt:lpwstr>
  </property>
</Properties>
</file>